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CE" w:rsidRDefault="00B439CE" w:rsidP="00B439CE">
      <w:pPr>
        <w:spacing w:line="384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60" w:lineRule="auto"/>
        <w:ind w:right="79"/>
        <w:jc w:val="center"/>
        <w:rPr>
          <w:rFonts w:ascii="Times New Roman" w:eastAsia="Times New Roman" w:hAnsi="Times New Roman"/>
          <w:b/>
          <w:sz w:val="93"/>
        </w:rPr>
      </w:pPr>
      <w:r>
        <w:rPr>
          <w:rFonts w:ascii="Times New Roman" w:eastAsia="Times New Roman" w:hAnsi="Times New Roman"/>
          <w:b/>
          <w:sz w:val="93"/>
        </w:rPr>
        <w:t>MEDICINA STOMATOLOGICĂ</w:t>
      </w:r>
    </w:p>
    <w:p w:rsidR="00B439CE" w:rsidRDefault="00B439CE" w:rsidP="00B439CE">
      <w:pPr>
        <w:spacing w:line="6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0" w:lineRule="atLeast"/>
        <w:ind w:right="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Publicaţie oficială</w:t>
      </w:r>
    </w:p>
    <w:p w:rsidR="00B439CE" w:rsidRDefault="00B439CE" w:rsidP="00B439C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70" w:lineRule="auto"/>
        <w:ind w:right="9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 ASOCIAŢIEI STOMATOLOGILOR DIN REPUBLICA MOLDOVA Şi a universităţii de stat de medicină şi farmacie „Nicolae testemiţanu“</w:t>
      </w:r>
    </w:p>
    <w:p w:rsidR="00B439CE" w:rsidRDefault="00B439CE" w:rsidP="00B439CE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0" w:lineRule="atLeast"/>
        <w:ind w:right="7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Nr. 1-2 (42-43) / 2017</w:t>
      </w:r>
    </w:p>
    <w:p w:rsidR="00B439CE" w:rsidRDefault="00B439CE" w:rsidP="00B439CE">
      <w:pPr>
        <w:spacing w:line="0" w:lineRule="atLeast"/>
        <w:ind w:right="79"/>
        <w:jc w:val="center"/>
        <w:rPr>
          <w:rFonts w:ascii="Times New Roman" w:eastAsia="Times New Roman" w:hAnsi="Times New Roman"/>
          <w:b/>
          <w:sz w:val="28"/>
        </w:rPr>
        <w:sectPr w:rsidR="00B439CE">
          <w:pgSz w:w="11340" w:h="16441"/>
          <w:pgMar w:top="1440" w:right="1440" w:bottom="836" w:left="1240" w:header="0" w:footer="0" w:gutter="0"/>
          <w:cols w:space="0" w:equalWidth="0">
            <w:col w:w="8659"/>
          </w:cols>
          <w:docGrid w:linePitch="360"/>
        </w:sect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B439CE" w:rsidRDefault="00B439CE" w:rsidP="00B439CE">
      <w:pPr>
        <w:spacing w:line="0" w:lineRule="atLeast"/>
        <w:ind w:right="79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CHIŞINĂU — 2017</w:t>
      </w:r>
    </w:p>
    <w:p w:rsidR="00B439CE" w:rsidRDefault="00B439CE" w:rsidP="00B439CE">
      <w:pPr>
        <w:spacing w:line="0" w:lineRule="atLeast"/>
        <w:ind w:right="79"/>
        <w:jc w:val="center"/>
        <w:rPr>
          <w:rFonts w:ascii="Times New Roman" w:eastAsia="Times New Roman" w:hAnsi="Times New Roman"/>
          <w:sz w:val="26"/>
        </w:rPr>
        <w:sectPr w:rsidR="00B439CE">
          <w:type w:val="continuous"/>
          <w:pgSz w:w="11340" w:h="16441"/>
          <w:pgMar w:top="1440" w:right="1440" w:bottom="836" w:left="1240" w:header="0" w:footer="0" w:gutter="0"/>
          <w:cols w:space="0" w:equalWidth="0">
            <w:col w:w="8659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380"/>
        <w:gridCol w:w="6660"/>
      </w:tblGrid>
      <w:tr w:rsidR="00B439CE" w:rsidTr="003D0804">
        <w:trPr>
          <w:trHeight w:val="384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220"/>
              <w:rPr>
                <w:rFonts w:ascii="Arial" w:eastAsia="Arial" w:hAnsi="Arial"/>
                <w:b/>
                <w:w w:val="84"/>
                <w:sz w:val="32"/>
              </w:rPr>
            </w:pPr>
            <w:r>
              <w:rPr>
                <w:rFonts w:ascii="Arial" w:eastAsia="Arial" w:hAnsi="Arial"/>
                <w:b/>
                <w:w w:val="84"/>
                <w:sz w:val="32"/>
              </w:rPr>
              <w:t>INSTRUMENTE ŞI METODE DE ASCUŢIRE</w:t>
            </w:r>
          </w:p>
        </w:tc>
      </w:tr>
      <w:tr w:rsidR="00B439CE" w:rsidTr="003D0804">
        <w:trPr>
          <w:trHeight w:val="387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840"/>
              <w:rPr>
                <w:rFonts w:ascii="Arial" w:eastAsia="Arial" w:hAnsi="Arial"/>
                <w:b/>
                <w:w w:val="76"/>
                <w:sz w:val="32"/>
              </w:rPr>
            </w:pPr>
            <w:r>
              <w:rPr>
                <w:rFonts w:ascii="Arial" w:eastAsia="Arial" w:hAnsi="Arial"/>
                <w:b/>
                <w:w w:val="76"/>
                <w:sz w:val="32"/>
              </w:rPr>
              <w:t>A INSTRUMENTELOR PARODONTALE MANUALE</w:t>
            </w:r>
          </w:p>
        </w:tc>
      </w:tr>
      <w:tr w:rsidR="00B439CE" w:rsidTr="003D0804">
        <w:trPr>
          <w:trHeight w:val="431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2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Alexei Terehov,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conferenţiar universitar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Rezumat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Catedra de Propedeutică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Pentru o terapie eficientă de debridare parodontală avem nevoie de in-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Stomatologică „Pavel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strumente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adecvate. Dar, aceste instrumente devin rapid boante pe parcur-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Godoroja“, USMF „N.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sul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realizării procedurilor parodontale chirurgicale sau a sterilizării. Este</w:t>
            </w:r>
          </w:p>
        </w:tc>
      </w:tr>
      <w:tr w:rsidR="00B439CE" w:rsidTr="003D0804">
        <w:trPr>
          <w:trHeight w:val="251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Testemiţanu“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esenţial de ascuţit oportun şi corect chiuretele şi scalerele manuale, fără a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modifica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designul original al muchiei tăietoare. Prin urmare, merită de cu-</w:t>
            </w:r>
          </w:p>
        </w:tc>
      </w:tr>
      <w:tr w:rsidR="00B439CE" w:rsidTr="003D0804">
        <w:trPr>
          <w:trHeight w:val="229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2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Corneliu Năstase,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noscut cum să implementăm corect şi la timp tehnicile de reascuţire (cu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asistent universitar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diferite tocile) a instrumentelor manuale boante în practica parodontală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Catedra Stomatologie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cotidiană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terapeutică, USMF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7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Cuvinte-cheie</w:t>
            </w:r>
            <w:r>
              <w:rPr>
                <w:rFonts w:ascii="Times New Roman" w:eastAsia="Times New Roman" w:hAnsi="Times New Roman"/>
                <w:i/>
              </w:rPr>
              <w:t>: debridare parodontală, instrument manual bont, tocile,</w:t>
            </w:r>
          </w:p>
        </w:tc>
      </w:tr>
      <w:tr w:rsidR="00B439CE" w:rsidTr="003D0804">
        <w:trPr>
          <w:trHeight w:val="279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„N.Testemiţanu“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  <w:i/>
              </w:rPr>
            </w:pPr>
            <w:proofErr w:type="gramStart"/>
            <w:r>
              <w:rPr>
                <w:rFonts w:ascii="Times New Roman" w:eastAsia="Times New Roman" w:hAnsi="Times New Roman"/>
                <w:i/>
              </w:rPr>
              <w:t>ascuţire</w:t>
            </w:r>
            <w:proofErr w:type="gramEnd"/>
            <w:r>
              <w:rPr>
                <w:rFonts w:ascii="Times New Roman" w:eastAsia="Times New Roman" w:hAnsi="Times New Roman"/>
                <w:i/>
              </w:rPr>
              <w:t>, practică cotidiană.</w:t>
            </w:r>
          </w:p>
        </w:tc>
      </w:tr>
      <w:tr w:rsidR="00B439CE" w:rsidTr="003D0804">
        <w:trPr>
          <w:trHeight w:val="925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Summary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TOOLS AND METHODS OF SHARPENING OF HAND PERIO-</w:t>
            </w:r>
          </w:p>
        </w:tc>
      </w:tr>
      <w:tr w:rsidR="00B439CE" w:rsidTr="003D0804">
        <w:trPr>
          <w:trHeight w:val="247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DONTAL INSTRUMENTS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efficient periodontal debridement therapy we need suitable instru-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ments</w:t>
            </w:r>
            <w:proofErr w:type="gramEnd"/>
            <w:r>
              <w:rPr>
                <w:rFonts w:ascii="Times New Roman" w:eastAsia="Times New Roman" w:hAnsi="Times New Roman"/>
              </w:rPr>
              <w:t>. But, this instruments become dull very quickly during surgical pe-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riodontal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procedures or sterilization processing. It is essential for curettes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manual scalers to be sharped at the proper time and correctly, without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changing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the original design of cutting edge. Therefore, it is worthwhile to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know how integrate properly and timely the resharpening techniques (with</w:t>
            </w:r>
          </w:p>
        </w:tc>
      </w:tr>
      <w:tr w:rsidR="00B439CE" w:rsidTr="003D0804">
        <w:trPr>
          <w:trHeight w:val="231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various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stones) of dull hand instruments in daily periodontal practice.</w:t>
            </w:r>
          </w:p>
        </w:tc>
      </w:tr>
      <w:tr w:rsidR="00B439CE" w:rsidTr="003D0804">
        <w:trPr>
          <w:trHeight w:val="246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7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Key Words: </w:t>
            </w:r>
            <w:r>
              <w:rPr>
                <w:rFonts w:ascii="Times New Roman" w:eastAsia="Times New Roman" w:hAnsi="Times New Roman"/>
                <w:i/>
              </w:rPr>
              <w:t>periodontal debridement, dull hand instrument, stones, shar-</w:t>
            </w:r>
          </w:p>
        </w:tc>
      </w:tr>
      <w:tr w:rsidR="00B439CE" w:rsidTr="003D0804">
        <w:trPr>
          <w:trHeight w:val="272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pening, daily practice</w:t>
            </w:r>
          </w:p>
        </w:tc>
      </w:tr>
      <w:tr w:rsidR="00B439CE" w:rsidTr="003D0804">
        <w:trPr>
          <w:trHeight w:val="69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Introducere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Pentru curăţarea profesională a dinţilor sunt folosite, în mod complex şi con-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secvent</w:t>
            </w:r>
            <w:proofErr w:type="gramEnd"/>
            <w:r>
              <w:rPr>
                <w:rFonts w:ascii="Times New Roman" w:eastAsia="Times New Roman" w:hAnsi="Times New Roman"/>
              </w:rPr>
              <w:t>, instrumente manuale, ultrasonice şi de lustruire. [3]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 utilizarea corectă a instrumentelor parodontale modul manual de îndepăr-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tare a depozitelor dentare permite realizarea unei suprafeţe radiculare mai netede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şi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mai curate. Una dintre condiţiile pentru a atinge acest obiectiv este utilizarea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instrumentarului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parodontal calitativ ascuţit. [3,11]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În cadrul realizării manoperelor clinice, la îndepărtarea tartrului dentar şi la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prelucrarea suprafeţei radiculare de la muchia lamei instrumentului se desprind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particulele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metalice minuscule. Cu timpul, muchia ascuţită a lamei devine boan-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tă</w:t>
            </w:r>
            <w:proofErr w:type="gramEnd"/>
            <w:r>
              <w:rPr>
                <w:rFonts w:ascii="Times New Roman" w:eastAsia="Times New Roman" w:hAnsi="Times New Roman"/>
              </w:rPr>
              <w:t>, căpătând un aspect rotunjit, în urma cărui fapt scade eficienţa instrumentului.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[1,7]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Întreţinerea corectă a instrumentarului parodontal, atitudinea grijulie şi com-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petentă prelungeşte durata servirii acestuia şi asigură îndepărtarea eficientă a de-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pozitelor dentare, granulaţiilor şi a epiteliului vegetant, realizarea deepitelizării</w:t>
            </w:r>
          </w:p>
        </w:tc>
      </w:tr>
      <w:tr w:rsidR="00B439CE" w:rsidTr="003D0804">
        <w:trPr>
          <w:trHeight w:val="237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lamboului muco-periostal, etc. [3]</w:t>
            </w:r>
          </w:p>
        </w:tc>
      </w:tr>
      <w:tr w:rsidR="00B439CE" w:rsidTr="003D0804">
        <w:trPr>
          <w:trHeight w:val="243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Ascuţirea instrumentului </w:t>
            </w:r>
            <w:r>
              <w:rPr>
                <w:rFonts w:ascii="Times New Roman" w:eastAsia="Times New Roman" w:hAnsi="Times New Roman"/>
              </w:rPr>
              <w:t>se recomandă la manifestarea primelor semne de to-</w:t>
            </w:r>
          </w:p>
        </w:tc>
      </w:tr>
      <w:tr w:rsidR="00B439CE" w:rsidTr="003D0804">
        <w:trPr>
          <w:trHeight w:val="231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cire</w:t>
            </w:r>
            <w:proofErr w:type="gramEnd"/>
            <w:r>
              <w:rPr>
                <w:rFonts w:ascii="Times New Roman" w:eastAsia="Times New Roman" w:hAnsi="Times New Roman"/>
              </w:rPr>
              <w:t>. [9]</w:t>
            </w:r>
          </w:p>
        </w:tc>
      </w:tr>
      <w:tr w:rsidR="00B439CE" w:rsidTr="003D0804">
        <w:trPr>
          <w:trHeight w:val="249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Printre </w:t>
            </w:r>
            <w:r>
              <w:rPr>
                <w:rFonts w:ascii="Times New Roman" w:eastAsia="Times New Roman" w:hAnsi="Times New Roman"/>
                <w:b/>
                <w:i/>
              </w:rPr>
              <w:t>factorii care determină necesitatea ascuţirii instrumentului manual</w:t>
            </w:r>
            <w:r>
              <w:rPr>
                <w:rFonts w:ascii="Times New Roman" w:eastAsia="Times New Roman" w:hAnsi="Times New Roman"/>
              </w:rPr>
              <w:t>,</w:t>
            </w:r>
          </w:p>
        </w:tc>
      </w:tr>
      <w:tr w:rsidR="00B439CE" w:rsidTr="003D0804">
        <w:trPr>
          <w:trHeight w:val="237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 evidenţiază: [4,9,12]</w:t>
            </w:r>
          </w:p>
        </w:tc>
      </w:tr>
      <w:tr w:rsidR="00B439CE" w:rsidTr="003D0804">
        <w:trPr>
          <w:trHeight w:val="243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1.  Intensitatea utilizării instrumentului. </w:t>
            </w:r>
            <w:r>
              <w:rPr>
                <w:rFonts w:ascii="Times New Roman" w:eastAsia="Times New Roman" w:hAnsi="Times New Roman"/>
              </w:rPr>
              <w:t>În mod ideal, instrumentele ar trebui</w:t>
            </w:r>
          </w:p>
        </w:tc>
      </w:tr>
      <w:tr w:rsidR="00B439CE" w:rsidTr="003D0804">
        <w:trPr>
          <w:trHeight w:val="237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7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să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fie ascuţite după dezinfectare, înainte de fiecare utilizare.</w:t>
            </w:r>
          </w:p>
        </w:tc>
      </w:tr>
      <w:tr w:rsidR="00B439CE" w:rsidTr="003D0804">
        <w:trPr>
          <w:trHeight w:val="243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2.  Evaluarea tactilă </w:t>
            </w:r>
            <w:r>
              <w:rPr>
                <w:rFonts w:ascii="Times New Roman" w:eastAsia="Times New Roman" w:hAnsi="Times New Roman"/>
              </w:rPr>
              <w:t>a ascuţimii folosind o baghetă de plastic (cunoscută sub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7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numele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de „testul baghetei“ /engl. „stick test“/) se realizează prin trecerea</w:t>
            </w:r>
          </w:p>
        </w:tc>
      </w:tr>
      <w:tr w:rsidR="00B439CE" w:rsidTr="003D0804">
        <w:trPr>
          <w:trHeight w:val="240"/>
        </w:trPr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7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instrumentului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pe suprafaţa cilindrului de plastic. Dacă muchia este boan-</w:t>
            </w:r>
          </w:p>
        </w:tc>
      </w:tr>
      <w:tr w:rsidR="00B439CE" w:rsidTr="003D0804">
        <w:trPr>
          <w:trHeight w:val="21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CE" w:rsidRDefault="00B439CE" w:rsidP="003D08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60" w:type="dxa"/>
            <w:vMerge w:val="restart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720"/>
              <w:rPr>
                <w:rFonts w:ascii="Times New Roman" w:eastAsia="Times New Roman" w:hAnsi="Times New Roman"/>
                <w:w w:val="96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</w:rPr>
              <w:t>tă</w:t>
            </w:r>
            <w:proofErr w:type="gramEnd"/>
            <w:r>
              <w:rPr>
                <w:rFonts w:ascii="Times New Roman" w:eastAsia="Times New Roman" w:hAnsi="Times New Roman"/>
                <w:w w:val="96"/>
              </w:rPr>
              <w:t>, acesta va aluneca pe suprafaţa baghetei uşor, lin, fără reţinere. În cazul în</w:t>
            </w:r>
          </w:p>
        </w:tc>
      </w:tr>
      <w:tr w:rsidR="00B439CE" w:rsidTr="003D0804">
        <w:trPr>
          <w:trHeight w:val="199"/>
        </w:trPr>
        <w:tc>
          <w:tcPr>
            <w:tcW w:w="580" w:type="dxa"/>
            <w:vMerge w:val="restart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48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60" w:type="dxa"/>
            <w:vMerge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439CE" w:rsidTr="003D0804">
        <w:trPr>
          <w:trHeight w:val="148"/>
        </w:trPr>
        <w:tc>
          <w:tcPr>
            <w:tcW w:w="580" w:type="dxa"/>
            <w:vMerge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60" w:type="dxa"/>
            <w:vMerge w:val="restart"/>
            <w:shd w:val="clear" w:color="auto" w:fill="auto"/>
            <w:vAlign w:val="bottom"/>
          </w:tcPr>
          <w:p w:rsidR="00B439CE" w:rsidRDefault="00B439CE" w:rsidP="003D0804">
            <w:pPr>
              <w:spacing w:line="220" w:lineRule="exact"/>
              <w:ind w:left="72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care instrumentul este ascuţit, el stopează, „muşcând“ din suprafaţa baghe-</w:t>
            </w:r>
          </w:p>
        </w:tc>
      </w:tr>
      <w:tr w:rsidR="00B439CE" w:rsidTr="003D0804">
        <w:trPr>
          <w:trHeight w:val="71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60" w:type="dxa"/>
            <w:vMerge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B439CE" w:rsidRDefault="00B439CE" w:rsidP="00B439C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-8530590</wp:posOffset>
            </wp:positionV>
            <wp:extent cx="4152900" cy="42754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27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9CE" w:rsidRDefault="00B439CE" w:rsidP="00B439CE">
      <w:pPr>
        <w:spacing w:line="20" w:lineRule="exact"/>
        <w:rPr>
          <w:rFonts w:ascii="Times New Roman" w:eastAsia="Times New Roman" w:hAnsi="Times New Roman"/>
        </w:rPr>
        <w:sectPr w:rsidR="00B439CE">
          <w:pgSz w:w="11340" w:h="16441"/>
          <w:pgMar w:top="783" w:right="1139" w:bottom="680" w:left="580" w:header="0" w:footer="0" w:gutter="0"/>
          <w:cols w:space="0" w:equalWidth="0">
            <w:col w:w="9620"/>
          </w:cols>
          <w:docGrid w:linePitch="360"/>
        </w:sectPr>
      </w:pPr>
    </w:p>
    <w:p w:rsidR="00B439CE" w:rsidRDefault="00B439CE" w:rsidP="00B439CE">
      <w:pPr>
        <w:spacing w:line="9" w:lineRule="exact"/>
        <w:rPr>
          <w:rFonts w:ascii="Times New Roman" w:eastAsia="Times New Roman" w:hAnsi="Times New Roman"/>
        </w:rPr>
      </w:pPr>
      <w:bookmarkStart w:id="0" w:name="page49"/>
      <w:bookmarkEnd w:id="0"/>
    </w:p>
    <w:p w:rsidR="00B439CE" w:rsidRDefault="00B439CE" w:rsidP="00B439CE">
      <w:pPr>
        <w:spacing w:line="249" w:lineRule="auto"/>
        <w:ind w:left="56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tei</w:t>
      </w:r>
      <w:proofErr w:type="gramEnd"/>
      <w:r>
        <w:rPr>
          <w:rFonts w:ascii="Times New Roman" w:eastAsia="Times New Roman" w:hAnsi="Times New Roman"/>
        </w:rPr>
        <w:t xml:space="preserve"> speciale de testare din plexiglas, şi lăsând în urmă o crestătură.</w:t>
      </w:r>
    </w:p>
    <w:p w:rsidR="00B439CE" w:rsidRDefault="00B439CE" w:rsidP="00B439CE">
      <w:pPr>
        <w:tabs>
          <w:tab w:val="left" w:pos="540"/>
        </w:tabs>
        <w:spacing w:line="0" w:lineRule="atLeast"/>
        <w:ind w:left="280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9"/>
        </w:rPr>
        <w:t>Evaluarea vizuală:</w:t>
      </w:r>
    </w:p>
    <w:p w:rsidR="00B439CE" w:rsidRDefault="00B439CE" w:rsidP="00B439CE">
      <w:pPr>
        <w:spacing w:line="13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1"/>
        </w:numPr>
        <w:tabs>
          <w:tab w:val="left" w:pos="560"/>
        </w:tabs>
        <w:spacing w:line="250" w:lineRule="auto"/>
        <w:ind w:left="560" w:hanging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Instrumentul se ţine expus la lumină, fiind examinată reflexia luminii înapoi spre obser-vator. La căderea luminii pe muchia tăietoare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instrumentului cea boantă reflectă lumina, iar cea ascuţită — nu. Astfel, tăişul tocit se mani-festă ca o linie luminoasă de-a lungul muchiei tăietoare. Marginea rotunjită, </w:t>
      </w:r>
      <w:proofErr w:type="gramStart"/>
      <w:r>
        <w:rPr>
          <w:rFonts w:ascii="Times New Roman" w:eastAsia="Times New Roman" w:hAnsi="Times New Roman"/>
        </w:rPr>
        <w:t>a cărei</w:t>
      </w:r>
      <w:proofErr w:type="gramEnd"/>
      <w:r>
        <w:rPr>
          <w:rFonts w:ascii="Times New Roman" w:eastAsia="Times New Roman" w:hAnsi="Times New Roman"/>
        </w:rPr>
        <w:t xml:space="preserve"> suprafaţă reflectă lumina, denotă necesitatea ascuţirii. Dacă ascuţişul muchiei tăietoare nu are nici o suprafaţă pentru a reflecta lumina, linia speci-fică nu se observă.</w:t>
      </w:r>
    </w:p>
    <w:p w:rsidR="00B439CE" w:rsidRDefault="00B439CE" w:rsidP="00B439CE">
      <w:pPr>
        <w:spacing w:line="4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1"/>
        </w:numPr>
        <w:tabs>
          <w:tab w:val="left" w:pos="560"/>
        </w:tabs>
        <w:spacing w:line="250" w:lineRule="auto"/>
        <w:ind w:left="560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Marginile active tocite sunt identificate cu aju-torul unei </w:t>
      </w:r>
      <w:proofErr w:type="gramStart"/>
      <w:r>
        <w:rPr>
          <w:rFonts w:ascii="Times New Roman" w:eastAsia="Times New Roman" w:hAnsi="Times New Roman"/>
        </w:rPr>
        <w:t>lupe</w:t>
      </w:r>
      <w:proofErr w:type="gramEnd"/>
      <w:r>
        <w:rPr>
          <w:rFonts w:ascii="Times New Roman" w:eastAsia="Times New Roman" w:hAnsi="Times New Roman"/>
        </w:rPr>
        <w:t xml:space="preserve"> la o iluminare bună.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Ascuţirea instrumentarului parodontal, precum şi utilizarea </w:t>
      </w:r>
      <w:proofErr w:type="gramStart"/>
      <w:r>
        <w:rPr>
          <w:rFonts w:ascii="Times New Roman" w:eastAsia="Times New Roman" w:hAnsi="Times New Roman"/>
        </w:rPr>
        <w:t>sa</w:t>
      </w:r>
      <w:proofErr w:type="gramEnd"/>
      <w:r>
        <w:rPr>
          <w:rFonts w:ascii="Times New Roman" w:eastAsia="Times New Roman" w:hAnsi="Times New Roman"/>
        </w:rPr>
        <w:t xml:space="preserve"> în practica clinică necesită anumite abili-tăţi. [7] Deoarece, după fiecare ascuţire se reduce mă-rimea părţii active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instrumentului. [12]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Ascuţirea </w:t>
      </w:r>
      <w:proofErr w:type="gramStart"/>
      <w:r>
        <w:rPr>
          <w:rFonts w:ascii="Times New Roman" w:eastAsia="Times New Roman" w:hAnsi="Times New Roman"/>
        </w:rPr>
        <w:t>este</w:t>
      </w:r>
      <w:proofErr w:type="gramEnd"/>
      <w:r>
        <w:rPr>
          <w:rFonts w:ascii="Times New Roman" w:eastAsia="Times New Roman" w:hAnsi="Times New Roman"/>
        </w:rPr>
        <w:t xml:space="preserve"> un proces laborios şi, odată cu tim-pul, devine din ce în ce mai dificil să se menţină forma originală a instrumentului. [3]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Reducerea mărimii şi afectarea formei marginii active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instrumentului pe măsura ascuţirii, conduce, la rândul său, la scăderea eficienţei instrumentării. [12]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La realizarea incorectă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ascuţirii instrumentului, acesta poate fi rapid adus într-o stare inutilizabilă, afectând ireversibil forma lui inerentă. [7]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Dacă se </w:t>
      </w:r>
      <w:proofErr w:type="gramStart"/>
      <w:r>
        <w:rPr>
          <w:rFonts w:ascii="Times New Roman" w:eastAsia="Times New Roman" w:hAnsi="Times New Roman"/>
        </w:rPr>
        <w:t>va</w:t>
      </w:r>
      <w:proofErr w:type="gramEnd"/>
      <w:r>
        <w:rPr>
          <w:rFonts w:ascii="Times New Roman" w:eastAsia="Times New Roman" w:hAnsi="Times New Roman"/>
        </w:rPr>
        <w:t xml:space="preserve"> continua cu utilizarea acestui instru-ment, în viitor va trebui la realizarea ascuţirii să se abrazieze o cantitate importantă de metal. [3]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Producătorii instrumentarului parodontal nu re-comandă utilizarea instrumentelor, muchia cărora </w:t>
      </w:r>
      <w:proofErr w:type="gramStart"/>
      <w:r>
        <w:rPr>
          <w:rFonts w:ascii="Times New Roman" w:eastAsia="Times New Roman" w:hAnsi="Times New Roman"/>
        </w:rPr>
        <w:t>este</w:t>
      </w:r>
      <w:proofErr w:type="gramEnd"/>
      <w:r>
        <w:rPr>
          <w:rFonts w:ascii="Times New Roman" w:eastAsia="Times New Roman" w:hAnsi="Times New Roman"/>
        </w:rPr>
        <w:t xml:space="preserve"> abraziată mai mult de jumătate. [12]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48" w:lineRule="auto"/>
        <w:ind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Însă producătorii aparatelor specializate de ascuţi-re, precum şi prestatorii de servicii din acest domeniu privesc chestiunea dată mai optimist şi sugerează me-dicului parodontolog </w:t>
      </w:r>
      <w:proofErr w:type="gramStart"/>
      <w:r>
        <w:rPr>
          <w:rFonts w:ascii="Times New Roman" w:eastAsia="Times New Roman" w:hAnsi="Times New Roman"/>
        </w:rPr>
        <w:t>să</w:t>
      </w:r>
      <w:proofErr w:type="gramEnd"/>
      <w:r>
        <w:rPr>
          <w:rFonts w:ascii="Times New Roman" w:eastAsia="Times New Roman" w:hAnsi="Times New Roman"/>
        </w:rPr>
        <w:t xml:space="preserve"> nu se pripească cu abandonul instrumentarului uzat.</w:t>
      </w:r>
    </w:p>
    <w:p w:rsidR="00B439CE" w:rsidRDefault="00B439CE" w:rsidP="00B439CE">
      <w:pPr>
        <w:spacing w:line="3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68" w:lineRule="auto"/>
        <w:ind w:left="2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  <w:i/>
          <w:sz w:val="19"/>
        </w:rPr>
        <w:t xml:space="preserve">Eficacitatea instrumentelor stomatologice </w:t>
      </w:r>
      <w:r>
        <w:rPr>
          <w:rFonts w:ascii="Times New Roman" w:eastAsia="Times New Roman" w:hAnsi="Times New Roman"/>
          <w:sz w:val="19"/>
        </w:rPr>
        <w:t>Cândva, toate instrumentele parodontale manuale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63" w:lineRule="auto"/>
        <w:jc w:val="both"/>
        <w:rPr>
          <w:rFonts w:ascii="Times New Roman" w:eastAsia="Times New Roman" w:hAnsi="Times New Roman"/>
          <w:sz w:val="19"/>
        </w:rPr>
      </w:pPr>
      <w:proofErr w:type="gramStart"/>
      <w:r>
        <w:rPr>
          <w:rFonts w:ascii="Times New Roman" w:eastAsia="Times New Roman" w:hAnsi="Times New Roman"/>
          <w:sz w:val="19"/>
        </w:rPr>
        <w:t>erau</w:t>
      </w:r>
      <w:proofErr w:type="gramEnd"/>
      <w:r>
        <w:rPr>
          <w:rFonts w:ascii="Times New Roman" w:eastAsia="Times New Roman" w:hAnsi="Times New Roman"/>
          <w:sz w:val="19"/>
        </w:rPr>
        <w:t xml:space="preserve"> confecţionate cu mânere subţiri, netede. [6] Însă, la aplicarea instrumentelor era necesar de exercitat cu mâna o presiune puternică, astfel încât de acum trei decenii, au început </w:t>
      </w:r>
      <w:proofErr w:type="gramStart"/>
      <w:r>
        <w:rPr>
          <w:rFonts w:ascii="Times New Roman" w:eastAsia="Times New Roman" w:hAnsi="Times New Roman"/>
          <w:sz w:val="19"/>
        </w:rPr>
        <w:t>să</w:t>
      </w:r>
      <w:proofErr w:type="gramEnd"/>
      <w:r>
        <w:rPr>
          <w:rFonts w:ascii="Times New Roman" w:eastAsia="Times New Roman" w:hAnsi="Times New Roman"/>
          <w:sz w:val="19"/>
        </w:rPr>
        <w:t xml:space="preserve"> fie dotate de producători cu mâ-nere de un diametru mai mare, iar pentru reducerea efortului manual ultimile au căpătat un design ergo-nomic, texturat, rugos. Pentru a scădea din greutatea instrumentelor parodontale, mânerele acestora sunt realizate în prezent din materiale polimerice uşoare (care, conform unor opinii, scad riscul apariţiei tulbu-rărilor traumatice cumulative), sau din tuburi de oţel. </w:t>
      </w:r>
      <w:proofErr w:type="gramStart"/>
      <w:r>
        <w:rPr>
          <w:rFonts w:ascii="Times New Roman" w:eastAsia="Times New Roman" w:hAnsi="Times New Roman"/>
          <w:sz w:val="19"/>
        </w:rPr>
        <w:t>Un</w:t>
      </w:r>
      <w:proofErr w:type="gramEnd"/>
      <w:r>
        <w:rPr>
          <w:rFonts w:ascii="Times New Roman" w:eastAsia="Times New Roman" w:hAnsi="Times New Roman"/>
          <w:sz w:val="19"/>
        </w:rPr>
        <w:t xml:space="preserve"> rol important joacă şi lungimea mânerului: cu cât mâna medicului parodontolog este mai robustă, cu atât mai mult el preferă o coadă mai lungă. [6]</w:t>
      </w:r>
    </w:p>
    <w:p w:rsidR="00B439CE" w:rsidRDefault="00B439CE" w:rsidP="00B439CE">
      <w:pPr>
        <w:spacing w:line="8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71" w:lineRule="auto"/>
        <w:ind w:firstLine="283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Dar, cea mai importantă caracteristică a unui in-strument parodontal manual rămâne a fi ascuţimea muchiei tăietoare.</w:t>
      </w:r>
      <w:proofErr w:type="gramEnd"/>
      <w:r>
        <w:rPr>
          <w:rFonts w:ascii="Times New Roman" w:eastAsia="Times New Roman" w:hAnsi="Times New Roman"/>
        </w:rPr>
        <w:t xml:space="preserve"> [6]</w:t>
      </w:r>
    </w:p>
    <w:p w:rsidR="00B439CE" w:rsidRDefault="00B439CE" w:rsidP="00B439CE">
      <w:pPr>
        <w:spacing w:line="254" w:lineRule="auto"/>
        <w:ind w:right="540" w:firstLine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Times New Roman" w:eastAsia="Times New Roman" w:hAnsi="Times New Roman"/>
          <w:b/>
          <w:i/>
        </w:rPr>
        <w:lastRenderedPageBreak/>
        <w:t xml:space="preserve">Pierderea ascuţimii instrumentului parodontal reduce eficienţa </w:t>
      </w:r>
      <w:r>
        <w:rPr>
          <w:rFonts w:ascii="Times New Roman" w:eastAsia="Times New Roman" w:hAnsi="Times New Roman"/>
          <w:b/>
        </w:rPr>
        <w:t>scaling</w:t>
      </w:r>
      <w:r>
        <w:rPr>
          <w:rFonts w:ascii="Times New Roman" w:eastAsia="Times New Roman" w:hAnsi="Times New Roman"/>
          <w:b/>
          <w:i/>
        </w:rPr>
        <w:t>-ului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right="540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Rotunjirea muchiei reduce abilitatea de a „simţi reţinerea</w:t>
      </w:r>
      <w:proofErr w:type="gramStart"/>
      <w:r>
        <w:rPr>
          <w:rFonts w:ascii="Times New Roman" w:eastAsia="Times New Roman" w:hAnsi="Times New Roman"/>
        </w:rPr>
        <w:t>“ muchiei</w:t>
      </w:r>
      <w:proofErr w:type="gramEnd"/>
      <w:r>
        <w:rPr>
          <w:rFonts w:ascii="Times New Roman" w:eastAsia="Times New Roman" w:hAnsi="Times New Roman"/>
        </w:rPr>
        <w:t xml:space="preserve"> lamei în suprafaţa rădăcinii şi la o alunecare a instrumentului pe suprafaţa depozite-lor dentare cu îndepărtarea incompletă a ultimelor. [1</w:t>
      </w:r>
      <w:proofErr w:type="gramStart"/>
      <w:r>
        <w:rPr>
          <w:rFonts w:ascii="Times New Roman" w:eastAsia="Times New Roman" w:hAnsi="Times New Roman"/>
        </w:rPr>
        <w:t>,6,7</w:t>
      </w:r>
      <w:proofErr w:type="gramEnd"/>
      <w:r>
        <w:rPr>
          <w:rFonts w:ascii="Times New Roman" w:eastAsia="Times New Roman" w:hAnsi="Times New Roman"/>
        </w:rPr>
        <w:t>]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right="540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Aceasta creează iluzia unei suprafeţe netede a ră-dăcinii, ceea </w:t>
      </w:r>
      <w:proofErr w:type="gramStart"/>
      <w:r>
        <w:rPr>
          <w:rFonts w:ascii="Times New Roman" w:eastAsia="Times New Roman" w:hAnsi="Times New Roman"/>
        </w:rPr>
        <w:t>ce</w:t>
      </w:r>
      <w:proofErr w:type="gramEnd"/>
      <w:r>
        <w:rPr>
          <w:rFonts w:ascii="Times New Roman" w:eastAsia="Times New Roman" w:hAnsi="Times New Roman"/>
        </w:rPr>
        <w:t xml:space="preserve"> nicidecum nu facilitează îmbunătăţi-rea ulterioară a stării parodonţiului. [1</w:t>
      </w:r>
      <w:proofErr w:type="gramStart"/>
      <w:r>
        <w:rPr>
          <w:rFonts w:ascii="Times New Roman" w:eastAsia="Times New Roman" w:hAnsi="Times New Roman"/>
        </w:rPr>
        <w:t>,2,4,5,8</w:t>
      </w:r>
      <w:proofErr w:type="gramEnd"/>
      <w:r>
        <w:rPr>
          <w:rFonts w:ascii="Times New Roman" w:eastAsia="Times New Roman" w:hAnsi="Times New Roman"/>
        </w:rPr>
        <w:t>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63" w:lineRule="auto"/>
        <w:ind w:right="540" w:firstLine="283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Pe de </w:t>
      </w:r>
      <w:proofErr w:type="gramStart"/>
      <w:r>
        <w:rPr>
          <w:rFonts w:ascii="Times New Roman" w:eastAsia="Times New Roman" w:hAnsi="Times New Roman"/>
          <w:sz w:val="19"/>
        </w:rPr>
        <w:t>altă</w:t>
      </w:r>
      <w:proofErr w:type="gramEnd"/>
      <w:r>
        <w:rPr>
          <w:rFonts w:ascii="Times New Roman" w:eastAsia="Times New Roman" w:hAnsi="Times New Roman"/>
          <w:sz w:val="19"/>
        </w:rPr>
        <w:t xml:space="preserve"> parte, la constatarea glisării lamei deasu-pra depozitelor dentare, medicul va începe automat să depună eforturi mult mai mari asupra instrumentului aplicat pe suprafaţa dintelui, ceea ce conduce la obosi-rea muşchilor mâinilor operatorului, iar pentru efec-tuarea tehnicii se necesită mai mult timp şi efort. [1</w:t>
      </w:r>
      <w:proofErr w:type="gramStart"/>
      <w:r>
        <w:rPr>
          <w:rFonts w:ascii="Times New Roman" w:eastAsia="Times New Roman" w:hAnsi="Times New Roman"/>
          <w:sz w:val="19"/>
        </w:rPr>
        <w:t>,7</w:t>
      </w:r>
      <w:proofErr w:type="gramEnd"/>
      <w:r>
        <w:rPr>
          <w:rFonts w:ascii="Times New Roman" w:eastAsia="Times New Roman" w:hAnsi="Times New Roman"/>
          <w:sz w:val="19"/>
        </w:rPr>
        <w:t>]</w:t>
      </w:r>
    </w:p>
    <w:p w:rsidR="00B439CE" w:rsidRDefault="00B439CE" w:rsidP="00B439CE">
      <w:pPr>
        <w:spacing w:line="4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right="540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În plus, manipularea unui instrument bont deter-mină instalarea la clinician a unei oboseli (şi irascibi-lităţi) pronunţate şi rapide. [1]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48" w:lineRule="auto"/>
        <w:ind w:right="540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În urma presiunii excesive şi brutale din partea in-strumentului bont şi nervozităţii medicului operant, pacientul începe </w:t>
      </w:r>
      <w:proofErr w:type="gramStart"/>
      <w:r>
        <w:rPr>
          <w:rFonts w:ascii="Times New Roman" w:eastAsia="Times New Roman" w:hAnsi="Times New Roman"/>
        </w:rPr>
        <w:t>să</w:t>
      </w:r>
      <w:proofErr w:type="gramEnd"/>
      <w:r>
        <w:rPr>
          <w:rFonts w:ascii="Times New Roman" w:eastAsia="Times New Roman" w:hAnsi="Times New Roman"/>
        </w:rPr>
        <w:t xml:space="preserve"> simtă un disconfort din ce în ce mai anxios, ceea ce este inacceptabil. [1</w:t>
      </w:r>
      <w:proofErr w:type="gramStart"/>
      <w:r>
        <w:rPr>
          <w:rFonts w:ascii="Times New Roman" w:eastAsia="Times New Roman" w:hAnsi="Times New Roman"/>
        </w:rPr>
        <w:t>,7</w:t>
      </w:r>
      <w:proofErr w:type="gramEnd"/>
      <w:r>
        <w:rPr>
          <w:rFonts w:ascii="Times New Roman" w:eastAsia="Times New Roman" w:hAnsi="Times New Roman"/>
        </w:rPr>
        <w:t>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4" w:lineRule="auto"/>
        <w:ind w:right="540" w:firstLine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 xml:space="preserve">Ascuţirea instrumentului parodontal creşte efici-enţa </w:t>
      </w:r>
      <w:r>
        <w:rPr>
          <w:rFonts w:ascii="Times New Roman" w:eastAsia="Times New Roman" w:hAnsi="Times New Roman"/>
          <w:b/>
        </w:rPr>
        <w:t>scaling</w:t>
      </w:r>
      <w:r>
        <w:rPr>
          <w:rFonts w:ascii="Times New Roman" w:eastAsia="Times New Roman" w:hAnsi="Times New Roman"/>
          <w:b/>
          <w:i/>
        </w:rPr>
        <w:t>-ului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right="540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Stomatologii practicieni trebuie </w:t>
      </w:r>
      <w:proofErr w:type="gramStart"/>
      <w:r>
        <w:rPr>
          <w:rFonts w:ascii="Times New Roman" w:eastAsia="Times New Roman" w:hAnsi="Times New Roman"/>
        </w:rPr>
        <w:t>să</w:t>
      </w:r>
      <w:proofErr w:type="gramEnd"/>
      <w:r>
        <w:rPr>
          <w:rFonts w:ascii="Times New Roman" w:eastAsia="Times New Roman" w:hAnsi="Times New Roman"/>
        </w:rPr>
        <w:t xml:space="preserve"> înţeleagă toate beneficiile de a lucra cu </w:t>
      </w:r>
      <w:r>
        <w:rPr>
          <w:rFonts w:ascii="Times New Roman" w:eastAsia="Times New Roman" w:hAnsi="Times New Roman"/>
          <w:i/>
        </w:rPr>
        <w:t xml:space="preserve">instrumente parodontale co-rect ascuţite </w:t>
      </w:r>
      <w:r>
        <w:rPr>
          <w:rFonts w:ascii="Times New Roman" w:eastAsia="Times New Roman" w:hAnsi="Times New Roman"/>
        </w:rPr>
        <w:t>la realizarea unei igienizări profesionale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calitative a cavităţii bucale. [1]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right="540" w:firstLine="283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Muchiile ascuţite facilitează munca, deaceea, după sterilizarea instrumentelor, ele trebuie ascuţite înainte de fiecare utilizare.</w:t>
      </w:r>
      <w:proofErr w:type="gramEnd"/>
      <w:r>
        <w:rPr>
          <w:rFonts w:ascii="Times New Roman" w:eastAsia="Times New Roman" w:hAnsi="Times New Roman"/>
        </w:rPr>
        <w:t xml:space="preserve"> [1</w:t>
      </w:r>
      <w:proofErr w:type="gramStart"/>
      <w:r>
        <w:rPr>
          <w:rFonts w:ascii="Times New Roman" w:eastAsia="Times New Roman" w:hAnsi="Times New Roman"/>
        </w:rPr>
        <w:t>,12</w:t>
      </w:r>
      <w:proofErr w:type="gramEnd"/>
      <w:r>
        <w:rPr>
          <w:rFonts w:ascii="Times New Roman" w:eastAsia="Times New Roman" w:hAnsi="Times New Roman"/>
        </w:rPr>
        <w:t>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right="540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Atunci când se utilizează </w:t>
      </w:r>
      <w:proofErr w:type="gramStart"/>
      <w:r>
        <w:rPr>
          <w:rFonts w:ascii="Times New Roman" w:eastAsia="Times New Roman" w:hAnsi="Times New Roman"/>
        </w:rPr>
        <w:t>un</w:t>
      </w:r>
      <w:proofErr w:type="gramEnd"/>
      <w:r>
        <w:rPr>
          <w:rFonts w:ascii="Times New Roman" w:eastAsia="Times New Roman" w:hAnsi="Times New Roman"/>
        </w:rPr>
        <w:t xml:space="preserve"> instrument ascuţit, creşte eficienţa tuturor procedurilor de igienizare profesională: [4]</w:t>
      </w:r>
    </w:p>
    <w:p w:rsidR="00B439CE" w:rsidRDefault="00B439CE" w:rsidP="00B439C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-289560</wp:posOffset>
            </wp:positionV>
            <wp:extent cx="305435" cy="374840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74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9CE" w:rsidRDefault="00B439CE" w:rsidP="00B439CE">
      <w:pPr>
        <w:spacing w:line="263" w:lineRule="auto"/>
        <w:ind w:left="580" w:right="540" w:hanging="283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— </w:t>
      </w:r>
      <w:proofErr w:type="gramStart"/>
      <w:r>
        <w:rPr>
          <w:rFonts w:ascii="Times New Roman" w:eastAsia="Times New Roman" w:hAnsi="Times New Roman"/>
          <w:sz w:val="19"/>
        </w:rPr>
        <w:t>se</w:t>
      </w:r>
      <w:proofErr w:type="gramEnd"/>
      <w:r>
        <w:rPr>
          <w:rFonts w:ascii="Times New Roman" w:eastAsia="Times New Roman" w:hAnsi="Times New Roman"/>
          <w:sz w:val="19"/>
        </w:rPr>
        <w:t xml:space="preserve"> îmbunătăţeşte sensibilitatea tactilă în timpul manipulării unui instrument calitativ ascuţit, deoarece ultimul nu necesită o apucare forţată şi o manevrare suplimentară brutală la înde-părtarea depozitelor dentare; [3,9]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left="580" w:right="540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</w:t>
      </w:r>
      <w:proofErr w:type="gramStart"/>
      <w:r>
        <w:rPr>
          <w:rFonts w:ascii="Times New Roman" w:eastAsia="Times New Roman" w:hAnsi="Times New Roman"/>
        </w:rPr>
        <w:t>se</w:t>
      </w:r>
      <w:proofErr w:type="gramEnd"/>
      <w:r>
        <w:rPr>
          <w:rFonts w:ascii="Times New Roman" w:eastAsia="Times New Roman" w:hAnsi="Times New Roman"/>
        </w:rPr>
        <w:t xml:space="preserve"> elimină complet tartrul şi se reduce necesi-tatea </w:t>
      </w:r>
      <w:r>
        <w:rPr>
          <w:rFonts w:ascii="Times New Roman" w:eastAsia="Times New Roman" w:hAnsi="Times New Roman"/>
          <w:i/>
        </w:rPr>
        <w:t>root planing</w:t>
      </w:r>
      <w:r>
        <w:rPr>
          <w:rFonts w:ascii="Times New Roman" w:eastAsia="Times New Roman" w:hAnsi="Times New Roman"/>
        </w:rPr>
        <w:t>-ului; [9]</w:t>
      </w:r>
    </w:p>
    <w:p w:rsidR="00B439CE" w:rsidRDefault="00B439CE" w:rsidP="00B439CE">
      <w:pPr>
        <w:spacing w:line="250" w:lineRule="auto"/>
        <w:ind w:left="580" w:right="540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</w:t>
      </w:r>
      <w:proofErr w:type="gramStart"/>
      <w:r>
        <w:rPr>
          <w:rFonts w:ascii="Times New Roman" w:eastAsia="Times New Roman" w:hAnsi="Times New Roman"/>
        </w:rPr>
        <w:t>se</w:t>
      </w:r>
      <w:proofErr w:type="gramEnd"/>
      <w:r>
        <w:rPr>
          <w:rFonts w:ascii="Times New Roman" w:eastAsia="Times New Roman" w:hAnsi="Times New Roman"/>
        </w:rPr>
        <w:t xml:space="preserve"> reduce numărul de pasaje instrumentale necesare pentru îndepărtarea tartrului sau realizarea altor obiective, şi, respectiv, timpul rezervat tehnicii alese, oboseala musculară a mâinii operatorului şi; [9]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63" w:lineRule="auto"/>
        <w:ind w:left="580" w:right="540" w:hanging="283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— </w:t>
      </w:r>
      <w:proofErr w:type="gramStart"/>
      <w:r>
        <w:rPr>
          <w:rFonts w:ascii="Times New Roman" w:eastAsia="Times New Roman" w:hAnsi="Times New Roman"/>
          <w:sz w:val="19"/>
        </w:rPr>
        <w:t>dacă</w:t>
      </w:r>
      <w:proofErr w:type="gramEnd"/>
      <w:r>
        <w:rPr>
          <w:rFonts w:ascii="Times New Roman" w:eastAsia="Times New Roman" w:hAnsi="Times New Roman"/>
          <w:sz w:val="19"/>
        </w:rPr>
        <w:t xml:space="preserve"> specialistul nu este extenuat şi nu mani-pulează forţat şi nesigur instrumentul paro-dontal, ultimul este mult mai manevrabil şi controlabil, iar pericolul de „alunecare“ şi „de-rapare“ a acestuia este redus la minim. [3]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left="580" w:right="540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</w:t>
      </w:r>
      <w:proofErr w:type="gramStart"/>
      <w:r>
        <w:rPr>
          <w:rFonts w:ascii="Times New Roman" w:eastAsia="Times New Roman" w:hAnsi="Times New Roman"/>
        </w:rPr>
        <w:t>diminuează</w:t>
      </w:r>
      <w:proofErr w:type="gramEnd"/>
      <w:r>
        <w:rPr>
          <w:rFonts w:ascii="Times New Roman" w:eastAsia="Times New Roman" w:hAnsi="Times New Roman"/>
        </w:rPr>
        <w:t xml:space="preserve"> epuizarea psiho-emoţională şi fi-zică a clinicianului spre sfârşitul zilei de lucru şi sporeşte satisfacţia profesională; [3]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185" w:lineRule="auto"/>
        <w:ind w:left="580" w:hanging="283"/>
        <w:rPr>
          <w:rFonts w:ascii="Arial" w:eastAsia="Arial" w:hAnsi="Arial"/>
          <w:sz w:val="48"/>
          <w:vertAlign w:val="subscript"/>
        </w:rPr>
      </w:pPr>
      <w:r>
        <w:rPr>
          <w:rFonts w:ascii="Times New Roman" w:eastAsia="Times New Roman" w:hAnsi="Times New Roman"/>
        </w:rPr>
        <w:t xml:space="preserve">— </w:t>
      </w:r>
      <w:proofErr w:type="gramStart"/>
      <w:r>
        <w:rPr>
          <w:rFonts w:ascii="Times New Roman" w:eastAsia="Times New Roman" w:hAnsi="Times New Roman"/>
        </w:rPr>
        <w:t>în</w:t>
      </w:r>
      <w:proofErr w:type="gramEnd"/>
      <w:r>
        <w:rPr>
          <w:rFonts w:ascii="Times New Roman" w:eastAsia="Times New Roman" w:hAnsi="Times New Roman"/>
        </w:rPr>
        <w:t xml:space="preserve"> cadrul vizitei, dacă lipseşte presiunea in-strumentală excesivă şi anxietatea, pacientul se simte confortabil şi în siguranţă, ceea ce îl face comod şi cooperant pe parcursul intervenţiei. </w:t>
      </w:r>
      <w:r>
        <w:rPr>
          <w:rFonts w:ascii="Arial" w:eastAsia="Arial" w:hAnsi="Arial"/>
          <w:sz w:val="48"/>
          <w:vertAlign w:val="subscript"/>
        </w:rPr>
        <w:t>49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[1</w:t>
      </w:r>
      <w:proofErr w:type="gramStart"/>
      <w:r>
        <w:rPr>
          <w:rFonts w:ascii="Times New Roman" w:eastAsia="Times New Roman" w:hAnsi="Times New Roman"/>
        </w:rPr>
        <w:t>,7</w:t>
      </w:r>
      <w:proofErr w:type="gramEnd"/>
      <w:r>
        <w:rPr>
          <w:rFonts w:ascii="Times New Roman" w:eastAsia="Times New Roman" w:hAnsi="Times New Roman"/>
        </w:rPr>
        <w:t>]</w:t>
      </w:r>
    </w:p>
    <w:p w:rsidR="00B439CE" w:rsidRDefault="00B439CE" w:rsidP="00B439C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28" style="position:absolute;z-index:-251654144" from="227.2pt,-.2pt" to="255.55pt,-.2pt" o:userdrawn="t" strokeweight="1pt"/>
        </w:pict>
      </w:r>
      <w:r>
        <w:rPr>
          <w:rFonts w:ascii="Times New Roman" w:eastAsia="Times New Roman" w:hAnsi="Times New Roman"/>
        </w:rPr>
        <w:pict>
          <v:line id="_x0000_s1029" style="position:absolute;z-index:-251653120" from="227.2pt,-21.65pt" to="255.55pt,-21.65pt" o:userdrawn="t" strokeweight="1pt"/>
        </w:pict>
      </w:r>
    </w:p>
    <w:p w:rsidR="00B439CE" w:rsidRDefault="00B439CE" w:rsidP="00B439CE">
      <w:pPr>
        <w:spacing w:line="20" w:lineRule="exact"/>
        <w:rPr>
          <w:rFonts w:ascii="Times New Roman" w:eastAsia="Times New Roman" w:hAnsi="Times New Roman"/>
        </w:rPr>
        <w:sectPr w:rsidR="00B439CE">
          <w:pgSz w:w="11340" w:h="16441"/>
          <w:pgMar w:top="789" w:right="879" w:bottom="619" w:left="1140" w:header="0" w:footer="0" w:gutter="0"/>
          <w:cols w:num="2" w:space="0" w:equalWidth="0">
            <w:col w:w="4240" w:space="280"/>
            <w:col w:w="4800"/>
          </w:cols>
          <w:docGrid w:linePitch="360"/>
        </w:sectPr>
      </w:pPr>
    </w:p>
    <w:p w:rsidR="00B439CE" w:rsidRDefault="00B439CE" w:rsidP="00B439CE">
      <w:pPr>
        <w:spacing w:line="248" w:lineRule="auto"/>
        <w:ind w:left="532" w:firstLine="283"/>
        <w:jc w:val="both"/>
        <w:rPr>
          <w:rFonts w:ascii="Times New Roman" w:eastAsia="Times New Roman" w:hAnsi="Times New Roman"/>
        </w:rPr>
      </w:pPr>
      <w:bookmarkStart w:id="1" w:name="page50"/>
      <w:bookmarkEnd w:id="1"/>
      <w:r>
        <w:rPr>
          <w:rFonts w:ascii="Times New Roman" w:eastAsia="Times New Roman" w:hAnsi="Times New Roman"/>
        </w:rPr>
        <w:lastRenderedPageBreak/>
        <w:t xml:space="preserve">Pentru ascuţirea corectă trebuie de luat în consi-derare trei factori principali: particularităţile carac-teristice ale </w:t>
      </w:r>
      <w:r>
        <w:rPr>
          <w:rFonts w:ascii="Times New Roman" w:eastAsia="Times New Roman" w:hAnsi="Times New Roman"/>
          <w:i/>
        </w:rPr>
        <w:t>design</w:t>
      </w:r>
      <w:r>
        <w:rPr>
          <w:rFonts w:ascii="Times New Roman" w:eastAsia="Times New Roman" w:hAnsi="Times New Roman"/>
        </w:rPr>
        <w:t xml:space="preserve">-ului instrumentului stomatologic, modalităţile de ascuţire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acestuia şi caracteristicile tocilelor (pietrelor abrazive). [1]</w:t>
      </w:r>
    </w:p>
    <w:p w:rsidR="00B439CE" w:rsidRDefault="00B439CE" w:rsidP="00B439CE">
      <w:pPr>
        <w:spacing w:line="3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0" w:lineRule="atLeast"/>
        <w:ind w:left="812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</w:rPr>
        <w:t>Design</w:t>
      </w:r>
      <w:r>
        <w:rPr>
          <w:rFonts w:ascii="Times New Roman" w:eastAsia="Times New Roman" w:hAnsi="Times New Roman"/>
          <w:b/>
          <w:i/>
        </w:rPr>
        <w:t>-ul instrumentelor stomatologice</w:t>
      </w:r>
    </w:p>
    <w:p w:rsidR="00B439CE" w:rsidRDefault="00B439CE" w:rsidP="00B439CE">
      <w:pPr>
        <w:spacing w:line="19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left="532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Partea principală a fiecărui detartror (scaler) sau a chiuretei </w:t>
      </w:r>
      <w:proofErr w:type="gramStart"/>
      <w:r>
        <w:rPr>
          <w:rFonts w:ascii="Times New Roman" w:eastAsia="Times New Roman" w:hAnsi="Times New Roman"/>
        </w:rPr>
        <w:t>este</w:t>
      </w:r>
      <w:proofErr w:type="gramEnd"/>
      <w:r>
        <w:rPr>
          <w:rFonts w:ascii="Times New Roman" w:eastAsia="Times New Roman" w:hAnsi="Times New Roman"/>
        </w:rPr>
        <w:t xml:space="preserve"> un cot terminal, care determină poziţia şi înclinarea lamei faţă de mâner. Pentru a utiliza efi-cient instrumentul, stomatologul trebuie </w:t>
      </w:r>
      <w:proofErr w:type="gramStart"/>
      <w:r>
        <w:rPr>
          <w:rFonts w:ascii="Times New Roman" w:eastAsia="Times New Roman" w:hAnsi="Times New Roman"/>
        </w:rPr>
        <w:t>să</w:t>
      </w:r>
      <w:proofErr w:type="gramEnd"/>
      <w:r>
        <w:rPr>
          <w:rFonts w:ascii="Times New Roman" w:eastAsia="Times New Roman" w:hAnsi="Times New Roman"/>
        </w:rPr>
        <w:t xml:space="preserve"> cunoască exact lungimea, rezistenţa şi angulaţia cotului termi-nal. [1]</w:t>
      </w:r>
    </w:p>
    <w:p w:rsidR="00B439CE" w:rsidRDefault="00B439CE" w:rsidP="00B439CE">
      <w:pPr>
        <w:spacing w:line="3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left="532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Este foarte important înainte de ascuţirea instru-mentului de a determina tipul acestuia, de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alege co-rect faţeta care urmează a fi prelucrată. [7]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63" w:lineRule="auto"/>
        <w:ind w:left="532"/>
        <w:jc w:val="righ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În timpul ascuţirii şi la executarea manoperelor clinice, cotul terminal reprezintă </w:t>
      </w:r>
      <w:proofErr w:type="gramStart"/>
      <w:r>
        <w:rPr>
          <w:rFonts w:ascii="Times New Roman" w:eastAsia="Times New Roman" w:hAnsi="Times New Roman"/>
          <w:sz w:val="19"/>
        </w:rPr>
        <w:t>un</w:t>
      </w:r>
      <w:proofErr w:type="gramEnd"/>
      <w:r>
        <w:rPr>
          <w:rFonts w:ascii="Times New Roman" w:eastAsia="Times New Roman" w:hAnsi="Times New Roman"/>
          <w:sz w:val="19"/>
        </w:rPr>
        <w:t xml:space="preserve"> reper vizual pen-tru clinician şi permite controlarea poziţiei lamei. [1] Acest lucru permite evitarea erorilor de ascuţi-re, în caz contrar lama chiuretei şi scalerului, care în caz de ascuţire ideală se află la linia intersectării a două planuri (orizontal şi lateral), se transformă într-un plan curbat, încetând de a-şi îndeplini func-</w:t>
      </w:r>
    </w:p>
    <w:p w:rsidR="00B439CE" w:rsidRDefault="00B439CE" w:rsidP="00B439CE">
      <w:pPr>
        <w:spacing w:line="5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0" w:lineRule="atLeast"/>
        <w:ind w:left="532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ţiile</w:t>
      </w:r>
      <w:proofErr w:type="gramEnd"/>
      <w:r>
        <w:rPr>
          <w:rFonts w:ascii="Times New Roman" w:eastAsia="Times New Roman" w:hAnsi="Times New Roman"/>
        </w:rPr>
        <w:t>. [7]</w:t>
      </w:r>
    </w:p>
    <w:p w:rsidR="00B439CE" w:rsidRDefault="00B439CE" w:rsidP="00B439CE">
      <w:pPr>
        <w:spacing w:line="7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49" w:lineRule="auto"/>
        <w:ind w:left="532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La diferiţi producători pot varia mărimea şi </w:t>
      </w:r>
      <w:r>
        <w:rPr>
          <w:rFonts w:ascii="Times New Roman" w:eastAsia="Times New Roman" w:hAnsi="Times New Roman"/>
          <w:i/>
        </w:rPr>
        <w:t>de-sign</w:t>
      </w:r>
      <w:r>
        <w:rPr>
          <w:rFonts w:ascii="Times New Roman" w:eastAsia="Times New Roman" w:hAnsi="Times New Roman"/>
        </w:rPr>
        <w:t>-ul oricărui instrument parodontal, în special ale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 xml:space="preserve">lamei şi cotului terminal. Este important </w:t>
      </w:r>
      <w:proofErr w:type="gramStart"/>
      <w:r>
        <w:rPr>
          <w:rFonts w:ascii="Times New Roman" w:eastAsia="Times New Roman" w:hAnsi="Times New Roman"/>
        </w:rPr>
        <w:t>să</w:t>
      </w:r>
      <w:proofErr w:type="gramEnd"/>
      <w:r>
        <w:rPr>
          <w:rFonts w:ascii="Times New Roman" w:eastAsia="Times New Roman" w:hAnsi="Times New Roman"/>
        </w:rPr>
        <w:t xml:space="preserve"> se me-morizeze contururile lamei fiecărui instrument nou, pentru a reproduce mental imaginea instrumentului original şi a încerca să-i refacă </w:t>
      </w:r>
      <w:r>
        <w:rPr>
          <w:rFonts w:ascii="Times New Roman" w:eastAsia="Times New Roman" w:hAnsi="Times New Roman"/>
          <w:i/>
        </w:rPr>
        <w:t>design</w:t>
      </w:r>
      <w:r>
        <w:rPr>
          <w:rFonts w:ascii="Times New Roman" w:eastAsia="Times New Roman" w:hAnsi="Times New Roman"/>
        </w:rPr>
        <w:t>-ul în timpul as-cuţirii. [1]</w:t>
      </w:r>
    </w:p>
    <w:p w:rsidR="00B439CE" w:rsidRDefault="00B439CE" w:rsidP="00B439CE">
      <w:pPr>
        <w:spacing w:line="4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4" w:lineRule="auto"/>
        <w:ind w:left="532" w:firstLine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Caracteristicile pietrelor de ascuţit instrumenta-rul stomatologic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left="532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La instrumentul bont muchia tăietoare ascuţită se restabileşte cu ajutorul unor pietre speciale, acestea variind ca compoziţie, </w:t>
      </w:r>
      <w:r>
        <w:rPr>
          <w:rFonts w:ascii="Times New Roman" w:eastAsia="Times New Roman" w:hAnsi="Times New Roman"/>
          <w:i/>
        </w:rPr>
        <w:t>design</w:t>
      </w:r>
      <w:r>
        <w:rPr>
          <w:rFonts w:ascii="Times New Roman" w:eastAsia="Times New Roman" w:hAnsi="Times New Roman"/>
        </w:rPr>
        <w:t xml:space="preserve"> şi mărime. [1</w:t>
      </w:r>
      <w:proofErr w:type="gramStart"/>
      <w:r>
        <w:rPr>
          <w:rFonts w:ascii="Times New Roman" w:eastAsia="Times New Roman" w:hAnsi="Times New Roman"/>
        </w:rPr>
        <w:t>,3</w:t>
      </w:r>
      <w:proofErr w:type="gramEnd"/>
      <w:r>
        <w:rPr>
          <w:rFonts w:ascii="Times New Roman" w:eastAsia="Times New Roman" w:hAnsi="Times New Roman"/>
        </w:rPr>
        <w:t>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left="532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Este foarte important ca pe parcursul ascuţirii </w:t>
      </w:r>
      <w:proofErr w:type="gramStart"/>
      <w:r>
        <w:rPr>
          <w:rFonts w:ascii="Times New Roman" w:eastAsia="Times New Roman" w:hAnsi="Times New Roman"/>
        </w:rPr>
        <w:t>să</w:t>
      </w:r>
      <w:proofErr w:type="gramEnd"/>
      <w:r>
        <w:rPr>
          <w:rFonts w:ascii="Times New Roman" w:eastAsia="Times New Roman" w:hAnsi="Times New Roman"/>
        </w:rPr>
        <w:t xml:space="preserve"> se utilizeze o gresie de tipul cel mai adecvat manope-rei efectuate. [7]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45" w:lineRule="auto"/>
        <w:ind w:left="532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Există mai multe tipuri de pietre de ascuţit, care pot fi clasificate conform unor diverse criterii. [2]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0" w:lineRule="atLeast"/>
        <w:ind w:left="8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 xml:space="preserve">După granulaţie: </w:t>
      </w:r>
      <w:r>
        <w:rPr>
          <w:rFonts w:ascii="Times New Roman" w:eastAsia="Times New Roman" w:hAnsi="Times New Roman"/>
        </w:rPr>
        <w:t>[2]</w:t>
      </w:r>
    </w:p>
    <w:p w:rsidR="00B439CE" w:rsidRDefault="00B439CE" w:rsidP="00B439CE">
      <w:pPr>
        <w:spacing w:line="19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63" w:lineRule="auto"/>
        <w:ind w:left="532" w:firstLine="283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Pietrele de ascuţit sunt formate dintr-un număr enorm de cristale foarte mici, care sunt mai rezisten-te, mai dure decât metalul din care </w:t>
      </w:r>
      <w:proofErr w:type="gramStart"/>
      <w:r>
        <w:rPr>
          <w:rFonts w:ascii="Times New Roman" w:eastAsia="Times New Roman" w:hAnsi="Times New Roman"/>
          <w:sz w:val="19"/>
        </w:rPr>
        <w:t>este</w:t>
      </w:r>
      <w:proofErr w:type="gramEnd"/>
      <w:r>
        <w:rPr>
          <w:rFonts w:ascii="Times New Roman" w:eastAsia="Times New Roman" w:hAnsi="Times New Roman"/>
          <w:sz w:val="19"/>
        </w:rPr>
        <w:t xml:space="preserve"> confecţionată lama instrumentului. </w:t>
      </w:r>
      <w:proofErr w:type="gramStart"/>
      <w:r>
        <w:rPr>
          <w:rFonts w:ascii="Times New Roman" w:eastAsia="Times New Roman" w:hAnsi="Times New Roman"/>
          <w:sz w:val="19"/>
        </w:rPr>
        <w:t>Mărimea, forma şi rezistenţa cristalelor determină granulaţia gresiei.</w:t>
      </w:r>
      <w:proofErr w:type="gramEnd"/>
      <w:r>
        <w:rPr>
          <w:rFonts w:ascii="Times New Roman" w:eastAsia="Times New Roman" w:hAnsi="Times New Roman"/>
          <w:sz w:val="19"/>
        </w:rPr>
        <w:t xml:space="preserve"> </w:t>
      </w:r>
      <w:proofErr w:type="gramStart"/>
      <w:r>
        <w:rPr>
          <w:rFonts w:ascii="Times New Roman" w:eastAsia="Times New Roman" w:hAnsi="Times New Roman"/>
          <w:sz w:val="19"/>
        </w:rPr>
        <w:t>Granulaţia poate fi mare, medie, fină sau ultrafină.</w:t>
      </w:r>
      <w:proofErr w:type="gramEnd"/>
      <w:r>
        <w:rPr>
          <w:rFonts w:ascii="Times New Roman" w:eastAsia="Times New Roman" w:hAnsi="Times New Roman"/>
          <w:sz w:val="19"/>
        </w:rPr>
        <w:t xml:space="preserve"> [1]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63" w:lineRule="auto"/>
        <w:ind w:left="532"/>
        <w:jc w:val="right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Pietrele macrogranulare </w:t>
      </w:r>
      <w:r>
        <w:rPr>
          <w:rFonts w:ascii="Times New Roman" w:eastAsia="Times New Roman" w:hAnsi="Times New Roman"/>
          <w:sz w:val="19"/>
        </w:rPr>
        <w:t>sunt compuse din cristale</w:t>
      </w: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sau particule </w:t>
      </w:r>
      <w:proofErr w:type="gramStart"/>
      <w:r>
        <w:rPr>
          <w:rFonts w:ascii="Times New Roman" w:eastAsia="Times New Roman" w:hAnsi="Times New Roman"/>
          <w:sz w:val="19"/>
        </w:rPr>
        <w:t>mari</w:t>
      </w:r>
      <w:proofErr w:type="gramEnd"/>
      <w:r>
        <w:rPr>
          <w:rFonts w:ascii="Times New Roman" w:eastAsia="Times New Roman" w:hAnsi="Times New Roman"/>
          <w:sz w:val="19"/>
        </w:rPr>
        <w:t xml:space="preserve">, care permit îndepărtarea unei can-tităţi importante de metal într-un timp mai scurt. [1] Ele sunt proiectate în primul rând pentru ascuţi-rea unui instrument foarte tocit sau cu partea activă modificată, pentru </w:t>
      </w:r>
      <w:proofErr w:type="gramStart"/>
      <w:r>
        <w:rPr>
          <w:rFonts w:ascii="Times New Roman" w:eastAsia="Times New Roman" w:hAnsi="Times New Roman"/>
          <w:sz w:val="19"/>
        </w:rPr>
        <w:t>a</w:t>
      </w:r>
      <w:proofErr w:type="gramEnd"/>
      <w:r>
        <w:rPr>
          <w:rFonts w:ascii="Times New Roman" w:eastAsia="Times New Roman" w:hAnsi="Times New Roman"/>
          <w:sz w:val="19"/>
        </w:rPr>
        <w:t xml:space="preserve"> atribui instrumentului conturul necesar şi </w:t>
      </w:r>
      <w:r>
        <w:rPr>
          <w:rFonts w:ascii="Times New Roman" w:eastAsia="Times New Roman" w:hAnsi="Times New Roman"/>
          <w:i/>
          <w:sz w:val="19"/>
        </w:rPr>
        <w:t>nu sunt recomandate pentru ascuţirea regu-</w:t>
      </w:r>
    </w:p>
    <w:p w:rsidR="00B439CE" w:rsidRDefault="00B439CE" w:rsidP="00B439CE">
      <w:pPr>
        <w:spacing w:line="4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0" w:lineRule="atLeast"/>
        <w:ind w:left="532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i/>
        </w:rPr>
        <w:t>lată</w:t>
      </w:r>
      <w:proofErr w:type="gramEnd"/>
      <w:r>
        <w:rPr>
          <w:rFonts w:ascii="Times New Roman" w:eastAsia="Times New Roman" w:hAnsi="Times New Roman"/>
          <w:i/>
        </w:rPr>
        <w:t>, de rutină</w:t>
      </w:r>
      <w:r>
        <w:rPr>
          <w:rFonts w:ascii="Times New Roman" w:eastAsia="Times New Roman" w:hAnsi="Times New Roman"/>
        </w:rPr>
        <w:t>. [2</w:t>
      </w:r>
      <w:proofErr w:type="gramStart"/>
      <w:r>
        <w:rPr>
          <w:rFonts w:ascii="Times New Roman" w:eastAsia="Times New Roman" w:hAnsi="Times New Roman"/>
        </w:rPr>
        <w:t>,3</w:t>
      </w:r>
      <w:proofErr w:type="gramEnd"/>
      <w:r>
        <w:rPr>
          <w:rFonts w:ascii="Times New Roman" w:eastAsia="Times New Roman" w:hAnsi="Times New Roman"/>
        </w:rPr>
        <w:t>]</w:t>
      </w:r>
    </w:p>
    <w:p w:rsidR="00B439CE" w:rsidRDefault="00B439CE" w:rsidP="00B439CE">
      <w:pPr>
        <w:spacing w:line="13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63" w:lineRule="auto"/>
        <w:ind w:left="532" w:firstLine="283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La aplicarea unor astfel de pietre poate fi îndepăr-tat prea mult metal de pe suprafaţa lamei. După folo-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2"/>
        </w:numPr>
        <w:tabs>
          <w:tab w:val="left" w:pos="532"/>
        </w:tabs>
        <w:spacing w:line="180" w:lineRule="auto"/>
        <w:ind w:left="532" w:hanging="532"/>
        <w:rPr>
          <w:rFonts w:ascii="Arial" w:eastAsia="Arial" w:hAnsi="Arial"/>
          <w:sz w:val="41"/>
          <w:vertAlign w:val="subscript"/>
        </w:rPr>
      </w:pPr>
      <w:proofErr w:type="gramStart"/>
      <w:r>
        <w:rPr>
          <w:rFonts w:ascii="Times New Roman" w:eastAsia="Times New Roman" w:hAnsi="Times New Roman"/>
          <w:sz w:val="18"/>
        </w:rPr>
        <w:t>sirea</w:t>
      </w:r>
      <w:proofErr w:type="gramEnd"/>
      <w:r>
        <w:rPr>
          <w:rFonts w:ascii="Times New Roman" w:eastAsia="Times New Roman" w:hAnsi="Times New Roman"/>
          <w:sz w:val="18"/>
        </w:rPr>
        <w:t xml:space="preserve"> pietrei macro granulate, este necesară utilizarea unei pietre fin granulate. [2]</w:t>
      </w:r>
    </w:p>
    <w:p w:rsidR="00B439CE" w:rsidRDefault="00B439CE" w:rsidP="00B439C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41"/>
          <w:vertAlign w:val="subscript"/>
        </w:rPr>
        <w:pict>
          <v:line id="_x0000_s1030" style="position:absolute;z-index:-251652096" from="-15.55pt,-1.65pt" to="12.75pt,-1.65pt" o:userdrawn="t" strokeweight="1pt"/>
        </w:pict>
      </w:r>
      <w:r>
        <w:rPr>
          <w:rFonts w:ascii="Arial" w:eastAsia="Arial" w:hAnsi="Arial"/>
          <w:sz w:val="41"/>
          <w:vertAlign w:val="subscript"/>
        </w:rPr>
        <w:pict>
          <v:line id="_x0000_s1031" style="position:absolute;z-index:-251651072" from="-15.55pt,-23.55pt" to="12.75pt,-23.55pt" o:userdrawn="t" strokeweight="1pt"/>
        </w:pict>
      </w:r>
    </w:p>
    <w:p w:rsidR="00B439CE" w:rsidRDefault="00B439CE" w:rsidP="00B439CE">
      <w:pPr>
        <w:spacing w:line="248" w:lineRule="auto"/>
        <w:ind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Times New Roman" w:eastAsia="Times New Roman" w:hAnsi="Times New Roman"/>
        </w:rPr>
        <w:lastRenderedPageBreak/>
        <w:t xml:space="preserve">Pietrele fin granulate sau mediu granulate sunt compuse din particule mai mici şi permit îndepăr-tarea relativ lentă şi uniformă a metalului. </w:t>
      </w:r>
      <w:proofErr w:type="gramStart"/>
      <w:r>
        <w:rPr>
          <w:rFonts w:ascii="Times New Roman" w:eastAsia="Times New Roman" w:hAnsi="Times New Roman"/>
        </w:rPr>
        <w:t>Astfel de pietre sunt recomandate pentru o ascuţire regulată minimă, de rutină.</w:t>
      </w:r>
      <w:proofErr w:type="gramEnd"/>
      <w:r>
        <w:rPr>
          <w:rFonts w:ascii="Times New Roman" w:eastAsia="Times New Roman" w:hAnsi="Times New Roman"/>
        </w:rPr>
        <w:t xml:space="preserve"> [1</w:t>
      </w:r>
      <w:proofErr w:type="gramStart"/>
      <w:r>
        <w:rPr>
          <w:rFonts w:ascii="Times New Roman" w:eastAsia="Times New Roman" w:hAnsi="Times New Roman"/>
        </w:rPr>
        <w:t>,2</w:t>
      </w:r>
      <w:proofErr w:type="gramEnd"/>
      <w:r>
        <w:rPr>
          <w:rFonts w:ascii="Times New Roman" w:eastAsia="Times New Roman" w:hAnsi="Times New Roman"/>
        </w:rPr>
        <w:t>]</w:t>
      </w:r>
    </w:p>
    <w:p w:rsidR="00B439CE" w:rsidRDefault="00B439CE" w:rsidP="00B439CE">
      <w:pPr>
        <w:spacing w:line="3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0" w:lineRule="atLeast"/>
        <w:ind w:left="2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  <w:i/>
          <w:sz w:val="19"/>
        </w:rPr>
        <w:t xml:space="preserve">După componenţă </w:t>
      </w:r>
      <w:r>
        <w:rPr>
          <w:rFonts w:ascii="Times New Roman" w:eastAsia="Times New Roman" w:hAnsi="Times New Roman"/>
          <w:sz w:val="19"/>
        </w:rPr>
        <w:t>tocilele sunt clasificate în: [2</w:t>
      </w:r>
      <w:proofErr w:type="gramStart"/>
      <w:r>
        <w:rPr>
          <w:rFonts w:ascii="Times New Roman" w:eastAsia="Times New Roman" w:hAnsi="Times New Roman"/>
          <w:sz w:val="19"/>
        </w:rPr>
        <w:t>,9</w:t>
      </w:r>
      <w:proofErr w:type="gramEnd"/>
      <w:r>
        <w:rPr>
          <w:rFonts w:ascii="Times New Roman" w:eastAsia="Times New Roman" w:hAnsi="Times New Roman"/>
          <w:sz w:val="19"/>
        </w:rPr>
        <w:t>]</w:t>
      </w:r>
    </w:p>
    <w:p w:rsidR="00B439CE" w:rsidRDefault="00B439CE" w:rsidP="00B439CE">
      <w:pPr>
        <w:spacing w:line="2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124"/>
        <w:rPr>
          <w:rFonts w:ascii="Arial" w:eastAsia="Arial" w:hAnsi="Arial"/>
          <w:i/>
        </w:rPr>
      </w:pPr>
      <w:proofErr w:type="gramStart"/>
      <w:r>
        <w:rPr>
          <w:rFonts w:ascii="Times New Roman" w:eastAsia="Times New Roman" w:hAnsi="Times New Roman"/>
          <w:b/>
          <w:i/>
        </w:rPr>
        <w:t>naturală</w:t>
      </w:r>
      <w:proofErr w:type="gramEnd"/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—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  <w:i/>
        </w:rPr>
        <w:t>piatra de Arkansas</w:t>
      </w:r>
      <w:r>
        <w:rPr>
          <w:rFonts w:ascii="Times New Roman" w:eastAsia="Times New Roman" w:hAnsi="Times New Roman"/>
        </w:rPr>
        <w:t>.</w:t>
      </w:r>
    </w:p>
    <w:p w:rsidR="00B439CE" w:rsidRDefault="00B439CE" w:rsidP="00B439CE">
      <w:pPr>
        <w:spacing w:line="18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63" w:lineRule="auto"/>
        <w:ind w:firstLine="28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Această piatră dură fin granulată, care </w:t>
      </w:r>
      <w:proofErr w:type="gramStart"/>
      <w:r>
        <w:rPr>
          <w:rFonts w:ascii="Times New Roman" w:eastAsia="Times New Roman" w:hAnsi="Times New Roman"/>
          <w:sz w:val="19"/>
        </w:rPr>
        <w:t>este</w:t>
      </w:r>
      <w:proofErr w:type="gramEnd"/>
      <w:r>
        <w:rPr>
          <w:rFonts w:ascii="Times New Roman" w:eastAsia="Times New Roman" w:hAnsi="Times New Roman"/>
          <w:sz w:val="19"/>
        </w:rPr>
        <w:t xml:space="preserve"> com-pusă din cristale de siliciu dispuse compact, se mai numeşte </w:t>
      </w:r>
      <w:r>
        <w:rPr>
          <w:rFonts w:ascii="Times New Roman" w:eastAsia="Times New Roman" w:hAnsi="Times New Roman"/>
          <w:i/>
          <w:sz w:val="19"/>
        </w:rPr>
        <w:t>novaculită</w:t>
      </w:r>
      <w:r>
        <w:rPr>
          <w:rFonts w:ascii="Times New Roman" w:eastAsia="Times New Roman" w:hAnsi="Times New Roman"/>
          <w:sz w:val="19"/>
        </w:rPr>
        <w:t xml:space="preserve"> sau </w:t>
      </w:r>
      <w:r>
        <w:rPr>
          <w:rFonts w:ascii="Times New Roman" w:eastAsia="Times New Roman" w:hAnsi="Times New Roman"/>
          <w:i/>
          <w:sz w:val="19"/>
        </w:rPr>
        <w:t>piatră de huilă</w:t>
      </w:r>
      <w:r>
        <w:rPr>
          <w:rFonts w:ascii="Times New Roman" w:eastAsia="Times New Roman" w:hAnsi="Times New Roman"/>
          <w:sz w:val="19"/>
        </w:rPr>
        <w:t xml:space="preserve">. Acest </w:t>
      </w:r>
      <w:proofErr w:type="gramStart"/>
      <w:r>
        <w:rPr>
          <w:rFonts w:ascii="Times New Roman" w:eastAsia="Times New Roman" w:hAnsi="Times New Roman"/>
          <w:sz w:val="19"/>
        </w:rPr>
        <w:t>cristal</w:t>
      </w:r>
      <w:proofErr w:type="gramEnd"/>
      <w:r>
        <w:rPr>
          <w:rFonts w:ascii="Times New Roman" w:eastAsia="Times New Roman" w:hAnsi="Times New Roman"/>
          <w:sz w:val="19"/>
        </w:rPr>
        <w:t xml:space="preserve"> dispune, suplimentar la efectul abraziv, un efect de lustruire, şi, după îndepărtarea particulelor metalice, lustruieşte lama instrumentului. La utilizarea pietrei de Arkansas se recomandă umectarea cu ulei mineral ul-tra pur. Aplicarea uleiului respectiv nu are menirea de a răci, ci funcţia de captare şi acumulare a particulelor de metal, desprinse pe parcursul ascuţirii, ceea ce previne pătrunderea particulelor metalice în porii pietrei. [1]</w:t>
      </w:r>
    </w:p>
    <w:p w:rsidR="00B439CE" w:rsidRDefault="00B439CE" w:rsidP="00B439CE">
      <w:pPr>
        <w:spacing w:line="6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48" w:lineRule="auto"/>
        <w:ind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Mai mult ca atât, după acumularea pe suprafaţa instrumentului a uleiului </w:t>
      </w:r>
      <w:proofErr w:type="gramStart"/>
      <w:r>
        <w:rPr>
          <w:rFonts w:ascii="Times New Roman" w:eastAsia="Times New Roman" w:hAnsi="Times New Roman"/>
        </w:rPr>
        <w:t>ce</w:t>
      </w:r>
      <w:proofErr w:type="gramEnd"/>
      <w:r>
        <w:rPr>
          <w:rFonts w:ascii="Times New Roman" w:eastAsia="Times New Roman" w:hAnsi="Times New Roman"/>
        </w:rPr>
        <w:t xml:space="preserve"> conţine particule flotante de metal (sub formă de „fulgi“) se poate aprecia efici-enţa ascuţirii. [2]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4"/>
        </w:numPr>
        <w:tabs>
          <w:tab w:val="left" w:pos="404"/>
        </w:tabs>
        <w:spacing w:line="251" w:lineRule="auto"/>
        <w:ind w:firstLine="276"/>
        <w:jc w:val="both"/>
        <w:rPr>
          <w:rFonts w:ascii="Arial" w:eastAsia="Arial" w:hAnsi="Arial"/>
        </w:rPr>
      </w:pPr>
      <w:proofErr w:type="gramStart"/>
      <w:r>
        <w:rPr>
          <w:rFonts w:ascii="Times New Roman" w:eastAsia="Times New Roman" w:hAnsi="Times New Roman"/>
          <w:b/>
        </w:rPr>
        <w:t>artificială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este o piatră sintetică, produsă cu aju-torul unor cristale abrazive, care sunt mai dure decât metalul instrumentului. [9]</w:t>
      </w:r>
    </w:p>
    <w:p w:rsidR="00B439CE" w:rsidRDefault="00B439CE" w:rsidP="00B439CE">
      <w:pPr>
        <w:spacing w:line="1" w:lineRule="exact"/>
        <w:rPr>
          <w:rFonts w:ascii="Arial" w:eastAsia="Arial" w:hAnsi="Arial"/>
        </w:rPr>
      </w:pPr>
    </w:p>
    <w:p w:rsidR="00B439CE" w:rsidRDefault="00B439CE" w:rsidP="00B439CE">
      <w:pPr>
        <w:spacing w:line="263" w:lineRule="auto"/>
        <w:ind w:left="560" w:hanging="283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1) Piatra ceramică </w:t>
      </w:r>
      <w:proofErr w:type="gramStart"/>
      <w:r>
        <w:rPr>
          <w:rFonts w:ascii="Times New Roman" w:eastAsia="Times New Roman" w:hAnsi="Times New Roman"/>
          <w:sz w:val="19"/>
        </w:rPr>
        <w:t>este</w:t>
      </w:r>
      <w:proofErr w:type="gramEnd"/>
      <w:r>
        <w:rPr>
          <w:rFonts w:ascii="Times New Roman" w:eastAsia="Times New Roman" w:hAnsi="Times New Roman"/>
          <w:sz w:val="19"/>
        </w:rPr>
        <w:t xml:space="preserve"> o gresie sintetica dură, poa-te fi fin sau mediu granulată. Această piatră (în special, — de granulaţie medie) </w:t>
      </w:r>
      <w:proofErr w:type="gramStart"/>
      <w:r>
        <w:rPr>
          <w:rFonts w:ascii="Times New Roman" w:eastAsia="Times New Roman" w:hAnsi="Times New Roman"/>
          <w:sz w:val="19"/>
        </w:rPr>
        <w:t>este</w:t>
      </w:r>
      <w:proofErr w:type="gramEnd"/>
      <w:r>
        <w:rPr>
          <w:rFonts w:ascii="Times New Roman" w:eastAsia="Times New Roman" w:hAnsi="Times New Roman"/>
          <w:sz w:val="19"/>
        </w:rPr>
        <w:t xml:space="preserve"> ideală pen-tru ascuţirea de rutină a instrumentarului sto-matologic. [1</w:t>
      </w:r>
      <w:proofErr w:type="gramStart"/>
      <w:r>
        <w:rPr>
          <w:rFonts w:ascii="Times New Roman" w:eastAsia="Times New Roman" w:hAnsi="Times New Roman"/>
          <w:sz w:val="19"/>
        </w:rPr>
        <w:t>,2</w:t>
      </w:r>
      <w:proofErr w:type="gramEnd"/>
      <w:r>
        <w:rPr>
          <w:rFonts w:ascii="Times New Roman" w:eastAsia="Times New Roman" w:hAnsi="Times New Roman"/>
          <w:sz w:val="19"/>
        </w:rPr>
        <w:t xml:space="preserve">] </w:t>
      </w:r>
      <w:r>
        <w:rPr>
          <w:rFonts w:ascii="Times New Roman" w:eastAsia="Times New Roman" w:hAnsi="Times New Roman"/>
          <w:i/>
          <w:sz w:val="19"/>
        </w:rPr>
        <w:t>Pietrele ceramice</w:t>
      </w:r>
      <w:r>
        <w:rPr>
          <w:rFonts w:ascii="Times New Roman" w:eastAsia="Times New Roman" w:hAnsi="Times New Roman"/>
          <w:sz w:val="19"/>
        </w:rPr>
        <w:t xml:space="preserve"> fin granulate sunt compuse din cristale mai mici şi abraziază metalul mult mai lent. Pietrele ceramice nu ne-cesită umectare cu ulei, fiind suficientă umezi-rea cu </w:t>
      </w:r>
      <w:proofErr w:type="gramStart"/>
      <w:r>
        <w:rPr>
          <w:rFonts w:ascii="Times New Roman" w:eastAsia="Times New Roman" w:hAnsi="Times New Roman"/>
          <w:sz w:val="19"/>
        </w:rPr>
        <w:t>apă</w:t>
      </w:r>
      <w:proofErr w:type="gramEnd"/>
      <w:r>
        <w:rPr>
          <w:rFonts w:ascii="Times New Roman" w:eastAsia="Times New Roman" w:hAnsi="Times New Roman"/>
          <w:sz w:val="19"/>
        </w:rPr>
        <w:t>, sau chiar pot fi folosite uscate. [1]</w:t>
      </w:r>
    </w:p>
    <w:p w:rsidR="00B439CE" w:rsidRDefault="00B439CE" w:rsidP="00B439CE">
      <w:pPr>
        <w:spacing w:line="5" w:lineRule="exact"/>
        <w:rPr>
          <w:rFonts w:ascii="Arial" w:eastAsia="Arial" w:hAnsi="Arial"/>
        </w:rPr>
      </w:pPr>
    </w:p>
    <w:p w:rsidR="00B439CE" w:rsidRDefault="00B439CE" w:rsidP="00B439CE">
      <w:pPr>
        <w:spacing w:line="250" w:lineRule="auto"/>
        <w:ind w:left="560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2) </w:t>
      </w:r>
      <w:proofErr w:type="gramStart"/>
      <w:r>
        <w:rPr>
          <w:rFonts w:ascii="Times New Roman" w:eastAsia="Times New Roman" w:hAnsi="Times New Roman"/>
          <w:i/>
        </w:rPr>
        <w:t>piatră</w:t>
      </w:r>
      <w:proofErr w:type="gramEnd"/>
      <w:r>
        <w:rPr>
          <w:rFonts w:ascii="Times New Roman" w:eastAsia="Times New Roman" w:hAnsi="Times New Roman"/>
          <w:i/>
        </w:rPr>
        <w:t xml:space="preserve"> grasă de India </w:t>
      </w:r>
      <w:r>
        <w:rPr>
          <w:rFonts w:ascii="Times New Roman" w:eastAsia="Times New Roman" w:hAnsi="Times New Roman"/>
        </w:rPr>
        <w:t xml:space="preserve">este o altă gresie popu-lară pentru ascuţirea instrumentelor stomato-logice. Această piatra sintetica </w:t>
      </w:r>
      <w:proofErr w:type="gramStart"/>
      <w:r>
        <w:rPr>
          <w:rFonts w:ascii="Times New Roman" w:eastAsia="Times New Roman" w:hAnsi="Times New Roman"/>
        </w:rPr>
        <w:t>este</w:t>
      </w:r>
      <w:proofErr w:type="gramEnd"/>
      <w:r>
        <w:rPr>
          <w:rFonts w:ascii="Times New Roman" w:eastAsia="Times New Roman" w:hAnsi="Times New Roman"/>
        </w:rPr>
        <w:t xml:space="preserve"> compusă din cristale de oxid de aluminiu. [1] Poate fi de granulaţie fină sau medie. [2] Pe parcursul utilizării piatra de India trebuie obligatoriu umectată cu ulei. [1]</w:t>
      </w:r>
    </w:p>
    <w:p w:rsidR="00B439CE" w:rsidRDefault="00B439CE" w:rsidP="00B439CE">
      <w:pPr>
        <w:spacing w:line="3" w:lineRule="exact"/>
        <w:rPr>
          <w:rFonts w:ascii="Arial" w:eastAsia="Arial" w:hAnsi="Arial"/>
        </w:rPr>
      </w:pPr>
    </w:p>
    <w:p w:rsidR="00B439CE" w:rsidRDefault="00B439CE" w:rsidP="00B439CE">
      <w:pPr>
        <w:spacing w:line="249" w:lineRule="auto"/>
        <w:ind w:left="560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3) </w:t>
      </w:r>
      <w:proofErr w:type="gramStart"/>
      <w:r>
        <w:rPr>
          <w:rFonts w:ascii="Times New Roman" w:eastAsia="Times New Roman" w:hAnsi="Times New Roman"/>
          <w:i/>
        </w:rPr>
        <w:t>piatra</w:t>
      </w:r>
      <w:proofErr w:type="gramEnd"/>
      <w:r>
        <w:rPr>
          <w:rFonts w:ascii="Times New Roman" w:eastAsia="Times New Roman" w:hAnsi="Times New Roman"/>
          <w:i/>
        </w:rPr>
        <w:t xml:space="preserve"> compozită </w:t>
      </w:r>
      <w:r>
        <w:rPr>
          <w:rFonts w:ascii="Times New Roman" w:eastAsia="Times New Roman" w:hAnsi="Times New Roman"/>
        </w:rPr>
        <w:t xml:space="preserve">este o gresie sintetică ma-crogranulară utilizată într-o stare bine fixată pentru ascuţirea instrumentelor stomatologice foarte uzate şi atribuirea lor unui </w:t>
      </w:r>
      <w:r>
        <w:rPr>
          <w:rFonts w:ascii="Times New Roman" w:eastAsia="Times New Roman" w:hAnsi="Times New Roman"/>
          <w:i/>
        </w:rPr>
        <w:t>design</w:t>
      </w:r>
      <w:r>
        <w:rPr>
          <w:rFonts w:ascii="Times New Roman" w:eastAsia="Times New Roman" w:hAnsi="Times New Roman"/>
        </w:rPr>
        <w:t xml:space="preserve"> corect. Nu </w:t>
      </w:r>
      <w:proofErr w:type="gramStart"/>
      <w:r>
        <w:rPr>
          <w:rFonts w:ascii="Times New Roman" w:eastAsia="Times New Roman" w:hAnsi="Times New Roman"/>
        </w:rPr>
        <w:t>este</w:t>
      </w:r>
      <w:proofErr w:type="gramEnd"/>
      <w:r>
        <w:rPr>
          <w:rFonts w:ascii="Times New Roman" w:eastAsia="Times New Roman" w:hAnsi="Times New Roman"/>
        </w:rPr>
        <w:t xml:space="preserve"> nevoie de umectare cu ulei, pentru ea fiind suficientă ca lubrifiant apa. [7]</w:t>
      </w:r>
    </w:p>
    <w:p w:rsidR="00B439CE" w:rsidRDefault="00B439CE" w:rsidP="00B439CE">
      <w:pPr>
        <w:spacing w:line="2" w:lineRule="exact"/>
        <w:rPr>
          <w:rFonts w:ascii="Arial" w:eastAsia="Arial" w:hAnsi="Arial"/>
        </w:rPr>
      </w:pPr>
    </w:p>
    <w:p w:rsidR="00B439CE" w:rsidRDefault="00B439CE" w:rsidP="00B439CE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 xml:space="preserve">După </w:t>
      </w:r>
      <w:proofErr w:type="gramStart"/>
      <w:r>
        <w:rPr>
          <w:rFonts w:ascii="Times New Roman" w:eastAsia="Times New Roman" w:hAnsi="Times New Roman"/>
          <w:b/>
          <w:i/>
        </w:rPr>
        <w:t xml:space="preserve">design </w:t>
      </w:r>
      <w:r>
        <w:rPr>
          <w:rFonts w:ascii="Times New Roman" w:eastAsia="Times New Roman" w:hAnsi="Times New Roman"/>
        </w:rPr>
        <w:t>:</w:t>
      </w:r>
      <w:proofErr w:type="gramEnd"/>
      <w:r>
        <w:rPr>
          <w:rFonts w:ascii="Times New Roman" w:eastAsia="Times New Roman" w:hAnsi="Times New Roman"/>
        </w:rPr>
        <w:t xml:space="preserve"> [2,10]</w:t>
      </w:r>
    </w:p>
    <w:p w:rsidR="00B439CE" w:rsidRDefault="00B439CE" w:rsidP="00B439CE">
      <w:pPr>
        <w:spacing w:line="16" w:lineRule="exact"/>
        <w:rPr>
          <w:rFonts w:ascii="Arial" w:eastAsia="Arial" w:hAnsi="Arial"/>
        </w:rPr>
      </w:pPr>
    </w:p>
    <w:p w:rsidR="00B439CE" w:rsidRDefault="00B439CE" w:rsidP="00B439CE">
      <w:pPr>
        <w:spacing w:line="250" w:lineRule="auto"/>
        <w:ind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Gresie conică </w:t>
      </w:r>
      <w:r>
        <w:rPr>
          <w:rFonts w:ascii="Times New Roman" w:eastAsia="Times New Roman" w:hAnsi="Times New Roman"/>
          <w:b/>
        </w:rPr>
        <w:t>—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 xml:space="preserve">piatră de Arkansas, care </w:t>
      </w:r>
      <w:proofErr w:type="gramStart"/>
      <w:r>
        <w:rPr>
          <w:rFonts w:ascii="Times New Roman" w:eastAsia="Times New Roman" w:hAnsi="Times New Roman"/>
        </w:rPr>
        <w:t>este</w:t>
      </w:r>
      <w:proofErr w:type="gramEnd"/>
      <w:r>
        <w:rPr>
          <w:rFonts w:ascii="Times New Roman" w:eastAsia="Times New Roman" w:hAnsi="Times New Roman"/>
        </w:rPr>
        <w:t xml:space="preserve"> folo-sită pentru lustruirea finală şi planarea neregularităţi-lor muchiei tăietoare.</w:t>
      </w:r>
    </w:p>
    <w:p w:rsidR="00B439CE" w:rsidRDefault="00B439CE" w:rsidP="00B439CE">
      <w:pPr>
        <w:spacing w:line="1" w:lineRule="exact"/>
        <w:rPr>
          <w:rFonts w:ascii="Arial" w:eastAsia="Arial" w:hAnsi="Arial"/>
        </w:rPr>
      </w:pPr>
    </w:p>
    <w:p w:rsidR="00B439CE" w:rsidRDefault="00B439CE" w:rsidP="00B439CE">
      <w:pPr>
        <w:spacing w:line="250" w:lineRule="auto"/>
        <w:ind w:firstLine="284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i/>
        </w:rPr>
        <w:t xml:space="preserve">Gresie cilindrică </w:t>
      </w:r>
      <w:r>
        <w:rPr>
          <w:rFonts w:ascii="Times New Roman" w:eastAsia="Times New Roman" w:hAnsi="Times New Roman"/>
        </w:rPr>
        <w:t>— poate fi piatră de Arkansas sau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una ceramică.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Este utilizată pentru lustruirea finală şi planarea neregularităţilor după ascuţire.</w:t>
      </w:r>
      <w:proofErr w:type="gramEnd"/>
    </w:p>
    <w:p w:rsidR="00B439CE" w:rsidRDefault="00B439CE" w:rsidP="00B439CE">
      <w:pPr>
        <w:spacing w:line="1" w:lineRule="exact"/>
        <w:rPr>
          <w:rFonts w:ascii="Arial" w:eastAsia="Arial" w:hAnsi="Arial"/>
        </w:rPr>
      </w:pPr>
    </w:p>
    <w:p w:rsidR="00B439CE" w:rsidRDefault="00B439CE" w:rsidP="00B439CE">
      <w:pPr>
        <w:spacing w:line="251" w:lineRule="auto"/>
        <w:ind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Gresie plată </w:t>
      </w:r>
      <w:r>
        <w:rPr>
          <w:rFonts w:ascii="Times New Roman" w:eastAsia="Times New Roman" w:hAnsi="Times New Roman"/>
        </w:rPr>
        <w:t xml:space="preserve">— </w:t>
      </w:r>
      <w:proofErr w:type="gramStart"/>
      <w:r>
        <w:rPr>
          <w:rFonts w:ascii="Times New Roman" w:eastAsia="Times New Roman" w:hAnsi="Times New Roman"/>
        </w:rPr>
        <w:t>este</w:t>
      </w:r>
      <w:proofErr w:type="gramEnd"/>
      <w:r>
        <w:rPr>
          <w:rFonts w:ascii="Times New Roman" w:eastAsia="Times New Roman" w:hAnsi="Times New Roman"/>
        </w:rPr>
        <w:t xml:space="preserve"> o piatră, de obicei, dreptun-ghiulară, cu diferite dimensiuni. Poate fi piatră de Ar-kansas, ceramică sau de India</w:t>
      </w:r>
    </w:p>
    <w:p w:rsidR="00B439CE" w:rsidRDefault="00B439CE" w:rsidP="00B439CE">
      <w:pPr>
        <w:spacing w:line="1" w:lineRule="exact"/>
        <w:rPr>
          <w:rFonts w:ascii="Arial" w:eastAsia="Arial" w:hAnsi="Arial"/>
        </w:rPr>
      </w:pPr>
    </w:p>
    <w:p w:rsidR="00B439CE" w:rsidRDefault="00B439CE" w:rsidP="00B439CE">
      <w:pPr>
        <w:spacing w:line="271" w:lineRule="auto"/>
        <w:ind w:firstLine="283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i/>
        </w:rPr>
        <w:t xml:space="preserve">Gresie-pană </w:t>
      </w:r>
      <w:r>
        <w:rPr>
          <w:rFonts w:ascii="Times New Roman" w:eastAsia="Times New Roman" w:hAnsi="Times New Roman"/>
        </w:rPr>
        <w:t>— piatră dreptunghiulară/ cuneifor-mă, cu margini rotunjite, frecvent — una de Arkansas sau de India.</w:t>
      </w:r>
      <w:proofErr w:type="gramEnd"/>
    </w:p>
    <w:p w:rsidR="00B439CE" w:rsidRDefault="00B439CE" w:rsidP="00B439CE">
      <w:pPr>
        <w:spacing w:line="271" w:lineRule="auto"/>
        <w:ind w:firstLine="283"/>
        <w:jc w:val="both"/>
        <w:rPr>
          <w:rFonts w:ascii="Times New Roman" w:eastAsia="Times New Roman" w:hAnsi="Times New Roman"/>
        </w:rPr>
        <w:sectPr w:rsidR="00B439CE">
          <w:pgSz w:w="11340" w:h="16441"/>
          <w:pgMar w:top="797" w:right="1139" w:bottom="619" w:left="888" w:header="0" w:footer="0" w:gutter="0"/>
          <w:cols w:num="2" w:space="0" w:equalWidth="0">
            <w:col w:w="4772" w:space="300"/>
            <w:col w:w="4240"/>
          </w:cols>
          <w:docGrid w:linePitch="360"/>
        </w:sectPr>
      </w:pPr>
    </w:p>
    <w:p w:rsidR="00B439CE" w:rsidRDefault="00B439CE" w:rsidP="00B439CE">
      <w:pPr>
        <w:spacing w:line="264" w:lineRule="auto"/>
        <w:ind w:firstLine="283"/>
        <w:rPr>
          <w:rFonts w:ascii="Times New Roman" w:eastAsia="Times New Roman" w:hAnsi="Times New Roman"/>
        </w:rPr>
      </w:pPr>
      <w:bookmarkStart w:id="2" w:name="page51"/>
      <w:bookmarkEnd w:id="2"/>
      <w:r>
        <w:rPr>
          <w:rFonts w:ascii="Times New Roman" w:eastAsia="Times New Roman" w:hAnsi="Times New Roman"/>
        </w:rPr>
        <w:lastRenderedPageBreak/>
        <w:t>În funcţie de modul aplicării, pietrele de ascuţit pot fi: [2</w:t>
      </w:r>
      <w:proofErr w:type="gramStart"/>
      <w:r>
        <w:rPr>
          <w:rFonts w:ascii="Times New Roman" w:eastAsia="Times New Roman" w:hAnsi="Times New Roman"/>
        </w:rPr>
        <w:t>,9,10</w:t>
      </w:r>
      <w:proofErr w:type="gramEnd"/>
      <w:r>
        <w:rPr>
          <w:rFonts w:ascii="Times New Roman" w:eastAsia="Times New Roman" w:hAnsi="Times New Roman"/>
        </w:rPr>
        <w:t>]</w:t>
      </w:r>
    </w:p>
    <w:p w:rsidR="00B439CE" w:rsidRDefault="00B439CE" w:rsidP="00B439CE">
      <w:pPr>
        <w:spacing w:line="294" w:lineRule="auto"/>
        <w:ind w:right="860" w:firstLine="283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Times New Roman" w:eastAsia="Times New Roman" w:hAnsi="Times New Roman"/>
          <w:sz w:val="18"/>
        </w:rPr>
        <w:lastRenderedPageBreak/>
        <w:t xml:space="preserve">Pentru aceasta, suprafaţa pietrei de ascuţire utilizate se şterge cu </w:t>
      </w:r>
      <w:proofErr w:type="gramStart"/>
      <w:r>
        <w:rPr>
          <w:rFonts w:ascii="Times New Roman" w:eastAsia="Times New Roman" w:hAnsi="Times New Roman"/>
          <w:sz w:val="18"/>
        </w:rPr>
        <w:t>un</w:t>
      </w:r>
      <w:proofErr w:type="gramEnd"/>
      <w:r>
        <w:rPr>
          <w:rFonts w:ascii="Times New Roman" w:eastAsia="Times New Roman" w:hAnsi="Times New Roman"/>
          <w:sz w:val="18"/>
        </w:rPr>
        <w:t xml:space="preserve"> şerveţel sau cu o bucată de material textil</w:t>
      </w:r>
    </w:p>
    <w:p w:rsidR="00B439CE" w:rsidRDefault="00B439CE" w:rsidP="00B439CE">
      <w:pPr>
        <w:spacing w:line="294" w:lineRule="auto"/>
        <w:ind w:right="860" w:firstLine="283"/>
        <w:rPr>
          <w:rFonts w:ascii="Times New Roman" w:eastAsia="Times New Roman" w:hAnsi="Times New Roman"/>
          <w:sz w:val="18"/>
        </w:rPr>
        <w:sectPr w:rsidR="00B439CE">
          <w:pgSz w:w="11340" w:h="16441"/>
          <w:pgMar w:top="797" w:right="559" w:bottom="683" w:left="1140" w:header="0" w:footer="0" w:gutter="0"/>
          <w:cols w:num="2" w:space="0" w:equalWidth="0">
            <w:col w:w="4240" w:space="280"/>
            <w:col w:w="5120"/>
          </w:cols>
          <w:docGrid w:linePitch="360"/>
        </w:sectPr>
      </w:pPr>
    </w:p>
    <w:p w:rsidR="00B439CE" w:rsidRDefault="00B439CE" w:rsidP="00B439CE">
      <w:pPr>
        <w:numPr>
          <w:ilvl w:val="0"/>
          <w:numId w:val="5"/>
        </w:numPr>
        <w:tabs>
          <w:tab w:val="left" w:pos="560"/>
        </w:tabs>
        <w:spacing w:line="222" w:lineRule="auto"/>
        <w:ind w:left="560" w:hanging="283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lastRenderedPageBreak/>
        <w:t xml:space="preserve">Pentru ascuţire mecanică </w:t>
      </w:r>
      <w:r>
        <w:rPr>
          <w:rFonts w:ascii="Times New Roman" w:eastAsia="Times New Roman" w:hAnsi="Times New Roman"/>
        </w:rPr>
        <w:t xml:space="preserve">(piatră fixabilă) —   curat pentru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îndepărta particulele de metal abraziat. [7]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80"/>
        <w:gridCol w:w="660"/>
        <w:gridCol w:w="4020"/>
        <w:gridCol w:w="580"/>
      </w:tblGrid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pietre rotative montabile sunt plasate pe un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Resturile lubrifiantului (dacă şi care a fost folosit)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suport metalic şi activate printr-o piesă rotati-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sunt şi ele îndepărtate de pe suprafaţa pietrei de as-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vă</w:t>
            </w:r>
            <w:proofErr w:type="gramEnd"/>
            <w:r>
              <w:rPr>
                <w:rFonts w:ascii="Times New Roman" w:eastAsia="Times New Roman" w:hAnsi="Times New Roman"/>
              </w:rPr>
              <w:t>. Aceste pietre nu sunt recomandate pentru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cuţire utilizate prin spălare sau prelucrare cu perie,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37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prelucrare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de rutină.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săpun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şi apă. Apoi piatra este prelucrată în baie ul-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3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2.  Pentru ascuţire manuală </w:t>
            </w:r>
            <w:r>
              <w:rPr>
                <w:rFonts w:ascii="Times New Roman" w:eastAsia="Times New Roman" w:hAnsi="Times New Roman"/>
              </w:rPr>
              <w:t>— pietre nefixabile de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trasonică, — pentru a îndepărta resturile de metal din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diferite forme — pătrate sau dreptunghiulare,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piatra</w:t>
            </w:r>
            <w:proofErr w:type="gramEnd"/>
            <w:r>
              <w:rPr>
                <w:rFonts w:ascii="Times New Roman" w:eastAsia="Times New Roman" w:hAnsi="Times New Roman"/>
              </w:rPr>
              <w:t>. După aceasta piatra este sterilizată. [1,7]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 pereţi plaţi sau concavi, cilindrice sau coni-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Ascuţirea instrumentarului parodontal poate fi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ce</w:t>
            </w:r>
            <w:proofErr w:type="gramEnd"/>
            <w:r>
              <w:rPr>
                <w:rFonts w:ascii="Times New Roman" w:eastAsia="Times New Roman" w:hAnsi="Times New Roman"/>
              </w:rPr>
              <w:t>. Aşa piatră urmează a fi fixată şi menţinută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realizată manual, folosind pietre cu diferită abrazivi-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31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neclintit pe parcursul trecerii instrumentului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tate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sau — folosind aparate speciale. [5]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pe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suprafaţă.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Ascuţirea manuală a instrumentului parodontal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Principii de ascuţire a instrumentarului paro-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În ciuda prezenţei pe piaţă a numeroaselor apara-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6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dontal: </w:t>
            </w:r>
            <w:r>
              <w:rPr>
                <w:rFonts w:ascii="Times New Roman" w:eastAsia="Times New Roman" w:hAnsi="Times New Roman"/>
              </w:rPr>
              <w:t>[9]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 speciale de ascuţit instrumente, inclusiv — a celor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1.  </w:t>
            </w:r>
            <w:r>
              <w:rPr>
                <w:rFonts w:ascii="Times New Roman" w:eastAsia="Times New Roman" w:hAnsi="Times New Roman"/>
                <w:i/>
              </w:rPr>
              <w:t>Se alege o piatră potrivită ca design şi abrazivi-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electrice, ascuţimea scalerelor şi chiuretelor poate fi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i/>
              </w:rPr>
              <w:t>tate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uşor restabilită cu ajutorul unor pietre (pentru ascuţi-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2.  </w:t>
            </w:r>
            <w:r>
              <w:rPr>
                <w:rFonts w:ascii="Times New Roman" w:eastAsia="Times New Roman" w:hAnsi="Times New Roman"/>
                <w:i/>
              </w:rPr>
              <w:t>Se instalează un unghi adecvat între tocilă şi su-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re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manuală) relativ ieftine. [7]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3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prafaţa marginii de lucru</w:t>
            </w:r>
            <w:r>
              <w:rPr>
                <w:rFonts w:ascii="Times New Roman" w:eastAsia="Times New Roman" w:hAnsi="Times New Roman"/>
              </w:rPr>
              <w:t>, în funcţie de</w:t>
            </w:r>
            <w:r>
              <w:rPr>
                <w:rFonts w:ascii="Times New Roman" w:eastAsia="Times New Roman" w:hAnsi="Times New Roman"/>
                <w:i/>
              </w:rPr>
              <w:t xml:space="preserve"> design</w:t>
            </w: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Ascuţirea instrumentului parodontal este posibilă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439CE" w:rsidTr="003D0804">
        <w:trPr>
          <w:trHeight w:val="237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ul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instrumentului.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în două perioade de lucru: [1,7]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3.  </w:t>
            </w:r>
            <w:r>
              <w:rPr>
                <w:rFonts w:ascii="Times New Roman" w:eastAsia="Times New Roman" w:hAnsi="Times New Roman"/>
                <w:i/>
              </w:rPr>
              <w:t>Instrumentul şi piatra trebuie să fie fixată şi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• După dezinfecţie şi curăţire primară.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3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i/>
              </w:rPr>
              <w:t>menţinută</w:t>
            </w:r>
            <w:proofErr w:type="gramEnd"/>
            <w:r>
              <w:rPr>
                <w:rFonts w:ascii="Times New Roman" w:eastAsia="Times New Roman" w:hAnsi="Times New Roman"/>
                <w:i/>
              </w:rPr>
              <w:t xml:space="preserve"> sigur. </w:t>
            </w:r>
            <w:r>
              <w:rPr>
                <w:rFonts w:ascii="Times New Roman" w:eastAsia="Times New Roman" w:hAnsi="Times New Roman"/>
              </w:rPr>
              <w:t>Aceasta asigură unghiul nece-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Instrumentele sunt ascuţite după ce sunt dezinfec-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sar pe parcursul mişcării controlate de ascuţire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tate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şi curăţate, înainte de sterilizare.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suprafaţa se reduce (micşorează), iar mu-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În mod ideal, pentru ascuţire este necesar să se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37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chia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tăietoare este teşită în mod corespunzător.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aloce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un timp aparte şi loc special. Ascuţirea trebuie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3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4.  </w:t>
            </w:r>
            <w:r>
              <w:rPr>
                <w:rFonts w:ascii="Times New Roman" w:eastAsia="Times New Roman" w:hAnsi="Times New Roman"/>
                <w:i/>
              </w:rPr>
              <w:t>Se evită presiunea excesivă</w:t>
            </w:r>
            <w:r>
              <w:rPr>
                <w:rFonts w:ascii="Times New Roman" w:eastAsia="Times New Roman" w:hAnsi="Times New Roman"/>
              </w:rPr>
              <w:t>, care poate duce la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efectuată ca o parte componentă a sterilizării într-un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scăderea excesivă a suprafeţei şi scurtarea du-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loc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bine iluminat.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37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ratei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funcţionalităţii instrumentului.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În cadrul procesului de ascuţire a instrumentaru-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5.  </w:t>
            </w:r>
            <w:r>
              <w:rPr>
                <w:rFonts w:ascii="Times New Roman" w:eastAsia="Times New Roman" w:hAnsi="Times New Roman"/>
                <w:i/>
              </w:rPr>
              <w:t>Se evită formarea bavurilor pe muchia tăietoa-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lui parodontal este necesar de plasat corect o sursă su-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i/>
              </w:rPr>
              <w:t>re</w:t>
            </w:r>
            <w:proofErr w:type="gramEnd"/>
            <w:r>
              <w:rPr>
                <w:rFonts w:ascii="Times New Roman" w:eastAsia="Times New Roman" w:hAnsi="Times New Roman"/>
              </w:rPr>
              <w:t>. Mişcarea</w:t>
            </w:r>
            <w:r>
              <w:rPr>
                <w:rFonts w:ascii="Times New Roman" w:eastAsia="Times New Roman" w:hAnsi="Times New Roman"/>
                <w:i/>
              </w:rPr>
              <w:t xml:space="preserve"> înainte-înapoi, sus-jos</w:t>
            </w:r>
            <w:r>
              <w:rPr>
                <w:rFonts w:ascii="Times New Roman" w:eastAsia="Times New Roman" w:hAnsi="Times New Roman"/>
              </w:rPr>
              <w:t>, trebuie să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ficient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de puternică de iluminare a locului de muncă.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3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se încheie cu </w:t>
            </w:r>
            <w:r>
              <w:rPr>
                <w:rFonts w:ascii="Times New Roman" w:eastAsia="Times New Roman" w:hAnsi="Times New Roman"/>
                <w:i/>
              </w:rPr>
              <w:t>deplasarea spre inferior</w:t>
            </w:r>
            <w:r>
              <w:rPr>
                <w:rFonts w:ascii="Times New Roman" w:eastAsia="Times New Roman" w:hAnsi="Times New Roman"/>
              </w:rPr>
              <w:t xml:space="preserve"> către mu-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Este important de a putea face nestingherit curat la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439CE" w:rsidTr="003D0804">
        <w:trPr>
          <w:trHeight w:val="237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chia tăietoare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locul de muncă, la finalizarea procesului de ascuţire,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3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6.  </w:t>
            </w:r>
            <w:r>
              <w:rPr>
                <w:rFonts w:ascii="Times New Roman" w:eastAsia="Times New Roman" w:hAnsi="Times New Roman"/>
                <w:i/>
              </w:rPr>
              <w:t>Piatra se lubrifiază pe parcursul ascuţirii</w:t>
            </w:r>
            <w:r>
              <w:rPr>
                <w:rFonts w:ascii="Times New Roman" w:eastAsia="Times New Roman" w:hAnsi="Times New Roman"/>
              </w:rPr>
              <w:t>. Acest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îndepărtând cu uşurinţă pulberea metalică şi particu-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lucru diminuează baterea (înfundarea) supra-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lele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de gresie formate în urma prelucrării.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feţei abrazive a pietrei cu particule metalice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După ascuţirea manuală a instrumentului paro-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desprinse din instrument şi reduce generarea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dontal în timpul procesului de lucru clinic tija func-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de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căldură prin fricţiune. Pentru pietre natu-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ţională şi porţiunea adiacentă a mânerului se prelu-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rale se utilizează ulei, iar pentru cele sintetice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crează cu şerveţel antiseptic spirtos sau cu un tampon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31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proofErr w:type="gramStart"/>
            <w:r>
              <w:rPr>
                <w:rFonts w:ascii="Times New Roman" w:eastAsia="Times New Roman" w:hAnsi="Times New Roman"/>
              </w:rPr>
              <w:t>apă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de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bumbac îmbibat în alcool etilic de 70%.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9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2500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Îngrijirea tocilelor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• În cadrul vizitei clinice.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Înainte de a folosi o piatră de ascuţire suprafaţa sa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Dacă, totuşi, se constată necesitatea în cadrul vi-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de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lucru se acoperă cu lubrifiant. [7]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zitei clinice de a ascuţi un instrument contaminat,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Lubrifierea oleică este preferabilă pentru pietrele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este necesar să fie luate toate măsurile de asepsie şi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w w:val="97"/>
              </w:rPr>
            </w:pPr>
            <w:proofErr w:type="gramStart"/>
            <w:r>
              <w:rPr>
                <w:rFonts w:ascii="Times New Roman" w:eastAsia="Times New Roman" w:hAnsi="Times New Roman"/>
                <w:w w:val="97"/>
              </w:rPr>
              <w:t>de</w:t>
            </w:r>
            <w:proofErr w:type="gramEnd"/>
            <w:r>
              <w:rPr>
                <w:rFonts w:ascii="Times New Roman" w:eastAsia="Times New Roman" w:hAnsi="Times New Roman"/>
                <w:w w:val="97"/>
              </w:rPr>
              <w:t xml:space="preserve"> Arkansas şi cele de de India. Pentru lubrifierea pie-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antisepsie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în ceea ce priveşte clinicianul şi pacientul.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trei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ceramice poate fi utilizată apa. [2]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Chiar înainte de a ascuţire, se recomandă ştergerea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 ascuţirea în timpul vizitei, se poate omite utili-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chiuretei cu şerveţel antiseptic spirtos etc. şi imersio-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zarea uleiului pentru umectarea pietrei, pentru a evita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narea instrumentului pentru scurt timp într-o soluţie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murdărirea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excesivă a pietrei şi instrumentului.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dezinfectantă</w:t>
            </w:r>
            <w:proofErr w:type="gramEnd"/>
            <w:r>
              <w:rPr>
                <w:rFonts w:ascii="Times New Roman" w:eastAsia="Times New Roman" w:hAnsi="Times New Roman"/>
              </w:rPr>
              <w:t>. În setul standard de prelucrare a supra-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În prezent, se consideră că la ascuţire umectarea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feţelor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radiculare trebuie să fie inclusă şi o gresie.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pietrei cu ulei este opţională, şi nicidecum — obli-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Pentru  ascuţirea  instrumentarului  parodontal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gatorie</w:t>
            </w:r>
            <w:proofErr w:type="gramEnd"/>
            <w:r>
              <w:rPr>
                <w:rFonts w:ascii="Times New Roman" w:eastAsia="Times New Roman" w:hAnsi="Times New Roman"/>
              </w:rPr>
              <w:t>. Resturile de ulei pot împiedica sterilizarea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sunt necesare: [7]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completă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a instrumentului şi a pietrei. Uleiul nu este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—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tocilă dreptunghiulară;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solubil în apă şi, prin urmare, se poate acumula şi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—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gresie cilindro-conică;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proteja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microorganismele în timpul sterilizării. Mai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—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lubrifiant pentru tocilă (apă sau ulei mineral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mult ca atât, emanarea vaporilor de ulei la creşterea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special);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temperaturii poate deteriora cu timpul mecanismul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—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lupă;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sterilizatorului</w:t>
            </w:r>
            <w:proofErr w:type="gramEnd"/>
            <w:r>
              <w:rPr>
                <w:rFonts w:ascii="Times New Roman" w:eastAsia="Times New Roman" w:hAnsi="Times New Roman"/>
              </w:rPr>
              <w:t>. [1]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cilindru de plastic pentru testarea ascuţimii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40"/>
        </w:trPr>
        <w:tc>
          <w:tcPr>
            <w:tcW w:w="43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După ascuţirea instrumentului, dar înainte de ste-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instrumentului;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439CE" w:rsidTr="003D0804">
        <w:trPr>
          <w:trHeight w:val="27"/>
        </w:trPr>
        <w:tc>
          <w:tcPr>
            <w:tcW w:w="4380" w:type="dxa"/>
            <w:vMerge w:val="restart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rilizare sa, trebuie de îndepărtat toate resturile conta-</w:t>
            </w: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4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—</w:t>
            </w: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instrumentul care necesită ascuţire;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439CE" w:rsidTr="003D0804">
        <w:trPr>
          <w:trHeight w:val="193"/>
        </w:trPr>
        <w:tc>
          <w:tcPr>
            <w:tcW w:w="4380" w:type="dxa"/>
            <w:vMerge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ind w:right="200"/>
              <w:jc w:val="right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51</w:t>
            </w:r>
          </w:p>
        </w:tc>
      </w:tr>
      <w:tr w:rsidR="00B439CE" w:rsidTr="003D0804">
        <w:trPr>
          <w:trHeight w:val="216"/>
        </w:trPr>
        <w:tc>
          <w:tcPr>
            <w:tcW w:w="4380" w:type="dxa"/>
            <w:vMerge w:val="restart"/>
            <w:shd w:val="clear" w:color="auto" w:fill="auto"/>
            <w:vAlign w:val="bottom"/>
          </w:tcPr>
          <w:p w:rsidR="00B439CE" w:rsidRDefault="00B439CE" w:rsidP="003D0804">
            <w:pPr>
              <w:spacing w:line="216" w:lineRule="exac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minante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de pe instrument şi — piatră. [1]</w:t>
            </w: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B439CE" w:rsidRDefault="00B439CE" w:rsidP="003D0804">
            <w:pPr>
              <w:spacing w:line="216" w:lineRule="exact"/>
              <w:ind w:left="4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—</w:t>
            </w: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B439CE" w:rsidRDefault="00B439CE" w:rsidP="003D0804">
            <w:pPr>
              <w:spacing w:line="216" w:lineRule="exact"/>
              <w:ind w:left="6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iluminare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bună.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439CE" w:rsidTr="003D0804">
        <w:trPr>
          <w:trHeight w:val="71"/>
        </w:trPr>
        <w:tc>
          <w:tcPr>
            <w:tcW w:w="4380" w:type="dxa"/>
            <w:vMerge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9CE" w:rsidRDefault="00B439CE" w:rsidP="003D080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B439CE" w:rsidRDefault="00B439CE" w:rsidP="00B439C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-4097655</wp:posOffset>
            </wp:positionV>
            <wp:extent cx="305435" cy="374840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74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9CE" w:rsidRDefault="00B439CE" w:rsidP="00B439CE">
      <w:pPr>
        <w:spacing w:line="20" w:lineRule="exact"/>
        <w:rPr>
          <w:rFonts w:ascii="Times New Roman" w:eastAsia="Times New Roman" w:hAnsi="Times New Roman"/>
        </w:rPr>
        <w:sectPr w:rsidR="00B439CE">
          <w:type w:val="continuous"/>
          <w:pgSz w:w="11340" w:h="16441"/>
          <w:pgMar w:top="797" w:right="559" w:bottom="683" w:left="1140" w:header="0" w:footer="0" w:gutter="0"/>
          <w:cols w:space="0" w:equalWidth="0">
            <w:col w:w="9640"/>
          </w:cols>
          <w:docGrid w:linePitch="360"/>
        </w:sectPr>
      </w:pPr>
    </w:p>
    <w:p w:rsidR="00B439CE" w:rsidRDefault="00B439CE" w:rsidP="00B439CE">
      <w:pPr>
        <w:spacing w:line="254" w:lineRule="auto"/>
        <w:ind w:left="532" w:right="20" w:firstLine="283"/>
        <w:jc w:val="both"/>
        <w:rPr>
          <w:rFonts w:ascii="Times New Roman" w:eastAsia="Times New Roman" w:hAnsi="Times New Roman"/>
          <w:b/>
        </w:rPr>
      </w:pPr>
      <w:bookmarkStart w:id="3" w:name="page52"/>
      <w:bookmarkEnd w:id="3"/>
      <w:r>
        <w:rPr>
          <w:rFonts w:ascii="Times New Roman" w:eastAsia="Times New Roman" w:hAnsi="Times New Roman"/>
          <w:b/>
        </w:rPr>
        <w:lastRenderedPageBreak/>
        <w:t xml:space="preserve">Tehnici de ascuţire </w:t>
      </w:r>
      <w:proofErr w:type="gramStart"/>
      <w:r>
        <w:rPr>
          <w:rFonts w:ascii="Times New Roman" w:eastAsia="Times New Roman" w:hAnsi="Times New Roman"/>
          <w:b/>
        </w:rPr>
        <w:t>a</w:t>
      </w:r>
      <w:proofErr w:type="gramEnd"/>
      <w:r>
        <w:rPr>
          <w:rFonts w:ascii="Times New Roman" w:eastAsia="Times New Roman" w:hAnsi="Times New Roman"/>
          <w:b/>
        </w:rPr>
        <w:t xml:space="preserve"> instrumentelor stomatolo-gice</w:t>
      </w:r>
    </w:p>
    <w:p w:rsidR="00B439CE" w:rsidRDefault="00B439CE" w:rsidP="00B439CE">
      <w:pPr>
        <w:spacing w:line="261" w:lineRule="auto"/>
        <w:ind w:left="532" w:firstLine="283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Cu piatra se prelucrează doar faţa laterală sau doar cea frontală a părţii active </w:t>
      </w:r>
      <w:proofErr w:type="gramStart"/>
      <w:r>
        <w:rPr>
          <w:rFonts w:ascii="Times New Roman" w:eastAsia="Times New Roman" w:hAnsi="Times New Roman"/>
          <w:sz w:val="19"/>
        </w:rPr>
        <w:t>a</w:t>
      </w:r>
      <w:proofErr w:type="gramEnd"/>
      <w:r>
        <w:rPr>
          <w:rFonts w:ascii="Times New Roman" w:eastAsia="Times New Roman" w:hAnsi="Times New Roman"/>
          <w:sz w:val="19"/>
        </w:rPr>
        <w:t xml:space="preserve"> instrumentului. Pentru a reuşi o ascuţire corectă, </w:t>
      </w:r>
      <w:proofErr w:type="gramStart"/>
      <w:r>
        <w:rPr>
          <w:rFonts w:ascii="Times New Roman" w:eastAsia="Times New Roman" w:hAnsi="Times New Roman"/>
          <w:sz w:val="19"/>
        </w:rPr>
        <w:t>este</w:t>
      </w:r>
      <w:proofErr w:type="gramEnd"/>
      <w:r>
        <w:rPr>
          <w:rFonts w:ascii="Times New Roman" w:eastAsia="Times New Roman" w:hAnsi="Times New Roman"/>
          <w:sz w:val="19"/>
        </w:rPr>
        <w:t xml:space="preserve"> necesar de a cunoaşte forma şi caracteristicile fiecărui instrument. [6]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0" w:lineRule="atLeast"/>
        <w:ind w:left="812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Ascuţirea feţei laterale</w:t>
      </w:r>
    </w:p>
    <w:p w:rsidR="00B439CE" w:rsidRDefault="00B439CE" w:rsidP="00B439CE">
      <w:pPr>
        <w:spacing w:line="19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49" w:lineRule="auto"/>
        <w:ind w:left="532" w:right="20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Pentru ascuţirea feţei laterale </w:t>
      </w:r>
      <w:proofErr w:type="gramStart"/>
      <w:r>
        <w:rPr>
          <w:rFonts w:ascii="Times New Roman" w:eastAsia="Times New Roman" w:hAnsi="Times New Roman"/>
        </w:rPr>
        <w:t>este</w:t>
      </w:r>
      <w:proofErr w:type="gramEnd"/>
      <w:r>
        <w:rPr>
          <w:rFonts w:ascii="Times New Roman" w:eastAsia="Times New Roman" w:hAnsi="Times New Roman"/>
        </w:rPr>
        <w:t xml:space="preserve"> necesară o gre-sie plată. </w:t>
      </w:r>
      <w:proofErr w:type="gramStart"/>
      <w:r>
        <w:rPr>
          <w:rFonts w:ascii="Times New Roman" w:eastAsia="Times New Roman" w:hAnsi="Times New Roman"/>
        </w:rPr>
        <w:t>Faţa laterală se ascute la chiuretele Gracey şi cele Sintette.</w:t>
      </w:r>
      <w:proofErr w:type="gramEnd"/>
      <w:r>
        <w:rPr>
          <w:rFonts w:ascii="Times New Roman" w:eastAsia="Times New Roman" w:hAnsi="Times New Roman"/>
        </w:rPr>
        <w:t xml:space="preserve"> [6]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49" w:lineRule="auto"/>
        <w:ind w:left="532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Există două tehnici de ascuţire a feţei laterale: </w:t>
      </w:r>
      <w:r>
        <w:rPr>
          <w:rFonts w:ascii="Times New Roman" w:eastAsia="Times New Roman" w:hAnsi="Times New Roman"/>
          <w:i/>
        </w:rPr>
        <w:t>a)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piatră fixă / instrument în mişcare şi b) piatră în miş-care / instrument fix</w:t>
      </w:r>
      <w:r>
        <w:rPr>
          <w:rFonts w:ascii="Times New Roman" w:eastAsia="Times New Roman" w:hAnsi="Times New Roman"/>
        </w:rPr>
        <w:t>. Ambele metode sunt corecte şi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 xml:space="preserve">eficiente, dacă operatorul le realizează adecvat, ajun-gând progresiv la rezultatul dorit, şi anume, obţinând o muchie tăietoare ascuţită, fără a îndepărta excesiv metalul din instrument şi fără a perturba </w:t>
      </w:r>
      <w:r>
        <w:rPr>
          <w:rFonts w:ascii="Times New Roman" w:eastAsia="Times New Roman" w:hAnsi="Times New Roman"/>
          <w:i/>
        </w:rPr>
        <w:t>design</w:t>
      </w:r>
      <w:r>
        <w:rPr>
          <w:rFonts w:ascii="Times New Roman" w:eastAsia="Times New Roman" w:hAnsi="Times New Roman"/>
        </w:rPr>
        <w:t>-ul său original. [3]</w:t>
      </w:r>
    </w:p>
    <w:p w:rsidR="00B439CE" w:rsidRDefault="00B439CE" w:rsidP="00B439CE">
      <w:pPr>
        <w:spacing w:line="7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66" w:lineRule="auto"/>
        <w:ind w:left="532" w:right="20" w:firstLine="283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Etapele ascuţirii manuale a scalerului, chiuretei universale sau curative (Gracey) conform tehnicii </w:t>
      </w:r>
      <w:r>
        <w:rPr>
          <w:rFonts w:ascii="Times New Roman" w:eastAsia="Times New Roman" w:hAnsi="Times New Roman"/>
          <w:b/>
          <w:i/>
          <w:sz w:val="19"/>
        </w:rPr>
        <w:t xml:space="preserve">instrument fix / piatră în mişcare </w:t>
      </w:r>
      <w:r>
        <w:rPr>
          <w:rFonts w:ascii="Times New Roman" w:eastAsia="Times New Roman" w:hAnsi="Times New Roman"/>
          <w:sz w:val="19"/>
        </w:rPr>
        <w:t>[1</w:t>
      </w:r>
      <w:proofErr w:type="gramStart"/>
      <w:r>
        <w:rPr>
          <w:rFonts w:ascii="Times New Roman" w:eastAsia="Times New Roman" w:hAnsi="Times New Roman"/>
          <w:sz w:val="19"/>
        </w:rPr>
        <w:t>,3,7,8,9,12</w:t>
      </w:r>
      <w:proofErr w:type="gramEnd"/>
      <w:r>
        <w:rPr>
          <w:rFonts w:ascii="Times New Roman" w:eastAsia="Times New Roman" w:hAnsi="Times New Roman"/>
          <w:sz w:val="19"/>
        </w:rPr>
        <w:t>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6"/>
        </w:numPr>
        <w:tabs>
          <w:tab w:val="left" w:pos="1092"/>
        </w:tabs>
        <w:spacing w:line="250" w:lineRule="auto"/>
        <w:ind w:left="1092" w:right="20" w:hanging="27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Instrumentul </w:t>
      </w:r>
      <w:proofErr w:type="gramStart"/>
      <w:r>
        <w:rPr>
          <w:rFonts w:ascii="Times New Roman" w:eastAsia="Times New Roman" w:hAnsi="Times New Roman"/>
        </w:rPr>
        <w:t>este</w:t>
      </w:r>
      <w:proofErr w:type="gramEnd"/>
      <w:r>
        <w:rPr>
          <w:rFonts w:ascii="Times New Roman" w:eastAsia="Times New Roman" w:hAnsi="Times New Roman"/>
        </w:rPr>
        <w:t xml:space="preserve"> bine fixat cu mâna, în men-ghină sau într-un suport special.</w:t>
      </w:r>
    </w:p>
    <w:p w:rsidR="00B439CE" w:rsidRDefault="00B439CE" w:rsidP="00B439CE">
      <w:pPr>
        <w:numPr>
          <w:ilvl w:val="0"/>
          <w:numId w:val="6"/>
        </w:numPr>
        <w:tabs>
          <w:tab w:val="left" w:pos="1092"/>
        </w:tabs>
        <w:spacing w:line="250" w:lineRule="auto"/>
        <w:ind w:left="1092" w:right="20" w:hanging="27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Mişcările sunt realizate cu mâna dominantă, în care operatorul ţine gresia, apucând ferm piatra abrazivă în porţiunea ei inferioară.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6"/>
        </w:numPr>
        <w:tabs>
          <w:tab w:val="left" w:pos="1092"/>
        </w:tabs>
        <w:spacing w:line="250" w:lineRule="auto"/>
        <w:ind w:left="1092" w:right="20" w:hanging="27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Gresia </w:t>
      </w:r>
      <w:proofErr w:type="gramStart"/>
      <w:r>
        <w:rPr>
          <w:rFonts w:ascii="Times New Roman" w:eastAsia="Times New Roman" w:hAnsi="Times New Roman"/>
        </w:rPr>
        <w:t>este</w:t>
      </w:r>
      <w:proofErr w:type="gramEnd"/>
      <w:r>
        <w:rPr>
          <w:rFonts w:ascii="Times New Roman" w:eastAsia="Times New Roman" w:hAnsi="Times New Roman"/>
        </w:rPr>
        <w:t xml:space="preserve"> apropiată de suprafaţa laterală a la-mei instrumentului, astfel încât unghiul dintre faţa frontală a părţii active şi piatră să fie de 100—110°.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6"/>
        </w:numPr>
        <w:tabs>
          <w:tab w:val="left" w:pos="1092"/>
        </w:tabs>
        <w:spacing w:line="250" w:lineRule="auto"/>
        <w:ind w:left="1092" w:right="20" w:hanging="27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Piatra </w:t>
      </w:r>
      <w:proofErr w:type="gramStart"/>
      <w:r>
        <w:rPr>
          <w:rFonts w:ascii="Times New Roman" w:eastAsia="Times New Roman" w:hAnsi="Times New Roman"/>
        </w:rPr>
        <w:t>este</w:t>
      </w:r>
      <w:proofErr w:type="gramEnd"/>
      <w:r>
        <w:rPr>
          <w:rFonts w:ascii="Times New Roman" w:eastAsia="Times New Roman" w:hAnsi="Times New Roman"/>
        </w:rPr>
        <w:t xml:space="preserve"> adusă în contact la îngemănarea părţii active cu tija, şi se lucrează în direcţia vârfului.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6"/>
        </w:numPr>
        <w:tabs>
          <w:tab w:val="left" w:pos="1092"/>
        </w:tabs>
        <w:spacing w:line="250" w:lineRule="auto"/>
        <w:ind w:left="1092" w:hanging="27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Gresia </w:t>
      </w:r>
      <w:proofErr w:type="gramStart"/>
      <w:r>
        <w:rPr>
          <w:rFonts w:ascii="Times New Roman" w:eastAsia="Times New Roman" w:hAnsi="Times New Roman"/>
        </w:rPr>
        <w:t>este</w:t>
      </w:r>
      <w:proofErr w:type="gramEnd"/>
      <w:r>
        <w:rPr>
          <w:rFonts w:ascii="Times New Roman" w:eastAsia="Times New Roman" w:hAnsi="Times New Roman"/>
        </w:rPr>
        <w:t xml:space="preserve"> deplasată în sus şi în jos prin miş-cări bruşte, scurte.</w:t>
      </w:r>
    </w:p>
    <w:p w:rsidR="00B439CE" w:rsidRDefault="00B439CE" w:rsidP="00B439CE">
      <w:pPr>
        <w:numPr>
          <w:ilvl w:val="0"/>
          <w:numId w:val="6"/>
        </w:numPr>
        <w:tabs>
          <w:tab w:val="left" w:pos="1092"/>
        </w:tabs>
        <w:spacing w:line="250" w:lineRule="auto"/>
        <w:ind w:left="1092" w:right="20" w:hanging="27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Pilitura metalică, acumulată pe faţa frontală a porţiunii instrumentale active se </w:t>
      </w:r>
      <w:proofErr w:type="gramStart"/>
      <w:r>
        <w:rPr>
          <w:rFonts w:ascii="Times New Roman" w:eastAsia="Times New Roman" w:hAnsi="Times New Roman"/>
        </w:rPr>
        <w:t>va</w:t>
      </w:r>
      <w:proofErr w:type="gramEnd"/>
      <w:r>
        <w:rPr>
          <w:rFonts w:ascii="Times New Roman" w:eastAsia="Times New Roman" w:hAnsi="Times New Roman"/>
        </w:rPr>
        <w:t xml:space="preserve"> îndepărta cu un tampon de tifon.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6"/>
        </w:numPr>
        <w:tabs>
          <w:tab w:val="left" w:pos="1092"/>
        </w:tabs>
        <w:spacing w:line="250" w:lineRule="auto"/>
        <w:ind w:left="1092" w:right="20" w:hanging="27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Pentru a nu deteriora muchia proaspăt ascuţi-tă, mişcarea finală </w:t>
      </w:r>
      <w:proofErr w:type="gramStart"/>
      <w:r>
        <w:rPr>
          <w:rFonts w:ascii="Times New Roman" w:eastAsia="Times New Roman" w:hAnsi="Times New Roman"/>
        </w:rPr>
        <w:t>este</w:t>
      </w:r>
      <w:proofErr w:type="gramEnd"/>
      <w:r>
        <w:rPr>
          <w:rFonts w:ascii="Times New Roman" w:eastAsia="Times New Roman" w:hAnsi="Times New Roman"/>
        </w:rPr>
        <w:t xml:space="preserve"> realizată spre inferior.</w:t>
      </w:r>
    </w:p>
    <w:p w:rsidR="00B439CE" w:rsidRDefault="00B439CE" w:rsidP="00B439CE">
      <w:pPr>
        <w:numPr>
          <w:ilvl w:val="0"/>
          <w:numId w:val="6"/>
        </w:numPr>
        <w:tabs>
          <w:tab w:val="left" w:pos="1092"/>
        </w:tabs>
        <w:spacing w:line="245" w:lineRule="auto"/>
        <w:ind w:left="1092" w:right="20" w:hanging="27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Procedura se repetă pentru ascuţire celeilalte părţi a scalerului sau chiuretei universale.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0" w:lineRule="atLeast"/>
        <w:ind w:left="8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 xml:space="preserve">Ascuţirea vârfului părţii active a chiuretei: </w:t>
      </w:r>
      <w:r>
        <w:rPr>
          <w:rFonts w:ascii="Times New Roman" w:eastAsia="Times New Roman" w:hAnsi="Times New Roman"/>
        </w:rPr>
        <w:t>[1</w:t>
      </w:r>
      <w:proofErr w:type="gramStart"/>
      <w:r>
        <w:rPr>
          <w:rFonts w:ascii="Times New Roman" w:eastAsia="Times New Roman" w:hAnsi="Times New Roman"/>
        </w:rPr>
        <w:t>,3</w:t>
      </w:r>
      <w:proofErr w:type="gramEnd"/>
      <w:r>
        <w:rPr>
          <w:rFonts w:ascii="Times New Roman" w:eastAsia="Times New Roman" w:hAnsi="Times New Roman"/>
        </w:rPr>
        <w:t>]</w:t>
      </w:r>
    </w:p>
    <w:p w:rsidR="00B439CE" w:rsidRDefault="00B439CE" w:rsidP="00B439CE">
      <w:pPr>
        <w:spacing w:line="19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7"/>
        </w:numPr>
        <w:tabs>
          <w:tab w:val="left" w:pos="1092"/>
        </w:tabs>
        <w:spacing w:line="0" w:lineRule="atLeast"/>
        <w:ind w:left="1092" w:hanging="279"/>
        <w:rPr>
          <w:rFonts w:ascii="Arial" w:eastAsia="Arial" w:hAnsi="Arial"/>
        </w:rPr>
      </w:pPr>
      <w:r>
        <w:rPr>
          <w:rFonts w:ascii="Arial" w:eastAsia="Arial" w:hAnsi="Arial"/>
        </w:rPr>
        <w:t>Fixarea instrumentului;</w:t>
      </w:r>
    </w:p>
    <w:p w:rsidR="00B439CE" w:rsidRDefault="00B439CE" w:rsidP="00B439CE">
      <w:pPr>
        <w:spacing w:line="10" w:lineRule="exact"/>
        <w:rPr>
          <w:rFonts w:ascii="Arial" w:eastAsia="Arial" w:hAnsi="Arial"/>
        </w:rPr>
      </w:pPr>
    </w:p>
    <w:p w:rsidR="00B439CE" w:rsidRDefault="00B439CE" w:rsidP="00B439CE">
      <w:pPr>
        <w:numPr>
          <w:ilvl w:val="0"/>
          <w:numId w:val="7"/>
        </w:numPr>
        <w:tabs>
          <w:tab w:val="left" w:pos="1092"/>
        </w:tabs>
        <w:spacing w:line="250" w:lineRule="auto"/>
        <w:ind w:left="1092" w:hanging="279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Poziţionarea pietrei sub un unghi de 45° către </w:t>
      </w:r>
      <w:r>
        <w:rPr>
          <w:rFonts w:ascii="Times New Roman" w:eastAsia="Times New Roman" w:hAnsi="Times New Roman"/>
        </w:rPr>
        <w:t>faţa frontală a părţii active (se recurge la o gre-sie plată);</w:t>
      </w:r>
    </w:p>
    <w:p w:rsidR="00B439CE" w:rsidRDefault="00B439CE" w:rsidP="00B439CE">
      <w:pPr>
        <w:numPr>
          <w:ilvl w:val="0"/>
          <w:numId w:val="7"/>
        </w:numPr>
        <w:tabs>
          <w:tab w:val="left" w:pos="1092"/>
        </w:tabs>
        <w:spacing w:line="0" w:lineRule="atLeast"/>
        <w:ind w:left="1092" w:hanging="279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Realizarea unor mişcări verticale, rotind gresia</w:t>
      </w:r>
    </w:p>
    <w:p w:rsidR="00B439CE" w:rsidRDefault="00B439CE" w:rsidP="00B439CE">
      <w:pPr>
        <w:spacing w:line="44" w:lineRule="exact"/>
        <w:rPr>
          <w:rFonts w:ascii="Arial" w:eastAsia="Arial" w:hAnsi="Arial"/>
          <w:sz w:val="17"/>
        </w:rPr>
      </w:pPr>
    </w:p>
    <w:p w:rsidR="00B439CE" w:rsidRDefault="00B439CE" w:rsidP="00B439CE">
      <w:pPr>
        <w:spacing w:line="250" w:lineRule="auto"/>
        <w:ind w:left="1092" w:right="2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în</w:t>
      </w:r>
      <w:proofErr w:type="gramEnd"/>
      <w:r>
        <w:rPr>
          <w:rFonts w:ascii="Times New Roman" w:eastAsia="Times New Roman" w:hAnsi="Times New Roman"/>
        </w:rPr>
        <w:t xml:space="preserve"> jurul porţiunii apicale, încercând să repete circumferinţa vârfului.</w:t>
      </w:r>
    </w:p>
    <w:p w:rsidR="00B439CE" w:rsidRDefault="00B439CE" w:rsidP="00B439CE">
      <w:pPr>
        <w:numPr>
          <w:ilvl w:val="0"/>
          <w:numId w:val="7"/>
        </w:numPr>
        <w:tabs>
          <w:tab w:val="left" w:pos="1092"/>
        </w:tabs>
        <w:spacing w:line="0" w:lineRule="atLeast"/>
        <w:ind w:left="1092" w:hanging="279"/>
        <w:rPr>
          <w:rFonts w:ascii="Arial" w:eastAsia="Arial" w:hAnsi="Arial"/>
        </w:rPr>
      </w:pPr>
      <w:r>
        <w:rPr>
          <w:rFonts w:ascii="Arial" w:eastAsia="Arial" w:hAnsi="Arial"/>
        </w:rPr>
        <w:t>Nu se aplică eforturi exagerate.</w:t>
      </w:r>
    </w:p>
    <w:p w:rsidR="00B439CE" w:rsidRDefault="00B439CE" w:rsidP="00B439CE">
      <w:pPr>
        <w:spacing w:line="10" w:lineRule="exact"/>
        <w:rPr>
          <w:rFonts w:ascii="Arial" w:eastAsia="Arial" w:hAnsi="Arial"/>
        </w:rPr>
      </w:pPr>
    </w:p>
    <w:p w:rsidR="00B439CE" w:rsidRDefault="00B439CE" w:rsidP="00B439CE">
      <w:pPr>
        <w:numPr>
          <w:ilvl w:val="0"/>
          <w:numId w:val="7"/>
        </w:numPr>
        <w:tabs>
          <w:tab w:val="left" w:pos="1092"/>
        </w:tabs>
        <w:spacing w:line="245" w:lineRule="auto"/>
        <w:ind w:left="1092" w:right="20" w:hanging="279"/>
        <w:rPr>
          <w:rFonts w:ascii="Arial" w:eastAsia="Arial" w:hAnsi="Arial"/>
        </w:rPr>
      </w:pPr>
      <w:r>
        <w:rPr>
          <w:rFonts w:ascii="Arial" w:eastAsia="Arial" w:hAnsi="Arial"/>
        </w:rPr>
        <w:t>Pentru ascuţirea vârfului sunt, de obicei, sufi</w:t>
      </w:r>
      <w:r>
        <w:rPr>
          <w:rFonts w:ascii="Times New Roman" w:eastAsia="Times New Roman" w:hAnsi="Times New Roman"/>
        </w:rPr>
        <w:t>-ciente 6-7 mişcări.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0" w:lineRule="atLeast"/>
        <w:ind w:left="812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Ascuţirea feţei frontale</w:t>
      </w:r>
    </w:p>
    <w:p w:rsidR="00B439CE" w:rsidRDefault="00B439CE" w:rsidP="00B439CE">
      <w:pPr>
        <w:spacing w:line="19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8" w:lineRule="auto"/>
        <w:ind w:left="532" w:right="20" w:firstLine="283"/>
        <w:rPr>
          <w:rFonts w:ascii="Times New Roman" w:eastAsia="Times New Roman" w:hAnsi="Times New Roman"/>
          <w:sz w:val="19"/>
        </w:rPr>
      </w:pPr>
      <w:proofErr w:type="gramStart"/>
      <w:r>
        <w:rPr>
          <w:rFonts w:ascii="Times New Roman" w:eastAsia="Times New Roman" w:hAnsi="Times New Roman"/>
          <w:sz w:val="19"/>
        </w:rPr>
        <w:t>Pentru ascuţirea feţei frontale a scalerelor şi sece-rilor poate fi suficientă o piatră cilindrică.</w:t>
      </w:r>
      <w:proofErr w:type="gramEnd"/>
      <w:r>
        <w:rPr>
          <w:rFonts w:ascii="Times New Roman" w:eastAsia="Times New Roman" w:hAnsi="Times New Roman"/>
          <w:sz w:val="19"/>
        </w:rPr>
        <w:t xml:space="preserve"> [3</w:t>
      </w:r>
      <w:proofErr w:type="gramStart"/>
      <w:r>
        <w:rPr>
          <w:rFonts w:ascii="Times New Roman" w:eastAsia="Times New Roman" w:hAnsi="Times New Roman"/>
          <w:sz w:val="19"/>
        </w:rPr>
        <w:t>,6,7</w:t>
      </w:r>
      <w:proofErr w:type="gramEnd"/>
      <w:r>
        <w:rPr>
          <w:rFonts w:ascii="Times New Roman" w:eastAsia="Times New Roman" w:hAnsi="Times New Roman"/>
          <w:sz w:val="19"/>
        </w:rPr>
        <w:t>]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0" w:lineRule="atLeast"/>
        <w:ind w:left="8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 xml:space="preserve">Etapele ascuţirii feţei frontale </w:t>
      </w:r>
      <w:r>
        <w:rPr>
          <w:rFonts w:ascii="Times New Roman" w:eastAsia="Times New Roman" w:hAnsi="Times New Roman"/>
        </w:rPr>
        <w:t>sunt: [3</w:t>
      </w:r>
      <w:proofErr w:type="gramStart"/>
      <w:r>
        <w:rPr>
          <w:rFonts w:ascii="Times New Roman" w:eastAsia="Times New Roman" w:hAnsi="Times New Roman"/>
        </w:rPr>
        <w:t>,6</w:t>
      </w:r>
      <w:proofErr w:type="gramEnd"/>
      <w:r>
        <w:rPr>
          <w:rFonts w:ascii="Times New Roman" w:eastAsia="Times New Roman" w:hAnsi="Times New Roman"/>
        </w:rPr>
        <w:t>]</w:t>
      </w:r>
    </w:p>
    <w:p w:rsidR="00B439CE" w:rsidRDefault="00B439CE" w:rsidP="00B439CE">
      <w:pPr>
        <w:spacing w:line="19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8"/>
        </w:numPr>
        <w:tabs>
          <w:tab w:val="left" w:pos="1092"/>
        </w:tabs>
        <w:spacing w:line="0" w:lineRule="atLeast"/>
        <w:ind w:left="1092" w:hanging="279"/>
        <w:rPr>
          <w:rFonts w:ascii="Arial" w:eastAsia="Arial" w:hAnsi="Arial"/>
        </w:rPr>
      </w:pPr>
      <w:r>
        <w:rPr>
          <w:rFonts w:ascii="Arial" w:eastAsia="Arial" w:hAnsi="Arial"/>
        </w:rPr>
        <w:t>fixarea instrumentului;</w:t>
      </w:r>
    </w:p>
    <w:p w:rsidR="00B439CE" w:rsidRDefault="00B439CE" w:rsidP="00B439CE">
      <w:pPr>
        <w:spacing w:line="10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9"/>
        </w:numPr>
        <w:tabs>
          <w:tab w:val="left" w:pos="808"/>
        </w:tabs>
        <w:spacing w:line="180" w:lineRule="auto"/>
        <w:ind w:left="1092" w:hanging="1092"/>
        <w:rPr>
          <w:rFonts w:ascii="Arial" w:eastAsia="Arial" w:hAnsi="Arial"/>
          <w:sz w:val="41"/>
          <w:vertAlign w:val="subscript"/>
        </w:rPr>
      </w:pPr>
      <w:r>
        <w:rPr>
          <w:rFonts w:ascii="Arial" w:eastAsia="Arial" w:hAnsi="Arial"/>
          <w:sz w:val="18"/>
        </w:rPr>
        <w:t xml:space="preserve">• plasarea pietrei la îngemănarea părţii active cu </w:t>
      </w:r>
      <w:r>
        <w:rPr>
          <w:rFonts w:ascii="Times New Roman" w:eastAsia="Times New Roman" w:hAnsi="Times New Roman"/>
          <w:sz w:val="18"/>
        </w:rPr>
        <w:t>tija instrumentului;</w:t>
      </w:r>
    </w:p>
    <w:p w:rsidR="00B439CE" w:rsidRDefault="00B439CE" w:rsidP="00B439C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41"/>
          <w:vertAlign w:val="subscript"/>
        </w:rPr>
        <w:pict>
          <v:line id="_x0000_s1033" style="position:absolute;z-index:-251649024" from="-15.55pt,-1.65pt" to="12.75pt,-1.65pt" o:userdrawn="t" strokeweight="1pt"/>
        </w:pict>
      </w:r>
      <w:r>
        <w:rPr>
          <w:rFonts w:ascii="Arial" w:eastAsia="Arial" w:hAnsi="Arial"/>
          <w:sz w:val="41"/>
          <w:vertAlign w:val="subscript"/>
        </w:rPr>
        <w:pict>
          <v:line id="_x0000_s1034" style="position:absolute;z-index:-251648000" from="-15.55pt,-23.6pt" to="12.75pt,-23.6pt" o:userdrawn="t" strokeweight="1pt"/>
        </w:pict>
      </w:r>
    </w:p>
    <w:p w:rsidR="00B439CE" w:rsidRDefault="00B439CE" w:rsidP="00B439CE">
      <w:pPr>
        <w:spacing w:line="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B439CE" w:rsidRDefault="00B439CE" w:rsidP="00B439CE">
      <w:pPr>
        <w:numPr>
          <w:ilvl w:val="0"/>
          <w:numId w:val="10"/>
        </w:numPr>
        <w:tabs>
          <w:tab w:val="left" w:pos="566"/>
        </w:tabs>
        <w:spacing w:line="250" w:lineRule="auto"/>
        <w:ind w:left="566" w:hanging="28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rotirea cilindrului abraziv, deplasându-l con</w:t>
      </w:r>
      <w:r>
        <w:rPr>
          <w:rFonts w:ascii="Times New Roman" w:eastAsia="Times New Roman" w:hAnsi="Times New Roman"/>
        </w:rPr>
        <w:t>-comitent de la cotul terminal al tijei funcţio-nale spre vârful părţii active;</w:t>
      </w:r>
    </w:p>
    <w:p w:rsidR="00B439CE" w:rsidRDefault="00B439CE" w:rsidP="00B439CE">
      <w:pPr>
        <w:numPr>
          <w:ilvl w:val="0"/>
          <w:numId w:val="10"/>
        </w:numPr>
        <w:tabs>
          <w:tab w:val="left" w:pos="566"/>
        </w:tabs>
        <w:spacing w:line="249" w:lineRule="auto"/>
        <w:ind w:left="566" w:hanging="283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producerea</w:t>
      </w:r>
      <w:proofErr w:type="gramEnd"/>
      <w:r>
        <w:rPr>
          <w:rFonts w:ascii="Arial" w:eastAsia="Arial" w:hAnsi="Arial"/>
        </w:rPr>
        <w:t xml:space="preserve"> doar a câteva mişcări cu o presiune </w:t>
      </w:r>
      <w:r>
        <w:rPr>
          <w:rFonts w:ascii="Times New Roman" w:eastAsia="Times New Roman" w:hAnsi="Times New Roman"/>
        </w:rPr>
        <w:t>mică şi uniformă.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left="6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Metoda descrisă permite ascuţirea simultană şi uniformă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ambelor muchii tăietoare ale părţii active. Dezavantajul însă </w:t>
      </w:r>
      <w:proofErr w:type="gramStart"/>
      <w:r>
        <w:rPr>
          <w:rFonts w:ascii="Times New Roman" w:eastAsia="Times New Roman" w:hAnsi="Times New Roman"/>
        </w:rPr>
        <w:t>este</w:t>
      </w:r>
      <w:proofErr w:type="gramEnd"/>
      <w:r>
        <w:rPr>
          <w:rFonts w:ascii="Times New Roman" w:eastAsia="Times New Roman" w:hAnsi="Times New Roman"/>
        </w:rPr>
        <w:t xml:space="preserve"> efilarea rapidă a părţii active, ceea ce reduce rezistenţa instrumentului. [6]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63" w:lineRule="auto"/>
        <w:ind w:left="6" w:firstLine="283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Ultima remarcă face ca metoda sus-menţionată </w:t>
      </w:r>
      <w:proofErr w:type="gramStart"/>
      <w:r>
        <w:rPr>
          <w:rFonts w:ascii="Times New Roman" w:eastAsia="Times New Roman" w:hAnsi="Times New Roman"/>
          <w:sz w:val="19"/>
        </w:rPr>
        <w:t>să</w:t>
      </w:r>
      <w:proofErr w:type="gramEnd"/>
      <w:r>
        <w:rPr>
          <w:rFonts w:ascii="Times New Roman" w:eastAsia="Times New Roman" w:hAnsi="Times New Roman"/>
          <w:sz w:val="19"/>
        </w:rPr>
        <w:t xml:space="preserve"> fie recomandată doar pentru cazurile când este nece-sar de rectificat marginea indubitabil boantă. [3]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47" w:lineRule="auto"/>
        <w:ind w:left="6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Calitatea ascuţirii instrumentului poate fi contro-lată cu ajutorul unei baghete din plexiglas [6</w:t>
      </w:r>
      <w:proofErr w:type="gramStart"/>
      <w:r>
        <w:rPr>
          <w:rFonts w:ascii="Times New Roman" w:eastAsia="Times New Roman" w:hAnsi="Times New Roman"/>
        </w:rPr>
        <w:t>,7</w:t>
      </w:r>
      <w:proofErr w:type="gramEnd"/>
      <w:r>
        <w:rPr>
          <w:rFonts w:ascii="Times New Roman" w:eastAsia="Times New Roman" w:hAnsi="Times New Roman"/>
        </w:rPr>
        <w:t xml:space="preserve">] (vz. </w:t>
      </w:r>
      <w:proofErr w:type="gramStart"/>
      <w:r>
        <w:rPr>
          <w:rFonts w:ascii="Times New Roman" w:eastAsia="Times New Roman" w:hAnsi="Times New Roman"/>
          <w:i/>
        </w:rPr>
        <w:t>Evaluarea tactilă)</w:t>
      </w:r>
      <w:r>
        <w:rPr>
          <w:rFonts w:ascii="Times New Roman" w:eastAsia="Times New Roman" w:hAnsi="Times New Roman"/>
        </w:rPr>
        <w:t>.</w:t>
      </w:r>
      <w:proofErr w:type="gramEnd"/>
      <w:r>
        <w:rPr>
          <w:rFonts w:ascii="Times New Roman" w:eastAsia="Times New Roman" w:hAnsi="Times New Roman"/>
        </w:rPr>
        <w:t xml:space="preserve"> [6]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4" w:lineRule="auto"/>
        <w:ind w:left="6" w:firstLine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 xml:space="preserve">Metoda mecanică de ascuţire </w:t>
      </w:r>
      <w:proofErr w:type="gramStart"/>
      <w:r>
        <w:rPr>
          <w:rFonts w:ascii="Times New Roman" w:eastAsia="Times New Roman" w:hAnsi="Times New Roman"/>
          <w:b/>
          <w:i/>
        </w:rPr>
        <w:t>a</w:t>
      </w:r>
      <w:proofErr w:type="gramEnd"/>
      <w:r>
        <w:rPr>
          <w:rFonts w:ascii="Times New Roman" w:eastAsia="Times New Roman" w:hAnsi="Times New Roman"/>
          <w:b/>
          <w:i/>
        </w:rPr>
        <w:t xml:space="preserve"> instrumentelor parodontale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left="6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Ascuţirea manuală </w:t>
      </w:r>
      <w:proofErr w:type="gramStart"/>
      <w:r>
        <w:rPr>
          <w:rFonts w:ascii="Times New Roman" w:eastAsia="Times New Roman" w:hAnsi="Times New Roman"/>
        </w:rPr>
        <w:t>este</w:t>
      </w:r>
      <w:proofErr w:type="gramEnd"/>
      <w:r>
        <w:rPr>
          <w:rFonts w:ascii="Times New Roman" w:eastAsia="Times New Roman" w:hAnsi="Times New Roman"/>
        </w:rPr>
        <w:t xml:space="preserve"> cronofagă (consumând foarte mult timp) şi nu întotdeauna — convenabilă, deoarece: a) instrumentul trebuie ţinut în putere sub un anumit unghi faţă de piatra abrazivă; b) realiza-rea tehnicii respective nu poate fi încredinţată oricui;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11"/>
        </w:numPr>
        <w:tabs>
          <w:tab w:val="left" w:pos="215"/>
        </w:tabs>
        <w:spacing w:line="250" w:lineRule="auto"/>
        <w:ind w:left="6" w:hanging="6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există</w:t>
      </w:r>
      <w:proofErr w:type="gramEnd"/>
      <w:r>
        <w:rPr>
          <w:rFonts w:ascii="Times New Roman" w:eastAsia="Times New Roman" w:hAnsi="Times New Roman"/>
        </w:rPr>
        <w:t xml:space="preserve"> riscul „exagerării“ tehnologice. Conform lui Lehmann N.A. (1992), la ascuţire manuală, — 3 din 8 instrumente sunt şlefuite incomplet. [3]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63" w:lineRule="auto"/>
        <w:ind w:left="6" w:firstLine="283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Pentru ascuţirea instrumentelor </w:t>
      </w:r>
      <w:proofErr w:type="gramStart"/>
      <w:r>
        <w:rPr>
          <w:rFonts w:ascii="Times New Roman" w:eastAsia="Times New Roman" w:hAnsi="Times New Roman"/>
          <w:sz w:val="19"/>
        </w:rPr>
        <w:t>este</w:t>
      </w:r>
      <w:proofErr w:type="gramEnd"/>
      <w:r>
        <w:rPr>
          <w:rFonts w:ascii="Times New Roman" w:eastAsia="Times New Roman" w:hAnsi="Times New Roman"/>
          <w:sz w:val="19"/>
        </w:rPr>
        <w:t xml:space="preserve"> preferabil de recurs la aparate mecanice specializate, portabile sau staţionare, special concepute pentru ajustarea tehnică corectă, minuţioasă şi nepericuloasă a porţiunilor ac-tive ale instrumentarului parodontal. [4</w:t>
      </w:r>
      <w:proofErr w:type="gramStart"/>
      <w:r>
        <w:rPr>
          <w:rFonts w:ascii="Times New Roman" w:eastAsia="Times New Roman" w:hAnsi="Times New Roman"/>
          <w:sz w:val="19"/>
        </w:rPr>
        <w:t>,12</w:t>
      </w:r>
      <w:proofErr w:type="gramEnd"/>
      <w:r>
        <w:rPr>
          <w:rFonts w:ascii="Times New Roman" w:eastAsia="Times New Roman" w:hAnsi="Times New Roman"/>
          <w:sz w:val="19"/>
        </w:rPr>
        <w:t>]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left="6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Atunci când se recurge la dispozitivele specializa-te, sunt aplicate toate regulile de ascuţire a instrumen-telor parodontale enumerate mai sus, ceea ce asigură: [7</w:t>
      </w:r>
      <w:proofErr w:type="gramStart"/>
      <w:r>
        <w:rPr>
          <w:rFonts w:ascii="Times New Roman" w:eastAsia="Times New Roman" w:hAnsi="Times New Roman"/>
        </w:rPr>
        <w:t>,12</w:t>
      </w:r>
      <w:proofErr w:type="gramEnd"/>
      <w:r>
        <w:rPr>
          <w:rFonts w:ascii="Times New Roman" w:eastAsia="Times New Roman" w:hAnsi="Times New Roman"/>
        </w:rPr>
        <w:t>]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1"/>
          <w:numId w:val="11"/>
        </w:numPr>
        <w:tabs>
          <w:tab w:val="left" w:pos="566"/>
        </w:tabs>
        <w:spacing w:line="250" w:lineRule="auto"/>
        <w:ind w:left="566" w:hanging="28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 metodă simplă — instrumentul este menţi</w:t>
      </w:r>
      <w:r>
        <w:rPr>
          <w:rFonts w:ascii="Times New Roman" w:eastAsia="Times New Roman" w:hAnsi="Times New Roman"/>
        </w:rPr>
        <w:t>-nut cu mâna într-o anumită poziţie pe un su-port acoperit cu gradaţii pentru instalarea un-ghiului corect, ascuţirea lamei fiind realizată prin rotirea pietrei abrazive;</w:t>
      </w:r>
    </w:p>
    <w:p w:rsidR="00B439CE" w:rsidRDefault="00B439CE" w:rsidP="00B439CE">
      <w:pPr>
        <w:spacing w:line="1" w:lineRule="exact"/>
        <w:rPr>
          <w:rFonts w:ascii="Arial" w:eastAsia="Arial" w:hAnsi="Arial"/>
        </w:rPr>
      </w:pPr>
    </w:p>
    <w:p w:rsidR="00B439CE" w:rsidRDefault="00B439CE" w:rsidP="00B439CE">
      <w:pPr>
        <w:numPr>
          <w:ilvl w:val="1"/>
          <w:numId w:val="11"/>
        </w:numPr>
        <w:tabs>
          <w:tab w:val="left" w:pos="566"/>
        </w:tabs>
        <w:spacing w:line="249" w:lineRule="auto"/>
        <w:ind w:left="566" w:hanging="283"/>
        <w:rPr>
          <w:rFonts w:ascii="Arial" w:eastAsia="Arial" w:hAnsi="Arial"/>
        </w:rPr>
      </w:pPr>
      <w:r>
        <w:rPr>
          <w:rFonts w:ascii="Arial" w:eastAsia="Arial" w:hAnsi="Arial"/>
        </w:rPr>
        <w:t xml:space="preserve">o ascuţire, realizată printr-o singură mişcare </w:t>
      </w:r>
      <w:r>
        <w:rPr>
          <w:rFonts w:ascii="Times New Roman" w:eastAsia="Times New Roman" w:hAnsi="Times New Roman"/>
        </w:rPr>
        <w:t>continuă;</w:t>
      </w:r>
    </w:p>
    <w:p w:rsidR="00B439CE" w:rsidRDefault="00B439CE" w:rsidP="00B439CE">
      <w:pPr>
        <w:spacing w:line="1" w:lineRule="exact"/>
        <w:rPr>
          <w:rFonts w:ascii="Arial" w:eastAsia="Arial" w:hAnsi="Arial"/>
        </w:rPr>
      </w:pPr>
    </w:p>
    <w:p w:rsidR="00B439CE" w:rsidRDefault="00B439CE" w:rsidP="00B439CE">
      <w:pPr>
        <w:numPr>
          <w:ilvl w:val="1"/>
          <w:numId w:val="11"/>
        </w:numPr>
        <w:tabs>
          <w:tab w:val="left" w:pos="566"/>
        </w:tabs>
        <w:spacing w:line="249" w:lineRule="auto"/>
        <w:ind w:left="566" w:hanging="283"/>
        <w:rPr>
          <w:rFonts w:ascii="Arial" w:eastAsia="Arial" w:hAnsi="Arial"/>
        </w:rPr>
      </w:pPr>
      <w:r>
        <w:rPr>
          <w:rFonts w:ascii="Arial" w:eastAsia="Arial" w:hAnsi="Arial"/>
        </w:rPr>
        <w:t>un timp redus de ascuţire a unui singur instru</w:t>
      </w:r>
      <w:r>
        <w:rPr>
          <w:rFonts w:ascii="Times New Roman" w:eastAsia="Times New Roman" w:hAnsi="Times New Roman"/>
        </w:rPr>
        <w:t>-ment — durează doar câteva secunde;</w:t>
      </w:r>
    </w:p>
    <w:p w:rsidR="00B439CE" w:rsidRDefault="00B439CE" w:rsidP="00B439CE">
      <w:pPr>
        <w:spacing w:line="1" w:lineRule="exact"/>
        <w:rPr>
          <w:rFonts w:ascii="Arial" w:eastAsia="Arial" w:hAnsi="Arial"/>
        </w:rPr>
      </w:pPr>
    </w:p>
    <w:p w:rsidR="00B439CE" w:rsidRDefault="00B439CE" w:rsidP="00B439CE">
      <w:pPr>
        <w:numPr>
          <w:ilvl w:val="1"/>
          <w:numId w:val="11"/>
        </w:numPr>
        <w:tabs>
          <w:tab w:val="left" w:pos="566"/>
        </w:tabs>
        <w:spacing w:line="249" w:lineRule="auto"/>
        <w:ind w:left="566" w:hanging="283"/>
        <w:rPr>
          <w:rFonts w:ascii="Arial" w:eastAsia="Arial" w:hAnsi="Arial"/>
        </w:rPr>
      </w:pPr>
      <w:r>
        <w:rPr>
          <w:rFonts w:ascii="Arial" w:eastAsia="Arial" w:hAnsi="Arial"/>
        </w:rPr>
        <w:t xml:space="preserve">ascuţirea atât a instrumentelor parodontale, </w:t>
      </w:r>
      <w:r>
        <w:rPr>
          <w:rFonts w:ascii="Times New Roman" w:eastAsia="Times New Roman" w:hAnsi="Times New Roman"/>
        </w:rPr>
        <w:t>cât şi a celor de preparare;</w:t>
      </w:r>
    </w:p>
    <w:p w:rsidR="00B439CE" w:rsidRDefault="00B439CE" w:rsidP="00B439CE">
      <w:pPr>
        <w:spacing w:line="1" w:lineRule="exact"/>
        <w:rPr>
          <w:rFonts w:ascii="Arial" w:eastAsia="Arial" w:hAnsi="Arial"/>
        </w:rPr>
      </w:pPr>
    </w:p>
    <w:p w:rsidR="00B439CE" w:rsidRDefault="00B439CE" w:rsidP="00B439CE">
      <w:pPr>
        <w:numPr>
          <w:ilvl w:val="1"/>
          <w:numId w:val="11"/>
        </w:numPr>
        <w:tabs>
          <w:tab w:val="left" w:pos="566"/>
        </w:tabs>
        <w:spacing w:line="0" w:lineRule="atLeast"/>
        <w:ind w:left="566" w:hanging="282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aplicarea tehnicii atât de operatori dreptaci, cât</w:t>
      </w:r>
    </w:p>
    <w:p w:rsidR="00B439CE" w:rsidRDefault="00B439CE" w:rsidP="00B439CE">
      <w:pPr>
        <w:spacing w:line="44" w:lineRule="exact"/>
        <w:rPr>
          <w:rFonts w:ascii="Arial" w:eastAsia="Arial" w:hAnsi="Arial"/>
          <w:sz w:val="17"/>
        </w:rPr>
      </w:pPr>
    </w:p>
    <w:p w:rsidR="00B439CE" w:rsidRDefault="00B439CE" w:rsidP="00B439CE">
      <w:pPr>
        <w:spacing w:line="0" w:lineRule="atLeast"/>
        <w:ind w:left="566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şi</w:t>
      </w:r>
      <w:proofErr w:type="gramEnd"/>
      <w:r>
        <w:rPr>
          <w:rFonts w:ascii="Times New Roman" w:eastAsia="Times New Roman" w:hAnsi="Times New Roman"/>
        </w:rPr>
        <w:t xml:space="preserve"> de cei stângaci;</w:t>
      </w:r>
    </w:p>
    <w:p w:rsidR="00B439CE" w:rsidRDefault="00B439CE" w:rsidP="00B439CE">
      <w:pPr>
        <w:spacing w:line="10" w:lineRule="exact"/>
        <w:rPr>
          <w:rFonts w:ascii="Arial" w:eastAsia="Arial" w:hAnsi="Arial"/>
          <w:sz w:val="17"/>
        </w:rPr>
      </w:pPr>
    </w:p>
    <w:p w:rsidR="00B439CE" w:rsidRDefault="00B439CE" w:rsidP="00B439CE">
      <w:pPr>
        <w:numPr>
          <w:ilvl w:val="1"/>
          <w:numId w:val="11"/>
        </w:numPr>
        <w:tabs>
          <w:tab w:val="left" w:pos="566"/>
        </w:tabs>
        <w:spacing w:line="277" w:lineRule="auto"/>
        <w:ind w:left="566" w:hanging="283"/>
        <w:jc w:val="both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reducerea</w:t>
      </w:r>
      <w:proofErr w:type="gramEnd"/>
      <w:r>
        <w:rPr>
          <w:rFonts w:ascii="Arial" w:eastAsia="Arial" w:hAnsi="Arial"/>
          <w:sz w:val="18"/>
        </w:rPr>
        <w:t xml:space="preserve"> riscului erorii, fiind posibil de încre</w:t>
      </w:r>
      <w:r>
        <w:rPr>
          <w:rFonts w:ascii="Times New Roman" w:eastAsia="Times New Roman" w:hAnsi="Times New Roman"/>
          <w:sz w:val="18"/>
        </w:rPr>
        <w:t>-dinţat asistentului dumneavoastră obligaţia de menţinere a instrumentelor în stare ascuţită.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48" w:lineRule="auto"/>
        <w:ind w:left="6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Actualmente, este comercializată o gamă bogată de dispozitive specializate de ascuţire a instrumente-lor parodontale, de la cele mai simple — </w:t>
      </w:r>
      <w:r>
        <w:rPr>
          <w:rFonts w:ascii="Times New Roman" w:eastAsia="Times New Roman" w:hAnsi="Times New Roman"/>
          <w:i/>
        </w:rPr>
        <w:t>Hu-Friedy®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 xml:space="preserve">SideKick™, </w:t>
      </w:r>
      <w:r>
        <w:rPr>
          <w:rFonts w:ascii="Times New Roman" w:eastAsia="Times New Roman" w:hAnsi="Times New Roman"/>
        </w:rPr>
        <w:t>până la altele, mai sofisticate, —</w:t>
      </w:r>
      <w:r>
        <w:rPr>
          <w:rFonts w:ascii="Times New Roman" w:eastAsia="Times New Roman" w:hAnsi="Times New Roman"/>
          <w:i/>
        </w:rPr>
        <w:t xml:space="preserve"> „PerioStar 3000</w:t>
      </w:r>
      <w:proofErr w:type="gramStart"/>
      <w:r>
        <w:rPr>
          <w:rFonts w:ascii="Times New Roman" w:eastAsia="Times New Roman" w:hAnsi="Times New Roman"/>
          <w:i/>
        </w:rPr>
        <w:t xml:space="preserve">“ </w:t>
      </w:r>
      <w:r>
        <w:rPr>
          <w:rFonts w:ascii="Times New Roman" w:eastAsia="Times New Roman" w:hAnsi="Times New Roman"/>
        </w:rPr>
        <w:t>(</w:t>
      </w:r>
      <w:proofErr w:type="gramEnd"/>
      <w:r>
        <w:rPr>
          <w:rFonts w:ascii="Times New Roman" w:eastAsia="Times New Roman" w:hAnsi="Times New Roman"/>
        </w:rPr>
        <w:t>Kerr) [4,7]</w:t>
      </w:r>
    </w:p>
    <w:p w:rsidR="00B439CE" w:rsidRDefault="00B439CE" w:rsidP="00B439CE">
      <w:pPr>
        <w:spacing w:line="3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4" w:lineRule="auto"/>
        <w:ind w:left="28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 xml:space="preserve">Erori la ascuţirea instrumentarului parodontal </w:t>
      </w:r>
      <w:r>
        <w:rPr>
          <w:rFonts w:ascii="Times New Roman" w:eastAsia="Times New Roman" w:hAnsi="Times New Roman"/>
        </w:rPr>
        <w:t>Majoritatea erorilor ţin de următoarele aspecte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0" w:lineRule="atLeast"/>
        <w:ind w:left="6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apărute</w:t>
      </w:r>
      <w:proofErr w:type="gramEnd"/>
      <w:r>
        <w:rPr>
          <w:rFonts w:ascii="Times New Roman" w:eastAsia="Times New Roman" w:hAnsi="Times New Roman"/>
        </w:rPr>
        <w:t xml:space="preserve"> în procesul de lucru: [7]</w:t>
      </w:r>
    </w:p>
    <w:p w:rsidR="00B439CE" w:rsidRDefault="00B439CE" w:rsidP="00B439CE">
      <w:pPr>
        <w:spacing w:line="7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12"/>
        </w:numPr>
        <w:tabs>
          <w:tab w:val="left" w:pos="566"/>
        </w:tabs>
        <w:spacing w:line="0" w:lineRule="atLeast"/>
        <w:ind w:left="566" w:hanging="283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i/>
          <w:sz w:val="19"/>
        </w:rPr>
        <w:t>Erori la ascuţirea chiuretelor curative (Gracey)</w:t>
      </w:r>
    </w:p>
    <w:p w:rsidR="00B439CE" w:rsidRDefault="00B439CE" w:rsidP="00B439CE">
      <w:pPr>
        <w:spacing w:line="23" w:lineRule="exact"/>
        <w:rPr>
          <w:rFonts w:ascii="Arial" w:eastAsia="Arial" w:hAnsi="Arial"/>
          <w:sz w:val="19"/>
        </w:rPr>
      </w:pPr>
    </w:p>
    <w:p w:rsidR="00B439CE" w:rsidRDefault="00B439CE" w:rsidP="00B439CE">
      <w:pPr>
        <w:spacing w:line="0" w:lineRule="atLeast"/>
        <w:ind w:left="566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— </w:t>
      </w:r>
      <w:proofErr w:type="gramStart"/>
      <w:r>
        <w:rPr>
          <w:rFonts w:ascii="Times New Roman" w:eastAsia="Times New Roman" w:hAnsi="Times New Roman"/>
          <w:sz w:val="19"/>
        </w:rPr>
        <w:t>determinarea</w:t>
      </w:r>
      <w:proofErr w:type="gramEnd"/>
      <w:r>
        <w:rPr>
          <w:rFonts w:ascii="Times New Roman" w:eastAsia="Times New Roman" w:hAnsi="Times New Roman"/>
          <w:sz w:val="19"/>
        </w:rPr>
        <w:t xml:space="preserve"> greşită a feţei părţii active care</w:t>
      </w:r>
    </w:p>
    <w:p w:rsidR="00B439CE" w:rsidRDefault="00B439CE" w:rsidP="00B439CE">
      <w:pPr>
        <w:spacing w:line="0" w:lineRule="atLeast"/>
        <w:ind w:left="566"/>
        <w:rPr>
          <w:rFonts w:ascii="Times New Roman" w:eastAsia="Times New Roman" w:hAnsi="Times New Roman"/>
          <w:sz w:val="19"/>
        </w:rPr>
        <w:sectPr w:rsidR="00B439CE">
          <w:pgSz w:w="11340" w:h="16441"/>
          <w:pgMar w:top="790" w:right="1139" w:bottom="649" w:left="888" w:header="0" w:footer="0" w:gutter="0"/>
          <w:cols w:num="2" w:space="0" w:equalWidth="0">
            <w:col w:w="4792" w:space="274"/>
            <w:col w:w="4246"/>
          </w:cols>
          <w:docGrid w:linePitch="360"/>
        </w:sectPr>
      </w:pPr>
    </w:p>
    <w:p w:rsidR="00B439CE" w:rsidRDefault="00B439CE" w:rsidP="00B439CE">
      <w:pPr>
        <w:spacing w:line="249" w:lineRule="auto"/>
        <w:ind w:left="566"/>
        <w:rPr>
          <w:rFonts w:ascii="Times New Roman" w:eastAsia="Times New Roman" w:hAnsi="Times New Roman"/>
        </w:rPr>
      </w:pPr>
      <w:bookmarkStart w:id="4" w:name="page53"/>
      <w:bookmarkEnd w:id="4"/>
      <w:proofErr w:type="gramStart"/>
      <w:r>
        <w:rPr>
          <w:rFonts w:ascii="Times New Roman" w:eastAsia="Times New Roman" w:hAnsi="Times New Roman"/>
        </w:rPr>
        <w:lastRenderedPageBreak/>
        <w:t>urmează</w:t>
      </w:r>
      <w:proofErr w:type="gramEnd"/>
      <w:r>
        <w:rPr>
          <w:rFonts w:ascii="Times New Roman" w:eastAsia="Times New Roman" w:hAnsi="Times New Roman"/>
        </w:rPr>
        <w:t xml:space="preserve"> a fi ascuţită (la nerespectare tehnicii sau la neutilizarea indicatorului din plastic);</w:t>
      </w:r>
    </w:p>
    <w:p w:rsidR="00B439CE" w:rsidRDefault="00B439CE" w:rsidP="00B439CE">
      <w:pPr>
        <w:numPr>
          <w:ilvl w:val="0"/>
          <w:numId w:val="13"/>
        </w:numPr>
        <w:tabs>
          <w:tab w:val="left" w:pos="566"/>
        </w:tabs>
        <w:spacing w:line="249" w:lineRule="auto"/>
        <w:ind w:left="566" w:hanging="283"/>
        <w:rPr>
          <w:rFonts w:ascii="Arial" w:eastAsia="Arial" w:hAnsi="Arial"/>
        </w:rPr>
      </w:pPr>
      <w:r>
        <w:rPr>
          <w:rFonts w:ascii="Times New Roman" w:eastAsia="Times New Roman" w:hAnsi="Times New Roman"/>
          <w:i/>
        </w:rPr>
        <w:t xml:space="preserve">Erori de ascuţire a chiuretelor universale </w:t>
      </w:r>
      <w:r>
        <w:rPr>
          <w:rFonts w:ascii="Times New Roman" w:eastAsia="Times New Roman" w:hAnsi="Times New Roman"/>
        </w:rPr>
        <w:t>— mo-dificarea design-ului vârfului lamei;</w:t>
      </w:r>
    </w:p>
    <w:p w:rsidR="00B439CE" w:rsidRDefault="00B439CE" w:rsidP="00B439CE">
      <w:pPr>
        <w:spacing w:line="1" w:lineRule="exact"/>
        <w:rPr>
          <w:rFonts w:ascii="Arial" w:eastAsia="Arial" w:hAnsi="Arial"/>
        </w:rPr>
      </w:pPr>
    </w:p>
    <w:p w:rsidR="00B439CE" w:rsidRDefault="00B439CE" w:rsidP="00B439CE">
      <w:pPr>
        <w:numPr>
          <w:ilvl w:val="0"/>
          <w:numId w:val="13"/>
        </w:numPr>
        <w:tabs>
          <w:tab w:val="left" w:pos="566"/>
        </w:tabs>
        <w:spacing w:line="319" w:lineRule="auto"/>
        <w:ind w:left="566" w:hanging="283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Erori de ascuţire a scalerelor manuale </w:t>
      </w:r>
      <w:r>
        <w:rPr>
          <w:rFonts w:ascii="Times New Roman" w:eastAsia="Times New Roman" w:hAnsi="Times New Roman"/>
          <w:sz w:val="19"/>
        </w:rPr>
        <w:t>— modi-ficarea design-ului vârful vârfului lamei.</w:t>
      </w:r>
    </w:p>
    <w:p w:rsidR="00B439CE" w:rsidRDefault="00B439CE" w:rsidP="00B439CE">
      <w:pPr>
        <w:spacing w:line="14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0" w:lineRule="atLeast"/>
        <w:ind w:left="286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Concluzii:</w:t>
      </w:r>
    </w:p>
    <w:p w:rsidR="00B439CE" w:rsidRDefault="00B439CE" w:rsidP="00B439CE">
      <w:pPr>
        <w:spacing w:line="10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45" w:lineRule="auto"/>
        <w:ind w:left="6" w:firstLine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Din punctul nostru de vedere, ascuţirea trebuie făcută: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14"/>
        </w:numPr>
        <w:tabs>
          <w:tab w:val="left" w:pos="566"/>
        </w:tabs>
        <w:spacing w:line="250" w:lineRule="auto"/>
        <w:ind w:left="566" w:hanging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>Periodic</w:t>
      </w:r>
      <w:r>
        <w:rPr>
          <w:rFonts w:ascii="Times New Roman" w:eastAsia="Times New Roman" w:hAnsi="Times New Roman"/>
        </w:rPr>
        <w:t>, fiind preferabilă adresarea proprie-tarului instrumentarului parodontal la centre specializate în ascuţirea respectivă;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14"/>
        </w:numPr>
        <w:tabs>
          <w:tab w:val="left" w:pos="566"/>
        </w:tabs>
        <w:spacing w:line="252" w:lineRule="auto"/>
        <w:ind w:left="566" w:hanging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>Anticipat</w:t>
      </w:r>
      <w:r>
        <w:rPr>
          <w:rFonts w:ascii="Times New Roman" w:eastAsia="Times New Roman" w:hAnsi="Times New Roman"/>
        </w:rPr>
        <w:t>, după dezinfectarea instrumentului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</w:rPr>
        <w:t>parodontal, fiind preferabilă recurgerea la dis-pozitive speciale de ascuţire, urmată apoi de sterilizarea ustensilei;</w:t>
      </w:r>
    </w:p>
    <w:p w:rsidR="00B439CE" w:rsidRDefault="00B439CE" w:rsidP="00B439CE">
      <w:pPr>
        <w:spacing w:line="2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14"/>
        </w:numPr>
        <w:tabs>
          <w:tab w:val="left" w:pos="566"/>
        </w:tabs>
        <w:spacing w:line="260" w:lineRule="auto"/>
        <w:ind w:left="566" w:hanging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>Regulat</w:t>
      </w:r>
      <w:r>
        <w:rPr>
          <w:rFonts w:ascii="Times New Roman" w:eastAsia="Times New Roman" w:hAnsi="Times New Roman"/>
        </w:rPr>
        <w:t xml:space="preserve">, înainte de intervenţia efectivă, la de-tectarea celor mai neînsemnate semne de to-cire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instrumentului — de către medicul sau asistentul medical special instruit, cu ajutorul unor pietre abrazive fin granulate.</w:t>
      </w:r>
    </w:p>
    <w:p w:rsidR="00B439CE" w:rsidRDefault="00B439CE" w:rsidP="00B439CE">
      <w:pPr>
        <w:spacing w:line="194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0" w:lineRule="atLeast"/>
        <w:ind w:left="286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Bibliografie</w:t>
      </w:r>
    </w:p>
    <w:p w:rsidR="00B439CE" w:rsidRDefault="00B439CE" w:rsidP="00B439CE">
      <w:pPr>
        <w:spacing w:line="6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numPr>
          <w:ilvl w:val="0"/>
          <w:numId w:val="15"/>
        </w:numPr>
        <w:tabs>
          <w:tab w:val="left" w:pos="226"/>
        </w:tabs>
        <w:spacing w:line="265" w:lineRule="auto"/>
        <w:ind w:left="226" w:hanging="226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sz w:val="17"/>
        </w:rPr>
        <w:t xml:space="preserve">Fedi P.F., Vernino A.R., Gray J.L. Пародонтологическая Азбука. — </w:t>
      </w:r>
      <w:proofErr w:type="gramStart"/>
      <w:r>
        <w:rPr>
          <w:rFonts w:ascii="Times New Roman" w:eastAsia="Times New Roman" w:hAnsi="Times New Roman"/>
          <w:sz w:val="17"/>
        </w:rPr>
        <w:t>М.:</w:t>
      </w:r>
      <w:proofErr w:type="gramEnd"/>
      <w:r>
        <w:rPr>
          <w:rFonts w:ascii="Times New Roman" w:eastAsia="Times New Roman" w:hAnsi="Times New Roman"/>
          <w:sz w:val="17"/>
        </w:rPr>
        <w:t xml:space="preserve"> Азбука, 2003. — 293 p.</w:t>
      </w:r>
    </w:p>
    <w:p w:rsidR="00B439CE" w:rsidRPr="00B439CE" w:rsidRDefault="00B439CE" w:rsidP="00B439CE">
      <w:pPr>
        <w:numPr>
          <w:ilvl w:val="0"/>
          <w:numId w:val="15"/>
        </w:numPr>
        <w:tabs>
          <w:tab w:val="left" w:pos="226"/>
        </w:tabs>
        <w:spacing w:line="270" w:lineRule="auto"/>
        <w:ind w:left="226" w:hanging="226"/>
        <w:jc w:val="both"/>
        <w:rPr>
          <w:rFonts w:ascii="Times New Roman" w:eastAsia="Times New Roman" w:hAnsi="Times New Roman"/>
          <w:b/>
          <w:sz w:val="18"/>
          <w:lang w:val="ru-RU"/>
        </w:rPr>
      </w:pPr>
      <w:r w:rsidRPr="00B439CE">
        <w:rPr>
          <w:rFonts w:ascii="Times New Roman" w:eastAsia="Times New Roman" w:hAnsi="Times New Roman"/>
          <w:sz w:val="18"/>
          <w:lang w:val="ru-RU"/>
        </w:rPr>
        <w:t xml:space="preserve">Пародонтология. Заточка инструмента. Точильные камни.   — </w:t>
      </w:r>
      <w:r>
        <w:rPr>
          <w:rFonts w:ascii="Times New Roman" w:eastAsia="Times New Roman" w:hAnsi="Times New Roman"/>
          <w:sz w:val="18"/>
        </w:rPr>
        <w:t>http</w:t>
      </w:r>
      <w:r w:rsidRPr="00B439CE">
        <w:rPr>
          <w:rFonts w:ascii="Times New Roman" w:eastAsia="Times New Roman" w:hAnsi="Times New Roman"/>
          <w:sz w:val="18"/>
          <w:lang w:val="ru-RU"/>
        </w:rPr>
        <w:t>://</w:t>
      </w:r>
      <w:r>
        <w:rPr>
          <w:rFonts w:ascii="Times New Roman" w:eastAsia="Times New Roman" w:hAnsi="Times New Roman"/>
          <w:sz w:val="18"/>
        </w:rPr>
        <w:t>www</w:t>
      </w:r>
      <w:r w:rsidRPr="00B439CE">
        <w:rPr>
          <w:rFonts w:ascii="Times New Roman" w:eastAsia="Times New Roman" w:hAnsi="Times New Roman"/>
          <w:sz w:val="18"/>
          <w:lang w:val="ru-RU"/>
        </w:rPr>
        <w:t>.</w:t>
      </w:r>
      <w:r>
        <w:rPr>
          <w:rFonts w:ascii="Times New Roman" w:eastAsia="Times New Roman" w:hAnsi="Times New Roman"/>
          <w:sz w:val="18"/>
        </w:rPr>
        <w:t>smile</w:t>
      </w:r>
      <w:r w:rsidRPr="00B439CE">
        <w:rPr>
          <w:rFonts w:ascii="Times New Roman" w:eastAsia="Times New Roman" w:hAnsi="Times New Roman"/>
          <w:sz w:val="18"/>
          <w:lang w:val="ru-RU"/>
        </w:rPr>
        <w:t>-</w:t>
      </w:r>
      <w:r>
        <w:rPr>
          <w:rFonts w:ascii="Times New Roman" w:eastAsia="Times New Roman" w:hAnsi="Times New Roman"/>
          <w:sz w:val="18"/>
        </w:rPr>
        <w:t>center</w:t>
      </w:r>
      <w:r w:rsidRPr="00B439CE">
        <w:rPr>
          <w:rFonts w:ascii="Times New Roman" w:eastAsia="Times New Roman" w:hAnsi="Times New Roman"/>
          <w:sz w:val="18"/>
          <w:lang w:val="ru-RU"/>
        </w:rPr>
        <w:t>.</w:t>
      </w:r>
      <w:r>
        <w:rPr>
          <w:rFonts w:ascii="Times New Roman" w:eastAsia="Times New Roman" w:hAnsi="Times New Roman"/>
          <w:sz w:val="18"/>
        </w:rPr>
        <w:t>com</w:t>
      </w:r>
      <w:r w:rsidRPr="00B439CE">
        <w:rPr>
          <w:rFonts w:ascii="Times New Roman" w:eastAsia="Times New Roman" w:hAnsi="Times New Roman"/>
          <w:sz w:val="18"/>
          <w:lang w:val="ru-RU"/>
        </w:rPr>
        <w:t>.</w:t>
      </w:r>
      <w:r>
        <w:rPr>
          <w:rFonts w:ascii="Times New Roman" w:eastAsia="Times New Roman" w:hAnsi="Times New Roman"/>
          <w:sz w:val="18"/>
        </w:rPr>
        <w:t>ua</w:t>
      </w:r>
      <w:r w:rsidRPr="00B439CE">
        <w:rPr>
          <w:rFonts w:ascii="Times New Roman" w:eastAsia="Times New Roman" w:hAnsi="Times New Roman"/>
          <w:sz w:val="18"/>
          <w:lang w:val="ru-RU"/>
        </w:rPr>
        <w:t>/</w:t>
      </w:r>
      <w:r>
        <w:rPr>
          <w:rFonts w:ascii="Times New Roman" w:eastAsia="Times New Roman" w:hAnsi="Times New Roman"/>
          <w:sz w:val="18"/>
        </w:rPr>
        <w:t>articles</w:t>
      </w:r>
      <w:r w:rsidRPr="00B439CE">
        <w:rPr>
          <w:rFonts w:ascii="Times New Roman" w:eastAsia="Times New Roman" w:hAnsi="Times New Roman"/>
          <w:sz w:val="18"/>
          <w:lang w:val="ru-RU"/>
        </w:rPr>
        <w:t>-</w:t>
      </w:r>
      <w:r>
        <w:rPr>
          <w:rFonts w:ascii="Times New Roman" w:eastAsia="Times New Roman" w:hAnsi="Times New Roman"/>
          <w:sz w:val="18"/>
        </w:rPr>
        <w:t>paradonton</w:t>
      </w:r>
      <w:r w:rsidRPr="00B439CE">
        <w:rPr>
          <w:rFonts w:ascii="Times New Roman" w:eastAsia="Times New Roman" w:hAnsi="Times New Roman"/>
          <w:sz w:val="18"/>
          <w:lang w:val="ru-RU"/>
        </w:rPr>
        <w:t>-</w:t>
      </w:r>
      <w:r>
        <w:rPr>
          <w:rFonts w:ascii="Times New Roman" w:eastAsia="Times New Roman" w:hAnsi="Times New Roman"/>
          <w:sz w:val="18"/>
        </w:rPr>
        <w:t>zatoch</w:t>
      </w:r>
      <w:r w:rsidRPr="00B439CE">
        <w:rPr>
          <w:rFonts w:ascii="Times New Roman" w:eastAsia="Times New Roman" w:hAnsi="Times New Roman"/>
          <w:sz w:val="18"/>
          <w:lang w:val="ru-RU"/>
        </w:rPr>
        <w:t>-</w:t>
      </w:r>
      <w:r>
        <w:rPr>
          <w:rFonts w:ascii="Times New Roman" w:eastAsia="Times New Roman" w:hAnsi="Times New Roman"/>
          <w:sz w:val="18"/>
        </w:rPr>
        <w:t>instrument</w:t>
      </w:r>
      <w:r w:rsidRPr="00B439CE">
        <w:rPr>
          <w:rFonts w:ascii="Times New Roman" w:eastAsia="Times New Roman" w:hAnsi="Times New Roman"/>
          <w:sz w:val="18"/>
          <w:lang w:val="ru-RU"/>
        </w:rPr>
        <w:t>-</w:t>
      </w:r>
      <w:r>
        <w:rPr>
          <w:rFonts w:ascii="Times New Roman" w:eastAsia="Times New Roman" w:hAnsi="Times New Roman"/>
          <w:sz w:val="18"/>
        </w:rPr>
        <w:t>tochil</w:t>
      </w:r>
      <w:r w:rsidRPr="00B439CE">
        <w:rPr>
          <w:rFonts w:ascii="Times New Roman" w:eastAsia="Times New Roman" w:hAnsi="Times New Roman"/>
          <w:sz w:val="18"/>
          <w:lang w:val="ru-RU"/>
        </w:rPr>
        <w:t>-</w:t>
      </w:r>
      <w:r>
        <w:rPr>
          <w:rFonts w:ascii="Times New Roman" w:eastAsia="Times New Roman" w:hAnsi="Times New Roman"/>
          <w:sz w:val="18"/>
        </w:rPr>
        <w:t>kamis</w:t>
      </w:r>
      <w:r w:rsidRPr="00B439CE">
        <w:rPr>
          <w:rFonts w:ascii="Times New Roman" w:eastAsia="Times New Roman" w:hAnsi="Times New Roman"/>
          <w:sz w:val="18"/>
          <w:lang w:val="ru-RU"/>
        </w:rPr>
        <w:t>.</w:t>
      </w:r>
      <w:r>
        <w:rPr>
          <w:rFonts w:ascii="Times New Roman" w:eastAsia="Times New Roman" w:hAnsi="Times New Roman"/>
          <w:sz w:val="18"/>
        </w:rPr>
        <w:t>html</w:t>
      </w:r>
      <w:r w:rsidRPr="00B439CE">
        <w:rPr>
          <w:rFonts w:ascii="Times New Roman" w:eastAsia="Times New Roman" w:hAnsi="Times New Roman"/>
          <w:sz w:val="18"/>
          <w:lang w:val="ru-RU"/>
        </w:rPr>
        <w:t>.</w:t>
      </w:r>
    </w:p>
    <w:p w:rsidR="00B439CE" w:rsidRPr="00B439CE" w:rsidRDefault="00B439CE" w:rsidP="00B439CE">
      <w:pPr>
        <w:spacing w:line="5" w:lineRule="exact"/>
        <w:rPr>
          <w:rFonts w:ascii="Times New Roman" w:eastAsia="Times New Roman" w:hAnsi="Times New Roman"/>
          <w:lang w:val="ru-RU"/>
        </w:rPr>
      </w:pPr>
      <w:r w:rsidRPr="00B439CE">
        <w:rPr>
          <w:rFonts w:ascii="Times New Roman" w:eastAsia="Times New Roman" w:hAnsi="Times New Roman"/>
          <w:b/>
          <w:sz w:val="18"/>
          <w:lang w:val="ru-RU"/>
        </w:rPr>
        <w:br w:type="column"/>
      </w:r>
    </w:p>
    <w:p w:rsidR="00B439CE" w:rsidRPr="00B439CE" w:rsidRDefault="00B439CE" w:rsidP="00B439CE">
      <w:pPr>
        <w:numPr>
          <w:ilvl w:val="0"/>
          <w:numId w:val="16"/>
        </w:numPr>
        <w:tabs>
          <w:tab w:val="left" w:pos="240"/>
        </w:tabs>
        <w:spacing w:line="250" w:lineRule="auto"/>
        <w:ind w:left="240" w:right="540" w:hanging="231"/>
        <w:rPr>
          <w:rFonts w:ascii="Times New Roman" w:eastAsia="Times New Roman" w:hAnsi="Times New Roman"/>
          <w:b/>
          <w:sz w:val="18"/>
          <w:lang w:val="ru-RU"/>
        </w:rPr>
      </w:pPr>
      <w:r w:rsidRPr="00B439CE">
        <w:rPr>
          <w:rFonts w:ascii="Times New Roman" w:eastAsia="Times New Roman" w:hAnsi="Times New Roman"/>
          <w:sz w:val="18"/>
          <w:lang w:val="ru-RU"/>
        </w:rPr>
        <w:t xml:space="preserve">Дмитриева Л.А. (Под ред.) Пародонтит. — М.: МЕДпресс-информ, 2007. — 504 </w:t>
      </w:r>
      <w:r>
        <w:rPr>
          <w:rFonts w:ascii="Times New Roman" w:eastAsia="Times New Roman" w:hAnsi="Times New Roman"/>
          <w:sz w:val="18"/>
        </w:rPr>
        <w:t>p</w:t>
      </w:r>
      <w:r w:rsidRPr="00B439CE">
        <w:rPr>
          <w:rFonts w:ascii="Times New Roman" w:eastAsia="Times New Roman" w:hAnsi="Times New Roman"/>
          <w:sz w:val="18"/>
          <w:lang w:val="ru-RU"/>
        </w:rPr>
        <w:t>.</w:t>
      </w:r>
    </w:p>
    <w:p w:rsidR="00B439CE" w:rsidRPr="00B439CE" w:rsidRDefault="00B439CE" w:rsidP="00B439CE">
      <w:pPr>
        <w:numPr>
          <w:ilvl w:val="0"/>
          <w:numId w:val="16"/>
        </w:numPr>
        <w:tabs>
          <w:tab w:val="left" w:pos="240"/>
        </w:tabs>
        <w:spacing w:line="250" w:lineRule="auto"/>
        <w:ind w:left="240" w:right="540" w:hanging="231"/>
        <w:jc w:val="both"/>
        <w:rPr>
          <w:rFonts w:ascii="Times New Roman" w:eastAsia="Times New Roman" w:hAnsi="Times New Roman"/>
          <w:b/>
          <w:sz w:val="18"/>
          <w:lang w:val="ru-RU"/>
        </w:rPr>
      </w:pPr>
      <w:r w:rsidRPr="00B439CE">
        <w:rPr>
          <w:rFonts w:ascii="Times New Roman" w:eastAsia="Times New Roman" w:hAnsi="Times New Roman"/>
          <w:sz w:val="18"/>
          <w:lang w:val="ru-RU"/>
        </w:rPr>
        <w:t xml:space="preserve">/ Цепов Л.М., Николаев А.И., Михеева Е.А. Диагно-стика, лечение и профилактика заболеваний па-родонта (3-е изд., испр. и </w:t>
      </w:r>
      <w:proofErr w:type="gramStart"/>
      <w:r w:rsidRPr="00B439CE">
        <w:rPr>
          <w:rFonts w:ascii="Times New Roman" w:eastAsia="Times New Roman" w:hAnsi="Times New Roman"/>
          <w:sz w:val="18"/>
          <w:lang w:val="ru-RU"/>
        </w:rPr>
        <w:t>доп</w:t>
      </w:r>
      <w:proofErr w:type="gramEnd"/>
      <w:r w:rsidRPr="00B439CE">
        <w:rPr>
          <w:rFonts w:ascii="Times New Roman" w:eastAsia="Times New Roman" w:hAnsi="Times New Roman"/>
          <w:sz w:val="18"/>
          <w:lang w:val="ru-RU"/>
        </w:rPr>
        <w:t xml:space="preserve">). — М.: МЕДпресс-информ, 2008. — 272 </w:t>
      </w:r>
      <w:r>
        <w:rPr>
          <w:rFonts w:ascii="Times New Roman" w:eastAsia="Times New Roman" w:hAnsi="Times New Roman"/>
          <w:sz w:val="18"/>
        </w:rPr>
        <w:t>p</w:t>
      </w:r>
      <w:r w:rsidRPr="00B439CE">
        <w:rPr>
          <w:rFonts w:ascii="Times New Roman" w:eastAsia="Times New Roman" w:hAnsi="Times New Roman"/>
          <w:sz w:val="18"/>
          <w:lang w:val="ru-RU"/>
        </w:rPr>
        <w:t>.</w:t>
      </w:r>
    </w:p>
    <w:p w:rsidR="00B439CE" w:rsidRPr="00B439CE" w:rsidRDefault="00B439CE" w:rsidP="00B439CE">
      <w:pPr>
        <w:spacing w:line="1" w:lineRule="exact"/>
        <w:rPr>
          <w:rFonts w:ascii="Times New Roman" w:eastAsia="Times New Roman" w:hAnsi="Times New Roman"/>
          <w:b/>
          <w:sz w:val="18"/>
          <w:lang w:val="ru-RU"/>
        </w:rPr>
      </w:pPr>
    </w:p>
    <w:p w:rsidR="00B439CE" w:rsidRPr="00B439CE" w:rsidRDefault="00B439CE" w:rsidP="00B439CE">
      <w:pPr>
        <w:numPr>
          <w:ilvl w:val="0"/>
          <w:numId w:val="16"/>
        </w:numPr>
        <w:tabs>
          <w:tab w:val="left" w:pos="240"/>
        </w:tabs>
        <w:spacing w:line="250" w:lineRule="auto"/>
        <w:ind w:left="240" w:right="540" w:hanging="231"/>
        <w:jc w:val="both"/>
        <w:rPr>
          <w:rFonts w:ascii="Times New Roman" w:eastAsia="Times New Roman" w:hAnsi="Times New Roman"/>
          <w:b/>
          <w:sz w:val="18"/>
          <w:lang w:val="ru-RU"/>
        </w:rPr>
      </w:pPr>
      <w:r w:rsidRPr="00B439CE">
        <w:rPr>
          <w:rFonts w:ascii="Times New Roman" w:eastAsia="Times New Roman" w:hAnsi="Times New Roman"/>
          <w:sz w:val="18"/>
          <w:lang w:val="ru-RU"/>
        </w:rPr>
        <w:t>Грудянов А.И., Москалев К.Е. Инструментальная обработка поверхностей корней зубов,— М.: ООО</w:t>
      </w:r>
    </w:p>
    <w:p w:rsidR="00B439CE" w:rsidRDefault="00B439CE" w:rsidP="00B439CE">
      <w:pPr>
        <w:spacing w:line="250" w:lineRule="auto"/>
        <w:ind w:left="240" w:right="540"/>
        <w:rPr>
          <w:rFonts w:ascii="Times New Roman" w:eastAsia="Times New Roman" w:hAnsi="Times New Roman"/>
          <w:sz w:val="18"/>
        </w:rPr>
      </w:pPr>
      <w:proofErr w:type="gramStart"/>
      <w:r>
        <w:rPr>
          <w:rFonts w:ascii="Times New Roman" w:eastAsia="Times New Roman" w:hAnsi="Times New Roman"/>
          <w:sz w:val="18"/>
        </w:rPr>
        <w:t>„Медицинское информационное агентство“, 2005.</w:t>
      </w:r>
      <w:proofErr w:type="gramEnd"/>
      <w:r>
        <w:rPr>
          <w:rFonts w:ascii="Times New Roman" w:eastAsia="Times New Roman" w:hAnsi="Times New Roman"/>
          <w:sz w:val="18"/>
        </w:rPr>
        <w:t> — 72 p.</w:t>
      </w:r>
    </w:p>
    <w:p w:rsidR="00B439CE" w:rsidRDefault="00B439CE" w:rsidP="00B439CE">
      <w:pPr>
        <w:numPr>
          <w:ilvl w:val="0"/>
          <w:numId w:val="16"/>
        </w:numPr>
        <w:tabs>
          <w:tab w:val="left" w:pos="240"/>
        </w:tabs>
        <w:spacing w:line="250" w:lineRule="auto"/>
        <w:ind w:left="240" w:right="540" w:hanging="231"/>
        <w:jc w:val="both"/>
        <w:rPr>
          <w:rFonts w:ascii="Times New Roman" w:eastAsia="Times New Roman" w:hAnsi="Times New Roman"/>
          <w:b/>
          <w:sz w:val="18"/>
        </w:rPr>
      </w:pPr>
      <w:r w:rsidRPr="00B439CE">
        <w:rPr>
          <w:rFonts w:ascii="Times New Roman" w:eastAsia="Times New Roman" w:hAnsi="Times New Roman"/>
          <w:sz w:val="18"/>
          <w:lang w:val="ru-RU"/>
        </w:rPr>
        <w:t xml:space="preserve">Джиньон Э.Н. Заточка пародонтологических </w:t>
      </w:r>
      <w:proofErr w:type="gramStart"/>
      <w:r w:rsidRPr="00B439CE">
        <w:rPr>
          <w:rFonts w:ascii="Times New Roman" w:eastAsia="Times New Roman" w:hAnsi="Times New Roman"/>
          <w:sz w:val="18"/>
          <w:lang w:val="ru-RU"/>
        </w:rPr>
        <w:t>ин-струментов</w:t>
      </w:r>
      <w:proofErr w:type="gramEnd"/>
      <w:r w:rsidRPr="00B439CE">
        <w:rPr>
          <w:rFonts w:ascii="Times New Roman" w:eastAsia="Times New Roman" w:hAnsi="Times New Roman"/>
          <w:sz w:val="18"/>
          <w:lang w:val="ru-RU"/>
        </w:rPr>
        <w:t xml:space="preserve">: за и против. </w:t>
      </w:r>
      <w:r>
        <w:rPr>
          <w:rFonts w:ascii="Times New Roman" w:eastAsia="Times New Roman" w:hAnsi="Times New Roman"/>
          <w:sz w:val="18"/>
        </w:rPr>
        <w:t xml:space="preserve">Cathedra nr.41 2012. </w:t>
      </w:r>
      <w:proofErr w:type="gramStart"/>
      <w:r>
        <w:rPr>
          <w:rFonts w:ascii="Times New Roman" w:eastAsia="Times New Roman" w:hAnsi="Times New Roman"/>
          <w:sz w:val="18"/>
        </w:rPr>
        <w:t>pp.16-18</w:t>
      </w:r>
      <w:proofErr w:type="gramEnd"/>
      <w:r>
        <w:rPr>
          <w:rFonts w:ascii="Times New Roman" w:eastAsia="Times New Roman" w:hAnsi="Times New Roman"/>
          <w:sz w:val="18"/>
        </w:rPr>
        <w:t>.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  <w:b/>
          <w:sz w:val="18"/>
        </w:rPr>
      </w:pPr>
    </w:p>
    <w:p w:rsidR="00B439CE" w:rsidRDefault="00B439CE" w:rsidP="00B439CE">
      <w:pPr>
        <w:numPr>
          <w:ilvl w:val="0"/>
          <w:numId w:val="16"/>
        </w:numPr>
        <w:tabs>
          <w:tab w:val="left" w:pos="240"/>
        </w:tabs>
        <w:spacing w:line="250" w:lineRule="auto"/>
        <w:ind w:left="240" w:right="540" w:hanging="231"/>
        <w:jc w:val="both"/>
        <w:rPr>
          <w:rFonts w:ascii="Times New Roman" w:eastAsia="Times New Roman" w:hAnsi="Times New Roman"/>
          <w:b/>
          <w:sz w:val="18"/>
        </w:rPr>
      </w:pPr>
      <w:r w:rsidRPr="00B439CE">
        <w:rPr>
          <w:rFonts w:ascii="Times New Roman" w:eastAsia="Times New Roman" w:hAnsi="Times New Roman"/>
          <w:sz w:val="18"/>
          <w:lang w:val="ru-RU"/>
        </w:rPr>
        <w:t xml:space="preserve">Апокин А. Д. Затачивание пародонтологического инструментария: ручное, аппаратное, </w:t>
      </w:r>
      <w:proofErr w:type="gramStart"/>
      <w:r w:rsidRPr="00B439CE">
        <w:rPr>
          <w:rFonts w:ascii="Times New Roman" w:eastAsia="Times New Roman" w:hAnsi="Times New Roman"/>
          <w:sz w:val="18"/>
          <w:lang w:val="ru-RU"/>
        </w:rPr>
        <w:t>стерилиза-ция</w:t>
      </w:r>
      <w:proofErr w:type="gramEnd"/>
      <w:r w:rsidRPr="00B439CE">
        <w:rPr>
          <w:rFonts w:ascii="Times New Roman" w:eastAsia="Times New Roman" w:hAnsi="Times New Roman"/>
          <w:sz w:val="18"/>
          <w:lang w:val="ru-RU"/>
        </w:rPr>
        <w:t xml:space="preserve">. — М.: Медцентр, 2009. </w:t>
      </w:r>
      <w:r>
        <w:rPr>
          <w:rFonts w:ascii="Times New Roman" w:eastAsia="Times New Roman" w:hAnsi="Times New Roman"/>
          <w:sz w:val="18"/>
        </w:rPr>
        <w:t>140 p.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  <w:b/>
          <w:sz w:val="18"/>
        </w:rPr>
      </w:pPr>
    </w:p>
    <w:p w:rsidR="00B439CE" w:rsidRDefault="00B439CE" w:rsidP="00B439CE">
      <w:pPr>
        <w:numPr>
          <w:ilvl w:val="0"/>
          <w:numId w:val="16"/>
        </w:numPr>
        <w:tabs>
          <w:tab w:val="left" w:pos="240"/>
        </w:tabs>
        <w:spacing w:line="250" w:lineRule="auto"/>
        <w:ind w:left="240" w:right="540" w:hanging="231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sz w:val="18"/>
        </w:rPr>
        <w:t>Botticelli A.T. Experience is the best teacher: manual of dental hygiene. Quintessence. 2002. 250 p.</w:t>
      </w:r>
    </w:p>
    <w:p w:rsidR="00B439CE" w:rsidRDefault="00B439CE" w:rsidP="00B439CE">
      <w:pPr>
        <w:numPr>
          <w:ilvl w:val="0"/>
          <w:numId w:val="16"/>
        </w:numPr>
        <w:tabs>
          <w:tab w:val="left" w:pos="240"/>
        </w:tabs>
        <w:spacing w:line="246" w:lineRule="auto"/>
        <w:ind w:left="240" w:right="540" w:hanging="231"/>
        <w:rPr>
          <w:rFonts w:ascii="Times New Roman" w:eastAsia="Times New Roman" w:hAnsi="Times New Roman"/>
          <w:b/>
          <w:sz w:val="18"/>
        </w:rPr>
      </w:pPr>
      <w:r w:rsidRPr="00B439CE">
        <w:rPr>
          <w:rFonts w:ascii="Times New Roman" w:eastAsia="Times New Roman" w:hAnsi="Times New Roman"/>
          <w:sz w:val="18"/>
          <w:lang w:val="ru-RU"/>
        </w:rPr>
        <w:t xml:space="preserve">Иванова З. Основи на парадонталната инструмента-ция /Лекционен курс/. </w:t>
      </w:r>
      <w:r>
        <w:rPr>
          <w:rFonts w:ascii="Times New Roman" w:eastAsia="Times New Roman" w:hAnsi="Times New Roman"/>
          <w:sz w:val="18"/>
        </w:rPr>
        <w:t>Пловдив, 2004. Pp. 70-76.</w:t>
      </w:r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250" w:lineRule="auto"/>
        <w:ind w:left="240" w:right="540" w:hanging="226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10. </w:t>
      </w:r>
      <w:r>
        <w:rPr>
          <w:rFonts w:ascii="Times New Roman" w:eastAsia="Times New Roman" w:hAnsi="Times New Roman"/>
          <w:sz w:val="18"/>
        </w:rPr>
        <w:t>Maliţa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C. Îndrumar practic de instrumentare în parodontologie. Bucureşti, Ed. Cermaprint, 2010. </w:t>
      </w:r>
      <w:proofErr w:type="gramStart"/>
      <w:r>
        <w:rPr>
          <w:rFonts w:ascii="Times New Roman" w:eastAsia="Times New Roman" w:hAnsi="Times New Roman"/>
          <w:sz w:val="18"/>
        </w:rPr>
        <w:t>Pp.128-142.</w:t>
      </w:r>
      <w:proofErr w:type="gramEnd"/>
    </w:p>
    <w:p w:rsidR="00B439CE" w:rsidRDefault="00B439CE" w:rsidP="00B439CE">
      <w:pPr>
        <w:spacing w:line="1" w:lineRule="exact"/>
        <w:rPr>
          <w:rFonts w:ascii="Times New Roman" w:eastAsia="Times New Roman" w:hAnsi="Times New Roman"/>
        </w:rPr>
      </w:pPr>
    </w:p>
    <w:p w:rsidR="00B439CE" w:rsidRPr="00B439CE" w:rsidRDefault="00B439CE" w:rsidP="00B439CE">
      <w:pPr>
        <w:spacing w:line="265" w:lineRule="auto"/>
        <w:ind w:left="240" w:right="540" w:hanging="226"/>
        <w:jc w:val="both"/>
        <w:rPr>
          <w:rFonts w:ascii="Times New Roman" w:eastAsia="Times New Roman" w:hAnsi="Times New Roman"/>
          <w:sz w:val="17"/>
          <w:lang w:val="ru-RU"/>
        </w:rPr>
      </w:pPr>
      <w:r>
        <w:rPr>
          <w:rFonts w:ascii="Times New Roman" w:eastAsia="Times New Roman" w:hAnsi="Times New Roman"/>
          <w:b/>
          <w:sz w:val="17"/>
        </w:rPr>
        <w:t xml:space="preserve">11. </w:t>
      </w:r>
      <w:r>
        <w:rPr>
          <w:rFonts w:ascii="Times New Roman" w:eastAsia="Times New Roman" w:hAnsi="Times New Roman"/>
          <w:sz w:val="17"/>
        </w:rPr>
        <w:t xml:space="preserve">Năstase C., Terehov A., Gnatiuc P., Hâncu S. Igiena pro-fesională a cavităţii bucale: Aspecte teoretice, practice şi studii de caz/ (Monografie). </w:t>
      </w:r>
      <w:proofErr w:type="gramStart"/>
      <w:r>
        <w:rPr>
          <w:rFonts w:ascii="Times New Roman" w:eastAsia="Times New Roman" w:hAnsi="Times New Roman"/>
          <w:sz w:val="17"/>
        </w:rPr>
        <w:t>Chi</w:t>
      </w:r>
      <w:r w:rsidRPr="00B439CE">
        <w:rPr>
          <w:rFonts w:ascii="Times New Roman" w:eastAsia="Times New Roman" w:hAnsi="Times New Roman"/>
          <w:sz w:val="17"/>
          <w:lang w:val="ru-RU"/>
        </w:rPr>
        <w:t>ş</w:t>
      </w:r>
      <w:r>
        <w:rPr>
          <w:rFonts w:ascii="Times New Roman" w:eastAsia="Times New Roman" w:hAnsi="Times New Roman"/>
          <w:sz w:val="17"/>
        </w:rPr>
        <w:t>in</w:t>
      </w:r>
      <w:r w:rsidRPr="00B439CE">
        <w:rPr>
          <w:rFonts w:ascii="Times New Roman" w:eastAsia="Times New Roman" w:hAnsi="Times New Roman"/>
          <w:sz w:val="17"/>
          <w:lang w:val="ru-RU"/>
        </w:rPr>
        <w:t>ă</w:t>
      </w:r>
      <w:r>
        <w:rPr>
          <w:rFonts w:ascii="Times New Roman" w:eastAsia="Times New Roman" w:hAnsi="Times New Roman"/>
          <w:sz w:val="17"/>
        </w:rPr>
        <w:t>u</w:t>
      </w:r>
      <w:r w:rsidRPr="00B439CE">
        <w:rPr>
          <w:rFonts w:ascii="Times New Roman" w:eastAsia="Times New Roman" w:hAnsi="Times New Roman"/>
          <w:sz w:val="17"/>
          <w:lang w:val="ru-RU"/>
        </w:rPr>
        <w:t>, 2015.</w:t>
      </w:r>
      <w:proofErr w:type="gramEnd"/>
      <w:r w:rsidRPr="00B439CE">
        <w:rPr>
          <w:rFonts w:ascii="Times New Roman" w:eastAsia="Times New Roman" w:hAnsi="Times New Roman"/>
          <w:sz w:val="17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17"/>
        </w:rPr>
        <w:t>P</w:t>
      </w:r>
      <w:r w:rsidRPr="00B439CE">
        <w:rPr>
          <w:rFonts w:ascii="Times New Roman" w:eastAsia="Times New Roman" w:hAnsi="Times New Roman"/>
          <w:sz w:val="17"/>
          <w:lang w:val="ru-RU"/>
        </w:rPr>
        <w:t>.48.</w:t>
      </w:r>
      <w:proofErr w:type="gramEnd"/>
    </w:p>
    <w:p w:rsidR="00B439CE" w:rsidRDefault="00B439CE" w:rsidP="00B439CE">
      <w:pPr>
        <w:spacing w:line="274" w:lineRule="auto"/>
        <w:ind w:left="240" w:right="540" w:hanging="226"/>
        <w:jc w:val="both"/>
        <w:rPr>
          <w:rFonts w:ascii="Times New Roman" w:eastAsia="Times New Roman" w:hAnsi="Times New Roman"/>
          <w:sz w:val="18"/>
        </w:rPr>
      </w:pPr>
      <w:r w:rsidRPr="00B439CE">
        <w:rPr>
          <w:rFonts w:ascii="Times New Roman" w:eastAsia="Times New Roman" w:hAnsi="Times New Roman"/>
          <w:b/>
          <w:sz w:val="18"/>
          <w:lang w:val="ru-RU"/>
        </w:rPr>
        <w:t xml:space="preserve">12. </w:t>
      </w:r>
      <w:r w:rsidRPr="00B439CE">
        <w:rPr>
          <w:rFonts w:ascii="Times New Roman" w:eastAsia="Times New Roman" w:hAnsi="Times New Roman"/>
          <w:sz w:val="18"/>
          <w:lang w:val="ru-RU"/>
        </w:rPr>
        <w:t>Еловикова Т. Арифметика пародонтологии /</w:t>
      </w:r>
      <w:proofErr w:type="gramStart"/>
      <w:r w:rsidRPr="00B439CE">
        <w:rPr>
          <w:rFonts w:ascii="Times New Roman" w:eastAsia="Times New Roman" w:hAnsi="Times New Roman"/>
          <w:sz w:val="18"/>
          <w:lang w:val="ru-RU"/>
        </w:rPr>
        <w:t>руч-ные</w:t>
      </w:r>
      <w:proofErr w:type="gramEnd"/>
      <w:r w:rsidRPr="00B439CE">
        <w:rPr>
          <w:rFonts w:ascii="Times New Roman" w:eastAsia="Times New Roman" w:hAnsi="Times New Roman"/>
          <w:sz w:val="18"/>
          <w:lang w:val="ru-RU"/>
        </w:rPr>
        <w:t xml:space="preserve"> инструменты в пародонтологии/. </w:t>
      </w:r>
      <w:r>
        <w:rPr>
          <w:rFonts w:ascii="Times New Roman" w:eastAsia="Times New Roman" w:hAnsi="Times New Roman"/>
          <w:sz w:val="18"/>
        </w:rPr>
        <w:t>Москва, „МЕДпресс-информ“, 2006. Pp. 53-56.</w:t>
      </w:r>
    </w:p>
    <w:p w:rsidR="00B439CE" w:rsidRDefault="00B439CE" w:rsidP="00B439CE">
      <w:pPr>
        <w:spacing w:line="159" w:lineRule="exact"/>
        <w:rPr>
          <w:rFonts w:ascii="Times New Roman" w:eastAsia="Times New Roman" w:hAnsi="Times New Roman"/>
        </w:rPr>
      </w:pPr>
    </w:p>
    <w:p w:rsidR="00B439CE" w:rsidRDefault="00B439CE" w:rsidP="00B439CE">
      <w:pPr>
        <w:spacing w:line="0" w:lineRule="atLeast"/>
        <w:ind w:right="54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 prezentării: 25.05.2017.</w:t>
      </w:r>
    </w:p>
    <w:p w:rsidR="00B439CE" w:rsidRDefault="00B439CE" w:rsidP="00B439CE">
      <w:pPr>
        <w:spacing w:line="9" w:lineRule="exact"/>
        <w:rPr>
          <w:rFonts w:ascii="Times New Roman" w:eastAsia="Times New Roman" w:hAnsi="Times New Roman"/>
        </w:rPr>
      </w:pPr>
    </w:p>
    <w:p w:rsidR="00B439CE" w:rsidRPr="00B439CE" w:rsidRDefault="00B439CE" w:rsidP="00B439CE">
      <w:pPr>
        <w:spacing w:line="0" w:lineRule="atLeast"/>
        <w:ind w:right="540"/>
        <w:jc w:val="right"/>
        <w:rPr>
          <w:rFonts w:ascii="Times New Roman" w:eastAsia="Times New Roman" w:hAnsi="Times New Roman"/>
          <w:i/>
          <w:sz w:val="18"/>
        </w:rPr>
        <w:sectPr w:rsidR="00B439CE" w:rsidRPr="00B439CE">
          <w:pgSz w:w="11340" w:h="16441"/>
          <w:pgMar w:top="797" w:right="879" w:bottom="821" w:left="1134" w:header="0" w:footer="0" w:gutter="0"/>
          <w:cols w:num="2" w:space="0" w:equalWidth="0">
            <w:col w:w="4246" w:space="280"/>
            <w:col w:w="4800"/>
          </w:cols>
          <w:docGrid w:linePitch="360"/>
        </w:sectPr>
      </w:pPr>
      <w:r>
        <w:rPr>
          <w:rFonts w:ascii="Times New Roman" w:eastAsia="Times New Roman" w:hAnsi="Times New Roman"/>
          <w:i/>
          <w:sz w:val="18"/>
        </w:rPr>
        <w:t>Recenzent: Ion Lup</w:t>
      </w:r>
      <w:r>
        <w:rPr>
          <w:rFonts w:ascii="Times New Roman" w:eastAsia="Times New Roman" w:hAnsi="Times New Roman"/>
          <w:i/>
          <w:noProof/>
          <w:sz w:val="1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657860</wp:posOffset>
            </wp:positionV>
            <wp:extent cx="369570" cy="382587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82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sz w:val="18"/>
        </w:rPr>
        <w:t>an</w:t>
      </w:r>
    </w:p>
    <w:p w:rsidR="003A11C7" w:rsidRPr="00B439CE" w:rsidRDefault="00B439CE" w:rsidP="00B439CE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lastRenderedPageBreak/>
        <w:pict>
          <v:line id="_x0000_s1036" style="position:absolute;z-index:-251645952" from="453.5pt,6.4pt" to="481.85pt,6.4pt" o:userdrawn="t" strokeweight="1pt"/>
        </w:pict>
      </w:r>
    </w:p>
    <w:sectPr w:rsidR="003A11C7" w:rsidRPr="00B439CE" w:rsidSect="003A11C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hybridMultilevel"/>
    <w:tmpl w:val="7D5E18F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9"/>
    <w:multiLevelType w:val="hybridMultilevel"/>
    <w:tmpl w:val="73A1821A"/>
    <w:lvl w:ilvl="0" w:tplc="FFFFFFFF">
      <w:start w:val="5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A"/>
    <w:multiLevelType w:val="hybridMultilevel"/>
    <w:tmpl w:val="7DE6771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B"/>
    <w:multiLevelType w:val="hybridMultilevel"/>
    <w:tmpl w:val="555C55B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3FA62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D"/>
    <w:multiLevelType w:val="hybridMultilevel"/>
    <w:tmpl w:val="14FCE7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E"/>
    <w:multiLevelType w:val="hybridMultilevel"/>
    <w:tmpl w:val="6A3DD3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F"/>
    <w:multiLevelType w:val="hybridMultilevel"/>
    <w:tmpl w:val="71C9129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09DAF632"/>
    <w:lvl w:ilvl="0" w:tplc="FFFFFFFF">
      <w:start w:val="5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1"/>
    <w:multiLevelType w:val="hybridMultilevel"/>
    <w:tmpl w:val="5329993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2"/>
    <w:multiLevelType w:val="hybridMultilevel"/>
    <w:tmpl w:val="1FBFE8E0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3"/>
    <w:multiLevelType w:val="hybridMultilevel"/>
    <w:tmpl w:val="5092CA7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4"/>
    <w:multiLevelType w:val="hybridMultilevel"/>
    <w:tmpl w:val="1D545C4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5"/>
    <w:multiLevelType w:val="hybridMultilevel"/>
    <w:tmpl w:val="59ADEA3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56"/>
    <w:multiLevelType w:val="hybridMultilevel"/>
    <w:tmpl w:val="288F1A3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57"/>
    <w:multiLevelType w:val="hybridMultilevel"/>
    <w:tmpl w:val="2A155DB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439CE"/>
    <w:rsid w:val="003A11C7"/>
    <w:rsid w:val="00B4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C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4210</Words>
  <Characters>23999</Characters>
  <Application>Microsoft Office Word</Application>
  <DocSecurity>0</DocSecurity>
  <Lines>199</Lines>
  <Paragraphs>56</Paragraphs>
  <ScaleCrop>false</ScaleCrop>
  <Company>CtrlSoft</Company>
  <LinksUpToDate>false</LinksUpToDate>
  <CharactersWithSpaces>28153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2017-11-09T06:07:00Z</dcterms:created>
  <dcterms:modified xsi:type="dcterms:W3CDTF">2017-11-09T06:12:00Z</dcterms:modified>
</cp:coreProperties>
</file>