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E7" w:rsidRPr="00EA25E7" w:rsidRDefault="00EA25E7" w:rsidP="00EA25E7">
      <w:pPr>
        <w:spacing w:line="240" w:lineRule="auto"/>
        <w:jc w:val="both"/>
        <w:rPr>
          <w:rFonts w:ascii="Times New Roman" w:hAnsi="Times New Roman" w:cs="Times New Roman"/>
          <w:sz w:val="24"/>
          <w:szCs w:val="24"/>
        </w:rPr>
      </w:pPr>
    </w:p>
    <w:tbl>
      <w:tblPr>
        <w:tblW w:w="0" w:type="auto"/>
        <w:tblLook w:val="01E0"/>
      </w:tblPr>
      <w:tblGrid>
        <w:gridCol w:w="4808"/>
        <w:gridCol w:w="4808"/>
      </w:tblGrid>
      <w:tr w:rsidR="00EA25E7" w:rsidRPr="00D02DBF" w:rsidTr="00AD0DF3">
        <w:trPr>
          <w:trHeight w:val="2166"/>
        </w:trPr>
        <w:tc>
          <w:tcPr>
            <w:tcW w:w="4808" w:type="dxa"/>
          </w:tcPr>
          <w:p w:rsidR="00EA25E7" w:rsidRPr="00EA25E7" w:rsidRDefault="00EA25E7" w:rsidP="00EA25E7">
            <w:pPr>
              <w:pStyle w:val="2"/>
              <w:jc w:val="both"/>
              <w:rPr>
                <w:szCs w:val="24"/>
              </w:rPr>
            </w:pPr>
            <w:r w:rsidRPr="00EA25E7">
              <w:rPr>
                <w:szCs w:val="24"/>
              </w:rPr>
              <w:t>Aprobată</w:t>
            </w: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la şedinţa Consiliului Facultăţii Stomatologie</w:t>
            </w: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Proces verbal Nr.___ din_________________</w:t>
            </w:r>
          </w:p>
          <w:p w:rsidR="00EA25E7" w:rsidRPr="00EA25E7" w:rsidRDefault="00EA25E7" w:rsidP="00EA25E7">
            <w:pPr>
              <w:spacing w:after="0" w:line="240" w:lineRule="auto"/>
              <w:jc w:val="both"/>
              <w:rPr>
                <w:rFonts w:ascii="Times New Roman" w:hAnsi="Times New Roman" w:cs="Times New Roman"/>
                <w:sz w:val="24"/>
                <w:szCs w:val="24"/>
                <w:lang w:val="ro-RO"/>
              </w:rPr>
            </w:pPr>
          </w:p>
          <w:p w:rsidR="00EA25E7" w:rsidRPr="00EA25E7" w:rsidRDefault="00EA25E7" w:rsidP="00EA25E7">
            <w:pPr>
              <w:spacing w:after="0" w:line="240" w:lineRule="auto"/>
              <w:jc w:val="both"/>
              <w:rPr>
                <w:rFonts w:ascii="Times New Roman" w:hAnsi="Times New Roman" w:cs="Times New Roman"/>
                <w:sz w:val="24"/>
                <w:szCs w:val="24"/>
                <w:lang w:val="ro-RO"/>
              </w:rPr>
            </w:pP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Decanul Facultăţii Stomatologie,</w:t>
            </w: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Profesor universitar ___________ Ion Lupan</w:t>
            </w:r>
          </w:p>
          <w:p w:rsidR="00EA25E7" w:rsidRPr="00EA25E7" w:rsidRDefault="00EA25E7" w:rsidP="00EA25E7">
            <w:pPr>
              <w:spacing w:after="0" w:line="240" w:lineRule="auto"/>
              <w:jc w:val="both"/>
              <w:rPr>
                <w:rFonts w:ascii="Times New Roman" w:hAnsi="Times New Roman" w:cs="Times New Roman"/>
                <w:sz w:val="24"/>
                <w:szCs w:val="24"/>
                <w:lang w:val="ro-RO"/>
              </w:rPr>
            </w:pPr>
          </w:p>
        </w:tc>
        <w:tc>
          <w:tcPr>
            <w:tcW w:w="4808" w:type="dxa"/>
          </w:tcPr>
          <w:p w:rsidR="00EA25E7" w:rsidRPr="00EA25E7" w:rsidRDefault="00EA25E7" w:rsidP="00EA25E7">
            <w:pPr>
              <w:pStyle w:val="2"/>
              <w:jc w:val="both"/>
              <w:rPr>
                <w:szCs w:val="24"/>
              </w:rPr>
            </w:pPr>
            <w:r w:rsidRPr="00EA25E7">
              <w:rPr>
                <w:szCs w:val="24"/>
              </w:rPr>
              <w:t>Aprobată</w:t>
            </w: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la şedinţa catedrei Propedeutica Stomatologică şi Implantologie Dentară ”Pavel Godoroja„</w:t>
            </w: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Proces verbal Nr._</w:t>
            </w:r>
            <w:r w:rsidR="00E606CE">
              <w:rPr>
                <w:rFonts w:ascii="Times New Roman" w:hAnsi="Times New Roman" w:cs="Times New Roman"/>
                <w:sz w:val="24"/>
                <w:szCs w:val="24"/>
                <w:lang w:val="ro-RO"/>
              </w:rPr>
              <w:t>1</w:t>
            </w:r>
            <w:r w:rsidRPr="00EA25E7">
              <w:rPr>
                <w:rFonts w:ascii="Times New Roman" w:hAnsi="Times New Roman" w:cs="Times New Roman"/>
                <w:sz w:val="24"/>
                <w:szCs w:val="24"/>
                <w:lang w:val="ro-RO"/>
              </w:rPr>
              <w:t>__ din__</w:t>
            </w:r>
            <w:r w:rsidR="00D02DBF">
              <w:rPr>
                <w:rFonts w:ascii="Times New Roman" w:hAnsi="Times New Roman" w:cs="Times New Roman"/>
                <w:sz w:val="24"/>
                <w:szCs w:val="24"/>
                <w:lang w:val="ro-RO"/>
              </w:rPr>
              <w:t>01</w:t>
            </w:r>
            <w:r w:rsidRPr="00EA25E7">
              <w:rPr>
                <w:rFonts w:ascii="Times New Roman" w:hAnsi="Times New Roman" w:cs="Times New Roman"/>
                <w:sz w:val="24"/>
                <w:szCs w:val="24"/>
                <w:lang w:val="ro-RO"/>
              </w:rPr>
              <w:t>__</w:t>
            </w:r>
            <w:r w:rsidR="00E606CE">
              <w:rPr>
                <w:rFonts w:ascii="Times New Roman" w:hAnsi="Times New Roman" w:cs="Times New Roman"/>
                <w:sz w:val="24"/>
                <w:szCs w:val="24"/>
                <w:lang w:val="ro-RO"/>
              </w:rPr>
              <w:t>09</w:t>
            </w:r>
            <w:r w:rsidRPr="00EA25E7">
              <w:rPr>
                <w:rFonts w:ascii="Times New Roman" w:hAnsi="Times New Roman" w:cs="Times New Roman"/>
                <w:sz w:val="24"/>
                <w:szCs w:val="24"/>
                <w:lang w:val="ro-RO"/>
              </w:rPr>
              <w:t>__</w:t>
            </w:r>
            <w:r w:rsidR="00E606CE">
              <w:rPr>
                <w:rFonts w:ascii="Times New Roman" w:hAnsi="Times New Roman" w:cs="Times New Roman"/>
                <w:sz w:val="24"/>
                <w:szCs w:val="24"/>
                <w:lang w:val="ro-RO"/>
              </w:rPr>
              <w:t>2014__</w:t>
            </w:r>
          </w:p>
          <w:p w:rsidR="00EA25E7" w:rsidRPr="00EA25E7" w:rsidRDefault="00EA25E7" w:rsidP="00EA25E7">
            <w:pPr>
              <w:spacing w:after="0" w:line="240" w:lineRule="auto"/>
              <w:jc w:val="both"/>
              <w:rPr>
                <w:rFonts w:ascii="Times New Roman" w:hAnsi="Times New Roman" w:cs="Times New Roman"/>
                <w:sz w:val="24"/>
                <w:szCs w:val="24"/>
                <w:lang w:val="ro-RO"/>
              </w:rPr>
            </w:pPr>
          </w:p>
          <w:p w:rsidR="00EA25E7" w:rsidRPr="00EA25E7" w:rsidRDefault="00EA25E7" w:rsidP="00EA25E7">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Şef catedră,</w:t>
            </w:r>
          </w:p>
          <w:p w:rsidR="00EA25E7" w:rsidRPr="00AD0DF3" w:rsidRDefault="00EA25E7" w:rsidP="00AD0DF3">
            <w:pPr>
              <w:spacing w:after="0" w:line="240" w:lineRule="auto"/>
              <w:jc w:val="both"/>
              <w:rPr>
                <w:rFonts w:ascii="Times New Roman" w:hAnsi="Times New Roman" w:cs="Times New Roman"/>
                <w:sz w:val="24"/>
                <w:szCs w:val="24"/>
                <w:lang w:val="ro-RO"/>
              </w:rPr>
            </w:pPr>
            <w:r w:rsidRPr="00EA25E7">
              <w:rPr>
                <w:rFonts w:ascii="Times New Roman" w:hAnsi="Times New Roman" w:cs="Times New Roman"/>
                <w:sz w:val="24"/>
                <w:szCs w:val="24"/>
                <w:lang w:val="ro-RO"/>
              </w:rPr>
              <w:t>Dr., conferenţiar _________N. Chele</w:t>
            </w:r>
          </w:p>
        </w:tc>
      </w:tr>
    </w:tbl>
    <w:p w:rsidR="00EA25E7" w:rsidRDefault="00EA25E7" w:rsidP="00EA25E7">
      <w:pPr>
        <w:pStyle w:val="2"/>
        <w:jc w:val="both"/>
        <w:rPr>
          <w:caps/>
          <w:szCs w:val="24"/>
        </w:rPr>
      </w:pPr>
    </w:p>
    <w:p w:rsidR="00EA25E7" w:rsidRPr="00906D95" w:rsidRDefault="00EA25E7" w:rsidP="00906D95">
      <w:pPr>
        <w:pStyle w:val="2"/>
        <w:jc w:val="center"/>
        <w:rPr>
          <w:caps/>
          <w:sz w:val="28"/>
          <w:szCs w:val="28"/>
        </w:rPr>
      </w:pPr>
      <w:r w:rsidRPr="00906D95">
        <w:rPr>
          <w:caps/>
          <w:sz w:val="28"/>
          <w:szCs w:val="28"/>
        </w:rPr>
        <w:t>programa analitică pentru studenţii</w:t>
      </w:r>
    </w:p>
    <w:p w:rsidR="00EA25E7" w:rsidRPr="00906D95" w:rsidRDefault="00EA25E7" w:rsidP="00906D95">
      <w:pPr>
        <w:spacing w:line="240" w:lineRule="auto"/>
        <w:jc w:val="center"/>
        <w:rPr>
          <w:rFonts w:ascii="Times New Roman" w:hAnsi="Times New Roman" w:cs="Times New Roman"/>
          <w:b/>
          <w:caps/>
          <w:sz w:val="28"/>
          <w:szCs w:val="28"/>
          <w:lang w:val="ro-RO"/>
        </w:rPr>
      </w:pPr>
      <w:r w:rsidRPr="00906D95">
        <w:rPr>
          <w:rFonts w:ascii="Times New Roman" w:hAnsi="Times New Roman" w:cs="Times New Roman"/>
          <w:b/>
          <w:caps/>
          <w:sz w:val="28"/>
          <w:szCs w:val="28"/>
          <w:lang w:val="ro-RO"/>
        </w:rPr>
        <w:t>Facultăţii STOMATOLOGIE</w:t>
      </w:r>
    </w:p>
    <w:p w:rsidR="00EA25E7" w:rsidRPr="00906D95" w:rsidRDefault="00EA25E7" w:rsidP="00EA25E7">
      <w:pPr>
        <w:spacing w:line="240" w:lineRule="auto"/>
        <w:jc w:val="both"/>
        <w:rPr>
          <w:rFonts w:ascii="Times New Roman" w:hAnsi="Times New Roman" w:cs="Times New Roman"/>
          <w:sz w:val="28"/>
          <w:szCs w:val="28"/>
          <w:lang w:val="ro-RO"/>
        </w:rPr>
      </w:pPr>
    </w:p>
    <w:p w:rsidR="00EA25E7" w:rsidRPr="00906D95" w:rsidRDefault="00EA25E7" w:rsidP="00EA25E7">
      <w:pPr>
        <w:spacing w:line="240" w:lineRule="auto"/>
        <w:jc w:val="both"/>
        <w:rPr>
          <w:rFonts w:ascii="Times New Roman" w:hAnsi="Times New Roman" w:cs="Times New Roman"/>
          <w:sz w:val="28"/>
          <w:szCs w:val="28"/>
          <w:lang w:val="ro-RO"/>
        </w:rPr>
      </w:pPr>
    </w:p>
    <w:p w:rsidR="00EA25E7" w:rsidRPr="00906D95" w:rsidRDefault="00EA25E7" w:rsidP="00EA25E7">
      <w:pPr>
        <w:spacing w:line="240" w:lineRule="auto"/>
        <w:jc w:val="both"/>
        <w:rPr>
          <w:rFonts w:ascii="Times New Roman" w:hAnsi="Times New Roman" w:cs="Times New Roman"/>
          <w:b/>
          <w:sz w:val="28"/>
          <w:szCs w:val="28"/>
          <w:lang w:val="ro-RO"/>
        </w:rPr>
      </w:pPr>
      <w:r w:rsidRPr="00906D95">
        <w:rPr>
          <w:rFonts w:ascii="Times New Roman" w:hAnsi="Times New Roman" w:cs="Times New Roman"/>
          <w:sz w:val="28"/>
          <w:szCs w:val="28"/>
          <w:lang w:val="ro-RO"/>
        </w:rPr>
        <w:t>Denumirea cursului:</w:t>
      </w:r>
      <w:r w:rsidRPr="00906D95">
        <w:rPr>
          <w:rFonts w:ascii="Times New Roman" w:hAnsi="Times New Roman" w:cs="Times New Roman"/>
          <w:b/>
          <w:sz w:val="28"/>
          <w:szCs w:val="28"/>
          <w:lang w:val="ro-RO"/>
        </w:rPr>
        <w:t xml:space="preserve"> Propedeutica Stomatologiei Ortopedice</w:t>
      </w:r>
    </w:p>
    <w:p w:rsidR="00EA25E7" w:rsidRPr="00906D95" w:rsidRDefault="00EA25E7" w:rsidP="00EA25E7">
      <w:pPr>
        <w:spacing w:line="240" w:lineRule="auto"/>
        <w:jc w:val="both"/>
        <w:rPr>
          <w:rFonts w:ascii="Times New Roman" w:hAnsi="Times New Roman" w:cs="Times New Roman"/>
          <w:sz w:val="28"/>
          <w:szCs w:val="28"/>
          <w:lang w:val="ro-RO"/>
        </w:rPr>
      </w:pPr>
    </w:p>
    <w:p w:rsidR="00EA25E7" w:rsidRPr="00906D95" w:rsidRDefault="00EA25E7" w:rsidP="00EA25E7">
      <w:pPr>
        <w:spacing w:line="240" w:lineRule="auto"/>
        <w:jc w:val="both"/>
        <w:rPr>
          <w:rFonts w:ascii="Times New Roman" w:hAnsi="Times New Roman" w:cs="Times New Roman"/>
          <w:sz w:val="28"/>
          <w:szCs w:val="28"/>
          <w:lang w:val="ro-RO"/>
        </w:rPr>
      </w:pPr>
      <w:r w:rsidRPr="00906D95">
        <w:rPr>
          <w:rFonts w:ascii="Times New Roman" w:hAnsi="Times New Roman" w:cs="Times New Roman"/>
          <w:sz w:val="28"/>
          <w:szCs w:val="28"/>
          <w:lang w:val="ro-RO"/>
        </w:rPr>
        <w:t>Codul cursului :    S .01.O.008; S .02.O.013;</w:t>
      </w:r>
    </w:p>
    <w:p w:rsidR="00EA25E7" w:rsidRPr="00906D95" w:rsidRDefault="00EA25E7" w:rsidP="00EA25E7">
      <w:pPr>
        <w:spacing w:line="240" w:lineRule="auto"/>
        <w:jc w:val="both"/>
        <w:rPr>
          <w:rFonts w:ascii="Times New Roman" w:hAnsi="Times New Roman" w:cs="Times New Roman"/>
          <w:sz w:val="28"/>
          <w:szCs w:val="28"/>
          <w:lang w:val="ro-RO"/>
        </w:rPr>
      </w:pPr>
      <w:r w:rsidRPr="00906D95">
        <w:rPr>
          <w:rFonts w:ascii="Times New Roman" w:hAnsi="Times New Roman" w:cs="Times New Roman"/>
          <w:sz w:val="28"/>
          <w:szCs w:val="28"/>
          <w:lang w:val="ro-RO"/>
        </w:rPr>
        <w:t xml:space="preserve">                              S.03.O.032</w:t>
      </w:r>
      <w:r w:rsidRPr="00CB620C">
        <w:rPr>
          <w:rFonts w:ascii="Times New Roman" w:hAnsi="Times New Roman" w:cs="Times New Roman"/>
          <w:sz w:val="28"/>
          <w:szCs w:val="28"/>
          <w:lang w:val="ro-RO"/>
        </w:rPr>
        <w:t xml:space="preserve">; </w:t>
      </w:r>
      <w:r w:rsidRPr="00906D95">
        <w:rPr>
          <w:rFonts w:ascii="Times New Roman" w:hAnsi="Times New Roman" w:cs="Times New Roman"/>
          <w:sz w:val="28"/>
          <w:szCs w:val="28"/>
          <w:lang w:val="ro-RO"/>
        </w:rPr>
        <w:t>S.04.O.037;</w:t>
      </w:r>
    </w:p>
    <w:p w:rsidR="00EA25E7" w:rsidRPr="00906D95" w:rsidRDefault="00EA25E7" w:rsidP="00EA25E7">
      <w:pPr>
        <w:pStyle w:val="ac"/>
        <w:tabs>
          <w:tab w:val="left" w:pos="9781"/>
        </w:tabs>
        <w:jc w:val="both"/>
        <w:rPr>
          <w:rFonts w:ascii="Times New Roman" w:hAnsi="Times New Roman"/>
          <w:caps/>
          <w:sz w:val="28"/>
          <w:szCs w:val="28"/>
          <w:lang w:val="ro-RO"/>
        </w:rPr>
      </w:pPr>
    </w:p>
    <w:p w:rsidR="00EA25E7" w:rsidRPr="00906D95" w:rsidRDefault="00EA25E7" w:rsidP="00EA25E7">
      <w:pPr>
        <w:pStyle w:val="ac"/>
        <w:tabs>
          <w:tab w:val="left" w:pos="9781"/>
        </w:tabs>
        <w:jc w:val="both"/>
        <w:rPr>
          <w:rFonts w:ascii="Times New Roman" w:hAnsi="Times New Roman"/>
          <w:b/>
          <w:sz w:val="28"/>
          <w:szCs w:val="28"/>
          <w:lang w:val="ro-RO"/>
        </w:rPr>
      </w:pPr>
      <w:r w:rsidRPr="00906D95">
        <w:rPr>
          <w:rFonts w:ascii="Times New Roman" w:hAnsi="Times New Roman"/>
          <w:caps/>
          <w:sz w:val="28"/>
          <w:szCs w:val="28"/>
          <w:lang w:val="ro-RO"/>
        </w:rPr>
        <w:t>T</w:t>
      </w:r>
      <w:r w:rsidRPr="00906D95">
        <w:rPr>
          <w:rFonts w:ascii="Times New Roman" w:hAnsi="Times New Roman"/>
          <w:sz w:val="28"/>
          <w:szCs w:val="28"/>
          <w:lang w:val="ro-RO"/>
        </w:rPr>
        <w:t xml:space="preserve">ipul cursului: </w:t>
      </w:r>
      <w:r w:rsidRPr="00906D95">
        <w:rPr>
          <w:rFonts w:ascii="Times New Roman" w:hAnsi="Times New Roman"/>
          <w:b/>
          <w:sz w:val="28"/>
          <w:szCs w:val="28"/>
          <w:lang w:val="ro-RO"/>
        </w:rPr>
        <w:t>Disciplină obligatorie</w:t>
      </w:r>
    </w:p>
    <w:p w:rsidR="00EA25E7" w:rsidRPr="00906D95" w:rsidRDefault="00EA25E7" w:rsidP="00EA25E7">
      <w:pPr>
        <w:spacing w:line="240" w:lineRule="auto"/>
        <w:ind w:firstLine="1620"/>
        <w:jc w:val="both"/>
        <w:rPr>
          <w:rFonts w:ascii="Times New Roman" w:hAnsi="Times New Roman" w:cs="Times New Roman"/>
          <w:b/>
          <w:sz w:val="28"/>
          <w:szCs w:val="28"/>
          <w:lang w:val="ro-RO"/>
        </w:rPr>
      </w:pPr>
      <w:r w:rsidRPr="00906D95">
        <w:rPr>
          <w:rFonts w:ascii="Times New Roman" w:hAnsi="Times New Roman" w:cs="Times New Roman"/>
          <w:b/>
          <w:sz w:val="28"/>
          <w:szCs w:val="28"/>
          <w:lang w:val="ro-RO"/>
        </w:rPr>
        <w:t xml:space="preserve"> Numărul total de ore  – 3311,4 ore, </w:t>
      </w:r>
    </w:p>
    <w:p w:rsidR="00EA25E7" w:rsidRPr="00906D95" w:rsidRDefault="00EA25E7" w:rsidP="00EA25E7">
      <w:pPr>
        <w:spacing w:line="240" w:lineRule="auto"/>
        <w:ind w:firstLine="1620"/>
        <w:jc w:val="both"/>
        <w:rPr>
          <w:rFonts w:ascii="Times New Roman" w:hAnsi="Times New Roman" w:cs="Times New Roman"/>
          <w:b/>
          <w:sz w:val="28"/>
          <w:szCs w:val="28"/>
          <w:lang w:val="ro-RO"/>
        </w:rPr>
      </w:pPr>
      <w:r w:rsidRPr="00906D95">
        <w:rPr>
          <w:rFonts w:ascii="Times New Roman" w:hAnsi="Times New Roman" w:cs="Times New Roman"/>
          <w:b/>
          <w:sz w:val="28"/>
          <w:szCs w:val="28"/>
          <w:lang w:val="ro-RO"/>
        </w:rPr>
        <w:t xml:space="preserve"> inclusiv curs –   298 ore, ore practice – 2856 ore</w:t>
      </w:r>
    </w:p>
    <w:p w:rsidR="00EA25E7" w:rsidRPr="00906D95" w:rsidRDefault="00EA25E7" w:rsidP="00EA25E7">
      <w:pPr>
        <w:pStyle w:val="ac"/>
        <w:tabs>
          <w:tab w:val="left" w:pos="9781"/>
        </w:tabs>
        <w:jc w:val="both"/>
        <w:rPr>
          <w:rFonts w:ascii="Times New Roman" w:hAnsi="Times New Roman"/>
          <w:sz w:val="28"/>
          <w:szCs w:val="28"/>
          <w:lang w:val="ro-RO"/>
        </w:rPr>
      </w:pPr>
    </w:p>
    <w:p w:rsidR="00EA25E7" w:rsidRPr="00906D95" w:rsidRDefault="00EA25E7" w:rsidP="00EA25E7">
      <w:pPr>
        <w:pStyle w:val="ac"/>
        <w:tabs>
          <w:tab w:val="left" w:pos="9781"/>
        </w:tabs>
        <w:jc w:val="both"/>
        <w:rPr>
          <w:rFonts w:ascii="Times New Roman" w:hAnsi="Times New Roman"/>
          <w:sz w:val="28"/>
          <w:szCs w:val="28"/>
          <w:lang w:val="ro-RO"/>
        </w:rPr>
      </w:pPr>
      <w:r w:rsidRPr="00906D95">
        <w:rPr>
          <w:rFonts w:ascii="Times New Roman" w:hAnsi="Times New Roman"/>
          <w:sz w:val="28"/>
          <w:szCs w:val="28"/>
          <w:lang w:val="ro-RO"/>
        </w:rPr>
        <w:t>Numărul de credite alocat unităţii de curs:</w:t>
      </w:r>
      <w:r w:rsidR="00FE5DAE">
        <w:rPr>
          <w:rFonts w:ascii="Times New Roman" w:hAnsi="Times New Roman"/>
          <w:sz w:val="28"/>
          <w:szCs w:val="28"/>
          <w:lang w:val="ro-RO"/>
        </w:rPr>
        <w:t xml:space="preserve"> 15</w:t>
      </w:r>
    </w:p>
    <w:p w:rsidR="00EA25E7" w:rsidRPr="00906D95" w:rsidRDefault="00EA25E7" w:rsidP="00EA25E7">
      <w:pPr>
        <w:pStyle w:val="ac"/>
        <w:tabs>
          <w:tab w:val="left" w:pos="9781"/>
        </w:tabs>
        <w:jc w:val="both"/>
        <w:rPr>
          <w:rFonts w:ascii="Times New Roman" w:hAnsi="Times New Roman"/>
          <w:b/>
          <w:sz w:val="28"/>
          <w:szCs w:val="28"/>
          <w:lang w:val="ro-RO"/>
        </w:rPr>
      </w:pPr>
      <w:r w:rsidRPr="00906D95">
        <w:rPr>
          <w:rFonts w:ascii="Times New Roman" w:hAnsi="Times New Roman"/>
          <w:sz w:val="28"/>
          <w:szCs w:val="28"/>
          <w:lang w:val="ro-RO"/>
        </w:rPr>
        <w:t xml:space="preserve">Numele autorilor care predau unităţile de curs: </w:t>
      </w:r>
      <w:r w:rsidRPr="00906D95">
        <w:rPr>
          <w:rFonts w:ascii="Times New Roman" w:hAnsi="Times New Roman"/>
          <w:b/>
          <w:sz w:val="28"/>
          <w:szCs w:val="28"/>
          <w:lang w:val="ro-RO"/>
        </w:rPr>
        <w:t>dr., conferenţiar  Nicolae Bajurea</w:t>
      </w:r>
    </w:p>
    <w:p w:rsidR="00EA25E7" w:rsidRPr="00906D95" w:rsidRDefault="00EA25E7" w:rsidP="00EA25E7">
      <w:pPr>
        <w:pStyle w:val="ac"/>
        <w:tabs>
          <w:tab w:val="left" w:pos="9781"/>
        </w:tabs>
        <w:ind w:firstLine="5220"/>
        <w:jc w:val="both"/>
        <w:rPr>
          <w:rFonts w:ascii="Times New Roman" w:hAnsi="Times New Roman"/>
          <w:b/>
          <w:sz w:val="28"/>
          <w:szCs w:val="28"/>
          <w:lang w:val="ro-RO"/>
        </w:rPr>
      </w:pPr>
      <w:r w:rsidRPr="00906D95">
        <w:rPr>
          <w:rFonts w:ascii="Times New Roman" w:hAnsi="Times New Roman"/>
          <w:b/>
          <w:sz w:val="28"/>
          <w:szCs w:val="28"/>
          <w:lang w:val="ro-RO"/>
        </w:rPr>
        <w:t>as. universitar O. Zgîrcea</w:t>
      </w:r>
    </w:p>
    <w:p w:rsidR="00EA25E7" w:rsidRPr="00906D95" w:rsidRDefault="00EA25E7" w:rsidP="00EA25E7">
      <w:pPr>
        <w:pStyle w:val="ac"/>
        <w:tabs>
          <w:tab w:val="left" w:pos="9781"/>
        </w:tabs>
        <w:ind w:firstLine="5220"/>
        <w:jc w:val="both"/>
        <w:rPr>
          <w:rFonts w:ascii="Times New Roman" w:hAnsi="Times New Roman"/>
          <w:b/>
          <w:sz w:val="28"/>
          <w:szCs w:val="28"/>
          <w:lang w:val="ro-RO"/>
        </w:rPr>
      </w:pPr>
      <w:r w:rsidRPr="00906D95">
        <w:rPr>
          <w:rFonts w:ascii="Times New Roman" w:hAnsi="Times New Roman"/>
          <w:b/>
          <w:sz w:val="28"/>
          <w:szCs w:val="28"/>
          <w:lang w:val="ro-RO"/>
        </w:rPr>
        <w:t>as. universitar O. Cheptanaru</w:t>
      </w:r>
    </w:p>
    <w:p w:rsidR="00EA25E7" w:rsidRPr="00906D95" w:rsidRDefault="00EA25E7" w:rsidP="00EA25E7">
      <w:pPr>
        <w:pStyle w:val="ac"/>
        <w:tabs>
          <w:tab w:val="left" w:pos="9781"/>
        </w:tabs>
        <w:ind w:firstLine="5220"/>
        <w:jc w:val="both"/>
        <w:rPr>
          <w:rFonts w:ascii="Times New Roman" w:hAnsi="Times New Roman"/>
          <w:b/>
          <w:sz w:val="28"/>
          <w:szCs w:val="28"/>
          <w:lang w:val="ro-RO"/>
        </w:rPr>
      </w:pPr>
      <w:r w:rsidRPr="00906D95">
        <w:rPr>
          <w:rFonts w:ascii="Times New Roman" w:hAnsi="Times New Roman"/>
          <w:b/>
          <w:sz w:val="28"/>
          <w:szCs w:val="28"/>
          <w:lang w:val="ro-RO"/>
        </w:rPr>
        <w:t>as. universitar V. Oineagră</w:t>
      </w:r>
    </w:p>
    <w:p w:rsidR="00EA25E7" w:rsidRDefault="00EA25E7" w:rsidP="00EA25E7">
      <w:pPr>
        <w:pStyle w:val="ac"/>
        <w:tabs>
          <w:tab w:val="left" w:pos="9781"/>
        </w:tabs>
        <w:ind w:firstLine="5220"/>
        <w:jc w:val="both"/>
        <w:rPr>
          <w:rFonts w:ascii="Times New Roman" w:hAnsi="Times New Roman"/>
          <w:b/>
          <w:sz w:val="28"/>
          <w:szCs w:val="28"/>
          <w:lang w:val="ro-RO"/>
        </w:rPr>
      </w:pPr>
      <w:r w:rsidRPr="00906D95">
        <w:rPr>
          <w:rFonts w:ascii="Times New Roman" w:hAnsi="Times New Roman"/>
          <w:b/>
          <w:sz w:val="28"/>
          <w:szCs w:val="28"/>
          <w:lang w:val="ro-RO"/>
        </w:rPr>
        <w:t>as. universitar Sv. Melnic</w:t>
      </w:r>
    </w:p>
    <w:p w:rsidR="00CB620C" w:rsidRPr="00906D95" w:rsidRDefault="00CB620C" w:rsidP="00EA25E7">
      <w:pPr>
        <w:pStyle w:val="ac"/>
        <w:tabs>
          <w:tab w:val="left" w:pos="9781"/>
        </w:tabs>
        <w:ind w:firstLine="5220"/>
        <w:jc w:val="both"/>
        <w:rPr>
          <w:rFonts w:ascii="Times New Roman" w:hAnsi="Times New Roman"/>
          <w:b/>
          <w:sz w:val="28"/>
          <w:szCs w:val="28"/>
          <w:lang w:val="ro-RO"/>
        </w:rPr>
      </w:pPr>
      <w:r>
        <w:rPr>
          <w:rFonts w:ascii="Times New Roman" w:hAnsi="Times New Roman"/>
          <w:b/>
          <w:sz w:val="28"/>
          <w:szCs w:val="28"/>
          <w:lang w:val="ro-RO"/>
        </w:rPr>
        <w:t>as.universitar C.Poștaru</w:t>
      </w:r>
    </w:p>
    <w:p w:rsidR="00EA25E7" w:rsidRPr="00906D95" w:rsidRDefault="00EA25E7" w:rsidP="00EA25E7">
      <w:pPr>
        <w:tabs>
          <w:tab w:val="left" w:pos="2127"/>
        </w:tabs>
        <w:spacing w:line="240" w:lineRule="auto"/>
        <w:jc w:val="both"/>
        <w:rPr>
          <w:rFonts w:ascii="Times New Roman" w:hAnsi="Times New Roman" w:cs="Times New Roman"/>
          <w:b/>
          <w:sz w:val="28"/>
          <w:szCs w:val="28"/>
          <w:lang w:val="ro-RO"/>
        </w:rPr>
      </w:pPr>
    </w:p>
    <w:p w:rsidR="00EA25E7" w:rsidRPr="00906D95" w:rsidRDefault="00EA25E7" w:rsidP="00EA25E7">
      <w:pPr>
        <w:tabs>
          <w:tab w:val="left" w:pos="2127"/>
        </w:tabs>
        <w:spacing w:line="240" w:lineRule="auto"/>
        <w:jc w:val="both"/>
        <w:rPr>
          <w:rFonts w:ascii="Times New Roman" w:hAnsi="Times New Roman" w:cs="Times New Roman"/>
          <w:b/>
          <w:sz w:val="28"/>
          <w:szCs w:val="28"/>
          <w:lang w:val="ro-RO"/>
        </w:rPr>
      </w:pPr>
      <w:r w:rsidRPr="00906D95">
        <w:rPr>
          <w:rFonts w:ascii="Times New Roman" w:hAnsi="Times New Roman" w:cs="Times New Roman"/>
          <w:b/>
          <w:sz w:val="28"/>
          <w:szCs w:val="28"/>
          <w:lang w:val="ro-RO"/>
        </w:rPr>
        <w:t xml:space="preserve">                                               </w:t>
      </w:r>
    </w:p>
    <w:p w:rsidR="00EA25E7" w:rsidRPr="00906D95" w:rsidRDefault="00EA25E7" w:rsidP="00EA25E7">
      <w:pPr>
        <w:spacing w:line="240" w:lineRule="auto"/>
        <w:jc w:val="both"/>
        <w:rPr>
          <w:rFonts w:ascii="Times New Roman" w:hAnsi="Times New Roman" w:cs="Times New Roman"/>
          <w:sz w:val="28"/>
          <w:szCs w:val="28"/>
          <w:lang w:val="ro-RO"/>
        </w:rPr>
      </w:pPr>
      <w:r w:rsidRPr="00906D95">
        <w:rPr>
          <w:rFonts w:ascii="Times New Roman" w:hAnsi="Times New Roman" w:cs="Times New Roman"/>
          <w:sz w:val="28"/>
          <w:szCs w:val="28"/>
          <w:lang w:val="ro-RO"/>
        </w:rPr>
        <w:tab/>
      </w:r>
      <w:r w:rsidR="00E95C50">
        <w:rPr>
          <w:rFonts w:ascii="Times New Roman" w:hAnsi="Times New Roman" w:cs="Times New Roman"/>
          <w:sz w:val="28"/>
          <w:szCs w:val="28"/>
          <w:lang w:val="ro-RO"/>
        </w:rPr>
        <w:t xml:space="preserve">                                    </w:t>
      </w:r>
      <w:r w:rsidRPr="00906D95">
        <w:rPr>
          <w:rFonts w:ascii="Times New Roman" w:hAnsi="Times New Roman" w:cs="Times New Roman"/>
          <w:sz w:val="28"/>
          <w:szCs w:val="28"/>
          <w:lang w:val="ro-RO"/>
        </w:rPr>
        <w:t xml:space="preserve">Chişinău </w:t>
      </w:r>
      <w:r w:rsidRPr="00906D95">
        <w:rPr>
          <w:rFonts w:ascii="Times New Roman" w:hAnsi="Times New Roman" w:cs="Times New Roman"/>
          <w:sz w:val="28"/>
          <w:szCs w:val="28"/>
          <w:lang w:val="ro-RO"/>
        </w:rPr>
        <w:tab/>
      </w:r>
      <w:r w:rsidR="00E95C50">
        <w:rPr>
          <w:rFonts w:ascii="Times New Roman" w:hAnsi="Times New Roman" w:cs="Times New Roman"/>
          <w:sz w:val="28"/>
          <w:szCs w:val="28"/>
          <w:lang w:val="ro-RO"/>
        </w:rPr>
        <w:t>2014</w:t>
      </w:r>
    </w:p>
    <w:p w:rsidR="00EA25E7" w:rsidRDefault="00EA25E7" w:rsidP="00EA25E7">
      <w:pPr>
        <w:spacing w:line="240" w:lineRule="auto"/>
        <w:jc w:val="both"/>
        <w:rPr>
          <w:rFonts w:ascii="Times New Roman" w:hAnsi="Times New Roman" w:cs="Times New Roman"/>
          <w:sz w:val="24"/>
          <w:szCs w:val="24"/>
          <w:lang w:val="ro-RO"/>
        </w:rPr>
      </w:pPr>
    </w:p>
    <w:p w:rsidR="00EA25E7" w:rsidRDefault="00EA25E7" w:rsidP="00EA25E7">
      <w:pPr>
        <w:spacing w:line="240" w:lineRule="auto"/>
        <w:jc w:val="both"/>
        <w:rPr>
          <w:rFonts w:ascii="Times New Roman" w:hAnsi="Times New Roman" w:cs="Times New Roman"/>
          <w:sz w:val="24"/>
          <w:szCs w:val="24"/>
          <w:lang w:val="ro-RO"/>
        </w:rPr>
      </w:pPr>
    </w:p>
    <w:p w:rsidR="00EA25E7" w:rsidRPr="00AD0DF3" w:rsidRDefault="00EA25E7" w:rsidP="00F051CF">
      <w:pPr>
        <w:pStyle w:val="af0"/>
        <w:numPr>
          <w:ilvl w:val="0"/>
          <w:numId w:val="3"/>
        </w:numPr>
        <w:spacing w:after="0" w:line="240" w:lineRule="auto"/>
        <w:jc w:val="both"/>
        <w:rPr>
          <w:rFonts w:ascii="Times New Roman" w:hAnsi="Times New Roman"/>
          <w:b/>
          <w:i/>
          <w:sz w:val="24"/>
          <w:szCs w:val="24"/>
        </w:rPr>
      </w:pPr>
      <w:r w:rsidRPr="00AD0DF3">
        <w:rPr>
          <w:rFonts w:ascii="Times New Roman" w:hAnsi="Times New Roman"/>
          <w:b/>
          <w:i/>
          <w:sz w:val="24"/>
          <w:szCs w:val="24"/>
        </w:rPr>
        <w:t>Цель и содержание предмета</w:t>
      </w:r>
    </w:p>
    <w:p w:rsidR="00EA25E7" w:rsidRPr="00EA25E7" w:rsidRDefault="00EA25E7" w:rsidP="00F051CF">
      <w:pPr>
        <w:spacing w:after="0" w:line="240" w:lineRule="auto"/>
        <w:jc w:val="both"/>
        <w:rPr>
          <w:rFonts w:ascii="Times New Roman" w:hAnsi="Times New Roman"/>
          <w:sz w:val="24"/>
          <w:szCs w:val="24"/>
        </w:rPr>
      </w:pPr>
      <w:r w:rsidRPr="005075C0">
        <w:rPr>
          <w:rFonts w:ascii="Times New Roman" w:hAnsi="Times New Roman"/>
          <w:sz w:val="28"/>
          <w:szCs w:val="28"/>
        </w:rPr>
        <w:tab/>
      </w:r>
      <w:r w:rsidRPr="00EA25E7">
        <w:rPr>
          <w:rFonts w:ascii="Times New Roman" w:hAnsi="Times New Roman"/>
          <w:sz w:val="24"/>
          <w:szCs w:val="24"/>
        </w:rPr>
        <w:t xml:space="preserve">Принимая во внимание, что специальность «стоматология» в настоящее время включает в себя номенклатуру врача стоматолога – врач-стоматолог протезист, терапевт и хирург, – целью предмета является теоретическая и практическая подготовка врачей-стоматологов для осуществления успешной деятельности в области реабилитации пациентов со стоматологическими заболеваниями. В данном контексте изучение Пропедевтики ортопедической стоматологии является объективной необходимостью, поскольку врач-протезист, независимо от занимаемой должности, встретится с различными заболеваниями челюстно-ротового аппарата, лечение которых может быть осуществлено только посредством </w:t>
      </w:r>
      <w:proofErr w:type="spellStart"/>
      <w:r w:rsidRPr="00EA25E7">
        <w:rPr>
          <w:rFonts w:ascii="Times New Roman" w:hAnsi="Times New Roman"/>
          <w:sz w:val="24"/>
          <w:szCs w:val="24"/>
        </w:rPr>
        <w:t>ортопедо-протезных</w:t>
      </w:r>
      <w:proofErr w:type="spellEnd"/>
      <w:r w:rsidRPr="00EA25E7">
        <w:rPr>
          <w:rFonts w:ascii="Times New Roman" w:hAnsi="Times New Roman"/>
          <w:sz w:val="24"/>
          <w:szCs w:val="24"/>
        </w:rPr>
        <w:t xml:space="preserve"> вмешательств. В то же время, различные стоматологические патологии требуют комплексного лечения, в рамках которого </w:t>
      </w:r>
      <w:proofErr w:type="spellStart"/>
      <w:r w:rsidRPr="00EA25E7">
        <w:rPr>
          <w:rFonts w:ascii="Times New Roman" w:hAnsi="Times New Roman"/>
          <w:sz w:val="24"/>
          <w:szCs w:val="24"/>
        </w:rPr>
        <w:t>ортопедо-протезные</w:t>
      </w:r>
      <w:proofErr w:type="spellEnd"/>
      <w:r w:rsidRPr="00EA25E7">
        <w:rPr>
          <w:rFonts w:ascii="Times New Roman" w:hAnsi="Times New Roman"/>
          <w:sz w:val="24"/>
          <w:szCs w:val="24"/>
        </w:rPr>
        <w:t xml:space="preserve"> вмешательства играют решающую роль (заболевания пародонта, височно-нижнечелюстного сустава и т.д.).</w:t>
      </w:r>
    </w:p>
    <w:p w:rsidR="00EA25E7" w:rsidRPr="00EA25E7" w:rsidRDefault="00EA25E7" w:rsidP="005F36C5">
      <w:pPr>
        <w:spacing w:after="0" w:line="240" w:lineRule="auto"/>
        <w:jc w:val="both"/>
        <w:rPr>
          <w:rFonts w:ascii="Times New Roman" w:hAnsi="Times New Roman"/>
          <w:sz w:val="24"/>
          <w:szCs w:val="24"/>
        </w:rPr>
      </w:pPr>
      <w:r w:rsidRPr="00EA25E7">
        <w:rPr>
          <w:rFonts w:ascii="Times New Roman" w:hAnsi="Times New Roman"/>
          <w:sz w:val="24"/>
          <w:szCs w:val="24"/>
        </w:rPr>
        <w:tab/>
        <w:t>Таким образом, цель предмета проистекает из характеристики квалификации врача-стоматолога и требует серьезной подготовки будущего специалиста, что позволит работать на современном профессиональном уровне.</w:t>
      </w:r>
    </w:p>
    <w:p w:rsidR="00EA25E7" w:rsidRPr="00906D95" w:rsidRDefault="00EA25E7" w:rsidP="00372C66">
      <w:pPr>
        <w:spacing w:after="0" w:line="240" w:lineRule="auto"/>
        <w:jc w:val="both"/>
        <w:rPr>
          <w:rFonts w:ascii="Times New Roman" w:hAnsi="Times New Roman"/>
          <w:sz w:val="24"/>
          <w:szCs w:val="24"/>
        </w:rPr>
      </w:pPr>
      <w:r w:rsidRPr="00EA25E7">
        <w:rPr>
          <w:rFonts w:ascii="Times New Roman" w:hAnsi="Times New Roman"/>
          <w:sz w:val="24"/>
          <w:szCs w:val="24"/>
        </w:rPr>
        <w:tab/>
      </w:r>
    </w:p>
    <w:p w:rsidR="00EA25E7" w:rsidRPr="00906D95" w:rsidRDefault="00EA25E7" w:rsidP="005F36C5">
      <w:pPr>
        <w:spacing w:after="0" w:line="240" w:lineRule="auto"/>
        <w:ind w:firstLine="708"/>
        <w:jc w:val="both"/>
        <w:rPr>
          <w:rFonts w:ascii="Times New Roman" w:hAnsi="Times New Roman"/>
          <w:b/>
          <w:i/>
          <w:sz w:val="24"/>
          <w:szCs w:val="24"/>
        </w:rPr>
      </w:pPr>
    </w:p>
    <w:p w:rsidR="00EA25E7" w:rsidRPr="00EA25E7" w:rsidRDefault="00F558C4" w:rsidP="005F36C5">
      <w:pPr>
        <w:numPr>
          <w:ilvl w:val="0"/>
          <w:numId w:val="3"/>
        </w:numPr>
        <w:spacing w:after="0" w:line="240" w:lineRule="auto"/>
        <w:jc w:val="both"/>
        <w:rPr>
          <w:rFonts w:ascii="Times New Roman" w:hAnsi="Times New Roman" w:cs="Times New Roman"/>
          <w:b/>
          <w:i/>
          <w:sz w:val="24"/>
          <w:szCs w:val="24"/>
          <w:lang w:val="ro-RO"/>
        </w:rPr>
      </w:pPr>
      <w:r>
        <w:rPr>
          <w:rFonts w:ascii="Times New Roman" w:hAnsi="Times New Roman"/>
          <w:b/>
          <w:i/>
          <w:sz w:val="24"/>
          <w:szCs w:val="24"/>
        </w:rPr>
        <w:t>Задачи</w:t>
      </w:r>
      <w:r w:rsidRPr="00EA25E7">
        <w:rPr>
          <w:rFonts w:ascii="Times New Roman" w:hAnsi="Times New Roman"/>
          <w:b/>
          <w:i/>
          <w:sz w:val="24"/>
          <w:szCs w:val="24"/>
        </w:rPr>
        <w:t xml:space="preserve"> обучения в рамках дисциплины Пропедевтика Ортопедической Стоматологии:</w:t>
      </w:r>
    </w:p>
    <w:p w:rsidR="00EA25E7" w:rsidRPr="00F558C4" w:rsidRDefault="00EA25E7" w:rsidP="005F36C5">
      <w:pPr>
        <w:pStyle w:val="af0"/>
        <w:numPr>
          <w:ilvl w:val="0"/>
          <w:numId w:val="19"/>
        </w:numPr>
        <w:spacing w:after="0" w:line="240" w:lineRule="auto"/>
        <w:rPr>
          <w:rFonts w:ascii="Times New Roman" w:hAnsi="Times New Roman"/>
          <w:sz w:val="24"/>
          <w:szCs w:val="24"/>
          <w:u w:val="single"/>
        </w:rPr>
      </w:pPr>
      <w:r w:rsidRPr="00F558C4">
        <w:rPr>
          <w:rFonts w:ascii="Times New Roman" w:hAnsi="Times New Roman"/>
          <w:sz w:val="24"/>
          <w:szCs w:val="24"/>
          <w:u w:val="single"/>
        </w:rPr>
        <w:t>На уровне знания и понимания:</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Глубокие знания в области организации оказания стоматологической ортопедической помощи населению;</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Проблемы медицинской этики и деонтологии;</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Профессиональная терминология;</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Современное оборудование, инструментарий и материалы, используемые в протезировании зубов;</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Знания о функциональной морфологии челюстно-ротовой системы;</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Методы ортопедического лечения (протезирования);</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Современные технологии изготовления зубных протезов;</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Определение показаний к протезированию;</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Методы осмотра и обследования стоматологических пациентов;</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 xml:space="preserve">Анализ данных </w:t>
      </w:r>
      <w:proofErr w:type="spellStart"/>
      <w:r w:rsidRPr="00EA25E7">
        <w:rPr>
          <w:rFonts w:ascii="Times New Roman" w:hAnsi="Times New Roman"/>
          <w:sz w:val="24"/>
          <w:szCs w:val="24"/>
        </w:rPr>
        <w:t>параклинического</w:t>
      </w:r>
      <w:proofErr w:type="spellEnd"/>
      <w:r w:rsidRPr="00EA25E7">
        <w:rPr>
          <w:rFonts w:ascii="Times New Roman" w:hAnsi="Times New Roman"/>
          <w:sz w:val="24"/>
          <w:szCs w:val="24"/>
        </w:rPr>
        <w:t xml:space="preserve"> исследования;</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Диагностика стоматологических заболеваний в ортопедической стоматологии;</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Методы профилактики стоматологических заболеваний;</w:t>
      </w:r>
    </w:p>
    <w:p w:rsidR="00EA25E7" w:rsidRPr="00EA25E7" w:rsidRDefault="00EA25E7" w:rsidP="005F36C5">
      <w:pPr>
        <w:numPr>
          <w:ilvl w:val="0"/>
          <w:numId w:val="2"/>
        </w:numPr>
        <w:tabs>
          <w:tab w:val="left" w:pos="426"/>
        </w:tabs>
        <w:spacing w:after="0" w:line="240" w:lineRule="auto"/>
        <w:jc w:val="both"/>
        <w:rPr>
          <w:rFonts w:ascii="Times New Roman" w:hAnsi="Times New Roman"/>
          <w:sz w:val="24"/>
          <w:szCs w:val="24"/>
        </w:rPr>
      </w:pPr>
      <w:r w:rsidRPr="00EA25E7">
        <w:rPr>
          <w:rFonts w:ascii="Times New Roman" w:hAnsi="Times New Roman"/>
          <w:sz w:val="24"/>
          <w:szCs w:val="24"/>
        </w:rPr>
        <w:t>Составление плана лечения;</w:t>
      </w:r>
    </w:p>
    <w:p w:rsidR="00EA25E7" w:rsidRPr="00F558C4" w:rsidRDefault="00EA25E7" w:rsidP="005F36C5">
      <w:pPr>
        <w:pStyle w:val="af0"/>
        <w:numPr>
          <w:ilvl w:val="0"/>
          <w:numId w:val="19"/>
        </w:numPr>
        <w:spacing w:after="0" w:line="240" w:lineRule="auto"/>
        <w:jc w:val="both"/>
        <w:rPr>
          <w:rFonts w:ascii="Times New Roman" w:hAnsi="Times New Roman"/>
          <w:sz w:val="24"/>
          <w:szCs w:val="24"/>
          <w:u w:val="single"/>
        </w:rPr>
      </w:pPr>
      <w:r w:rsidRPr="00F558C4">
        <w:rPr>
          <w:rFonts w:ascii="Times New Roman" w:hAnsi="Times New Roman"/>
          <w:sz w:val="24"/>
          <w:szCs w:val="24"/>
          <w:u w:val="single"/>
        </w:rPr>
        <w:t>На уровне применения на симуляторах:</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Уметь определять последовательность стоматологических вмешательств;</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Применять полученные знания в решении ситуационных задач и общих тестов;</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Осуществлять диагностику, планирование лечения и профилактику заболеваний челюстно-ротовой системы;</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Реализовывать методы изготовления фиксированных зубных протезов: инкрустации, коронки, штифтовые зубы, мостовидные зубные протезы;</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Осуществлять методы изготовления частичных съемных и съемных зубных протезов;</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Решать ситуационные задачи, используя многосторонний и критический подход к усвоенной информации;</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lastRenderedPageBreak/>
        <w:t>Применять полученные знания в оценке обычных клинических тестов;</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Уметь применять принцип причинно-следственных связей;</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Уметь аргументировать собственное мнение при формулировке диагноза и плана лечения.</w:t>
      </w:r>
    </w:p>
    <w:p w:rsidR="00EA25E7" w:rsidRPr="00EA25E7" w:rsidRDefault="00EA25E7" w:rsidP="005F36C5">
      <w:pPr>
        <w:spacing w:after="0" w:line="240" w:lineRule="auto"/>
        <w:ind w:firstLine="540"/>
        <w:jc w:val="both"/>
        <w:rPr>
          <w:rFonts w:ascii="Times New Roman" w:hAnsi="Times New Roman"/>
          <w:sz w:val="24"/>
          <w:szCs w:val="24"/>
          <w:u w:val="single"/>
        </w:rPr>
      </w:pPr>
    </w:p>
    <w:p w:rsidR="00EA25E7" w:rsidRPr="00F558C4" w:rsidRDefault="00EA25E7" w:rsidP="005F36C5">
      <w:pPr>
        <w:pStyle w:val="af0"/>
        <w:numPr>
          <w:ilvl w:val="0"/>
          <w:numId w:val="19"/>
        </w:numPr>
        <w:spacing w:after="0" w:line="240" w:lineRule="auto"/>
        <w:jc w:val="both"/>
        <w:rPr>
          <w:rFonts w:ascii="Times New Roman" w:hAnsi="Times New Roman"/>
          <w:sz w:val="24"/>
          <w:szCs w:val="24"/>
          <w:u w:val="single"/>
        </w:rPr>
      </w:pPr>
      <w:r w:rsidRPr="00F558C4">
        <w:rPr>
          <w:rFonts w:ascii="Times New Roman" w:hAnsi="Times New Roman"/>
          <w:sz w:val="24"/>
          <w:szCs w:val="24"/>
          <w:u w:val="single"/>
        </w:rPr>
        <w:t>На уровне интеграции:</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Оценить значимость Пропедевтики ортопедической стоматологии в контексте Стоматологии и Медицины в целом;</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Использовать творческий подход для решения фундаментальных задач медицины;</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Вывести взаимосвязи между Ортопедической стоматологией, Терапевтической стоматологией, Челюстно-лицевой хирургией, Детской стоматологией и другими фундаментальными дисциплинами;</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Обладать навыками внедрения и интеграции знаний, полученных на клинических дисциплинах;</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Быть в состоянии проводить объективную оценку и самооценку знаний в данной области;</w:t>
      </w:r>
    </w:p>
    <w:p w:rsidR="00EA25E7" w:rsidRPr="00EA25E7" w:rsidRDefault="00EA25E7" w:rsidP="005F36C5">
      <w:pPr>
        <w:numPr>
          <w:ilvl w:val="0"/>
          <w:numId w:val="2"/>
        </w:numPr>
        <w:tabs>
          <w:tab w:val="clear" w:pos="720"/>
        </w:tabs>
        <w:spacing w:after="0" w:line="240" w:lineRule="auto"/>
        <w:ind w:left="0" w:firstLine="284"/>
        <w:jc w:val="both"/>
        <w:rPr>
          <w:rFonts w:ascii="Times New Roman" w:hAnsi="Times New Roman"/>
          <w:sz w:val="24"/>
          <w:szCs w:val="24"/>
        </w:rPr>
      </w:pPr>
      <w:r w:rsidRPr="00EA25E7">
        <w:rPr>
          <w:rFonts w:ascii="Times New Roman" w:hAnsi="Times New Roman"/>
          <w:sz w:val="24"/>
          <w:szCs w:val="24"/>
        </w:rPr>
        <w:t>Уметь усваивать новые разработки в стоматологических дисциплинах.</w:t>
      </w:r>
    </w:p>
    <w:p w:rsidR="00EA25E7" w:rsidRPr="00EA25E7" w:rsidRDefault="00EA25E7" w:rsidP="005F36C5">
      <w:pPr>
        <w:spacing w:after="0" w:line="240" w:lineRule="auto"/>
        <w:jc w:val="both"/>
        <w:rPr>
          <w:rFonts w:ascii="Times New Roman" w:hAnsi="Times New Roman" w:cs="Times New Roman"/>
          <w:sz w:val="24"/>
          <w:szCs w:val="24"/>
        </w:rPr>
      </w:pPr>
    </w:p>
    <w:p w:rsidR="00F558C4" w:rsidRPr="00F558C4" w:rsidRDefault="00F558C4" w:rsidP="005F36C5">
      <w:pPr>
        <w:pStyle w:val="af0"/>
        <w:numPr>
          <w:ilvl w:val="0"/>
          <w:numId w:val="3"/>
        </w:numPr>
        <w:spacing w:after="0" w:line="240" w:lineRule="auto"/>
        <w:rPr>
          <w:rFonts w:ascii="Times New Roman" w:hAnsi="Times New Roman" w:cs="Times New Roman"/>
          <w:b/>
          <w:i/>
          <w:sz w:val="24"/>
          <w:szCs w:val="24"/>
        </w:rPr>
      </w:pPr>
      <w:r w:rsidRPr="00F558C4">
        <w:rPr>
          <w:rFonts w:ascii="Times New Roman" w:hAnsi="Times New Roman" w:cs="Times New Roman"/>
          <w:b/>
          <w:i/>
          <w:sz w:val="24"/>
          <w:szCs w:val="24"/>
        </w:rPr>
        <w:t>Предварительные условия и требования:</w:t>
      </w:r>
    </w:p>
    <w:p w:rsidR="00F558C4" w:rsidRPr="00F558C4" w:rsidRDefault="00F558C4" w:rsidP="005F36C5">
      <w:pPr>
        <w:pStyle w:val="aa"/>
        <w:spacing w:after="0"/>
        <w:ind w:firstLine="540"/>
        <w:jc w:val="both"/>
        <w:rPr>
          <w:rFonts w:ascii="Times New Roman" w:hAnsi="Times New Roman"/>
          <w:sz w:val="24"/>
          <w:szCs w:val="24"/>
        </w:rPr>
      </w:pPr>
      <w:r w:rsidRPr="00F558C4">
        <w:rPr>
          <w:rFonts w:ascii="Times New Roman" w:hAnsi="Times New Roman"/>
          <w:sz w:val="24"/>
          <w:szCs w:val="24"/>
        </w:rPr>
        <w:t>Пропедевтика ортопедической стоматологии в соответствии с современными требованиями к повышению качества специалистов, представляет собой клиническую дисциплину. В этом контексте программа обучения предусматривает не только последовательное усвоение классических теорий, но и глубокое изучение современных теорий, разработанных на основе научно-технического прогресса. Они заложены в основу практической подготовки врачей-стоматологов, способных решать фундаментальные проблемы профилактики, диагностики и ортопедо-протезного лечения в комплексной терапии стоматологических заболеваний. Таким образом, пропедевтика ортопедической стоматологии как раздел общей стоматологии представляет собой основную дисциплину в подготовке врачей-стоматологов.</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Программа по пропедевтике ортопедической стоматологии составлена в соответствии с университетской программой подготовки кадров с высшим стоматологическим образованием.</w:t>
      </w:r>
    </w:p>
    <w:p w:rsidR="00EA25E7" w:rsidRDefault="00EA25E7" w:rsidP="005F36C5">
      <w:pPr>
        <w:spacing w:after="0" w:line="240" w:lineRule="auto"/>
        <w:jc w:val="both"/>
        <w:rPr>
          <w:rFonts w:ascii="Times New Roman" w:hAnsi="Times New Roman" w:cs="Times New Roman"/>
          <w:sz w:val="24"/>
          <w:szCs w:val="24"/>
        </w:rPr>
      </w:pPr>
    </w:p>
    <w:p w:rsidR="00F558C4" w:rsidRPr="00F051CF" w:rsidRDefault="00F558C4" w:rsidP="005F36C5">
      <w:pPr>
        <w:numPr>
          <w:ilvl w:val="0"/>
          <w:numId w:val="3"/>
        </w:numPr>
        <w:spacing w:after="0" w:line="240" w:lineRule="auto"/>
        <w:jc w:val="both"/>
        <w:rPr>
          <w:rFonts w:ascii="Times New Roman" w:hAnsi="Times New Roman" w:cs="Times New Roman"/>
          <w:b/>
          <w:i/>
          <w:sz w:val="24"/>
          <w:szCs w:val="24"/>
          <w:lang w:val="ro-RO"/>
        </w:rPr>
      </w:pPr>
      <w:r w:rsidRPr="00A8567A">
        <w:rPr>
          <w:rFonts w:ascii="Times New Roman" w:hAnsi="Times New Roman" w:cs="Times New Roman"/>
          <w:b/>
          <w:i/>
          <w:sz w:val="24"/>
          <w:szCs w:val="24"/>
        </w:rPr>
        <w:t>Основное содержание курса:</w:t>
      </w:r>
    </w:p>
    <w:p w:rsidR="00F051CF" w:rsidRPr="00A8567A" w:rsidRDefault="00F051CF" w:rsidP="00F051CF">
      <w:pPr>
        <w:spacing w:after="0" w:line="240" w:lineRule="auto"/>
        <w:ind w:left="1260"/>
        <w:jc w:val="both"/>
        <w:rPr>
          <w:rFonts w:ascii="Times New Roman" w:hAnsi="Times New Roman" w:cs="Times New Roman"/>
          <w:b/>
          <w:i/>
          <w:sz w:val="24"/>
          <w:szCs w:val="24"/>
          <w:lang w:val="ro-RO"/>
        </w:rPr>
      </w:pPr>
    </w:p>
    <w:p w:rsidR="00F558C4" w:rsidRPr="00372C66" w:rsidRDefault="00F558C4" w:rsidP="005F36C5">
      <w:pPr>
        <w:pStyle w:val="aa"/>
        <w:numPr>
          <w:ilvl w:val="0"/>
          <w:numId w:val="22"/>
        </w:numPr>
        <w:spacing w:after="0"/>
        <w:jc w:val="center"/>
        <w:rPr>
          <w:rFonts w:ascii="Times New Roman" w:hAnsi="Times New Roman"/>
          <w:b/>
          <w:caps/>
          <w:sz w:val="24"/>
          <w:szCs w:val="24"/>
        </w:rPr>
      </w:pPr>
      <w:r w:rsidRPr="00F558C4">
        <w:rPr>
          <w:rFonts w:ascii="Times New Roman" w:hAnsi="Times New Roman"/>
          <w:b/>
          <w:sz w:val="24"/>
          <w:szCs w:val="24"/>
        </w:rPr>
        <w:t>ПРОПЕДЕВТИКА ОРТОПЕДИЧЕСКОЙ СТОМАТОЛОГИИ</w:t>
      </w:r>
    </w:p>
    <w:p w:rsidR="00372C66" w:rsidRPr="00EA25E7" w:rsidRDefault="00372C66" w:rsidP="00372C66">
      <w:pPr>
        <w:spacing w:after="0" w:line="240" w:lineRule="auto"/>
        <w:jc w:val="both"/>
        <w:rPr>
          <w:rFonts w:ascii="Times New Roman" w:hAnsi="Times New Roman"/>
          <w:sz w:val="24"/>
          <w:szCs w:val="24"/>
        </w:rPr>
      </w:pPr>
      <w:r w:rsidRPr="00EA25E7">
        <w:rPr>
          <w:rFonts w:ascii="Times New Roman" w:hAnsi="Times New Roman"/>
          <w:sz w:val="24"/>
          <w:szCs w:val="24"/>
        </w:rPr>
        <w:t xml:space="preserve">Содержание предмета проистекает из его цели и подразумевает углубленное изучение двух глобальных задач: </w:t>
      </w:r>
      <w:r w:rsidRPr="00EA25E7">
        <w:rPr>
          <w:rFonts w:ascii="Times New Roman" w:hAnsi="Times New Roman"/>
          <w:sz w:val="24"/>
          <w:szCs w:val="24"/>
          <w:u w:val="single"/>
        </w:rPr>
        <w:t>биологической и технической</w:t>
      </w:r>
      <w:r w:rsidRPr="00EA25E7">
        <w:rPr>
          <w:rFonts w:ascii="Times New Roman" w:hAnsi="Times New Roman"/>
          <w:sz w:val="24"/>
          <w:szCs w:val="24"/>
        </w:rPr>
        <w:t xml:space="preserve">. Их реализацию предусматривает и содержание, представленное </w:t>
      </w:r>
      <w:proofErr w:type="gramStart"/>
      <w:r w:rsidRPr="00EA25E7">
        <w:rPr>
          <w:rFonts w:ascii="Times New Roman" w:hAnsi="Times New Roman"/>
          <w:sz w:val="24"/>
          <w:szCs w:val="24"/>
        </w:rPr>
        <w:t>в</w:t>
      </w:r>
      <w:proofErr w:type="gramEnd"/>
      <w:r w:rsidRPr="00EA25E7">
        <w:rPr>
          <w:rFonts w:ascii="Times New Roman" w:hAnsi="Times New Roman"/>
          <w:sz w:val="24"/>
          <w:szCs w:val="24"/>
        </w:rPr>
        <w:t xml:space="preserve">: </w:t>
      </w:r>
    </w:p>
    <w:p w:rsidR="00372C66" w:rsidRPr="00EA25E7" w:rsidRDefault="00372C66" w:rsidP="00372C66">
      <w:pPr>
        <w:spacing w:after="0" w:line="240" w:lineRule="auto"/>
        <w:jc w:val="both"/>
        <w:rPr>
          <w:rFonts w:ascii="Times New Roman" w:hAnsi="Times New Roman"/>
          <w:sz w:val="24"/>
          <w:szCs w:val="24"/>
        </w:rPr>
      </w:pPr>
      <w:r w:rsidRPr="00EA25E7">
        <w:rPr>
          <w:rFonts w:ascii="Times New Roman" w:hAnsi="Times New Roman"/>
          <w:sz w:val="24"/>
          <w:szCs w:val="24"/>
        </w:rPr>
        <w:t>общей части (пропедевтика), которая включает в себя следующие главы:</w:t>
      </w:r>
    </w:p>
    <w:p w:rsidR="00372C66" w:rsidRPr="00EA25E7" w:rsidRDefault="00372C66" w:rsidP="00372C66">
      <w:pPr>
        <w:numPr>
          <w:ilvl w:val="0"/>
          <w:numId w:val="1"/>
        </w:numPr>
        <w:spacing w:after="0" w:line="240" w:lineRule="auto"/>
        <w:jc w:val="both"/>
        <w:rPr>
          <w:rFonts w:ascii="Times New Roman" w:hAnsi="Times New Roman"/>
          <w:sz w:val="24"/>
          <w:szCs w:val="24"/>
        </w:rPr>
      </w:pPr>
      <w:r w:rsidRPr="00EA25E7">
        <w:rPr>
          <w:rFonts w:ascii="Times New Roman" w:hAnsi="Times New Roman"/>
          <w:sz w:val="24"/>
          <w:szCs w:val="24"/>
        </w:rPr>
        <w:t>Функциональная морфология челюстно-ротовой системы.</w:t>
      </w:r>
    </w:p>
    <w:p w:rsidR="00372C66" w:rsidRPr="00EA25E7" w:rsidRDefault="00372C66" w:rsidP="00372C66">
      <w:pPr>
        <w:numPr>
          <w:ilvl w:val="0"/>
          <w:numId w:val="1"/>
        </w:numPr>
        <w:spacing w:after="0" w:line="240" w:lineRule="auto"/>
        <w:jc w:val="both"/>
        <w:rPr>
          <w:rFonts w:ascii="Times New Roman" w:hAnsi="Times New Roman"/>
          <w:sz w:val="24"/>
          <w:szCs w:val="24"/>
        </w:rPr>
      </w:pPr>
      <w:r w:rsidRPr="00EA25E7">
        <w:rPr>
          <w:rFonts w:ascii="Times New Roman" w:hAnsi="Times New Roman"/>
          <w:sz w:val="24"/>
          <w:szCs w:val="24"/>
        </w:rPr>
        <w:t>Биоматериалы.</w:t>
      </w:r>
    </w:p>
    <w:p w:rsidR="00372C66" w:rsidRPr="00EA25E7" w:rsidRDefault="00372C66" w:rsidP="00372C66">
      <w:pPr>
        <w:numPr>
          <w:ilvl w:val="0"/>
          <w:numId w:val="1"/>
        </w:numPr>
        <w:spacing w:after="0" w:line="240" w:lineRule="auto"/>
        <w:jc w:val="both"/>
        <w:rPr>
          <w:rFonts w:ascii="Times New Roman" w:hAnsi="Times New Roman"/>
          <w:sz w:val="24"/>
          <w:szCs w:val="24"/>
        </w:rPr>
      </w:pPr>
      <w:r w:rsidRPr="00EA25E7">
        <w:rPr>
          <w:rFonts w:ascii="Times New Roman" w:hAnsi="Times New Roman"/>
          <w:sz w:val="24"/>
          <w:szCs w:val="24"/>
        </w:rPr>
        <w:t>Семиология ортопедических заболеваний челюстно-ротового аппарата.</w:t>
      </w:r>
    </w:p>
    <w:p w:rsidR="00372C66" w:rsidRPr="00EA25E7" w:rsidRDefault="00372C66" w:rsidP="00372C66">
      <w:pPr>
        <w:numPr>
          <w:ilvl w:val="0"/>
          <w:numId w:val="1"/>
        </w:numPr>
        <w:spacing w:after="0" w:line="240" w:lineRule="auto"/>
        <w:jc w:val="both"/>
        <w:rPr>
          <w:rFonts w:ascii="Times New Roman" w:hAnsi="Times New Roman"/>
          <w:sz w:val="24"/>
          <w:szCs w:val="24"/>
        </w:rPr>
      </w:pPr>
      <w:proofErr w:type="spellStart"/>
      <w:r w:rsidRPr="00EA25E7">
        <w:rPr>
          <w:rFonts w:ascii="Times New Roman" w:hAnsi="Times New Roman"/>
          <w:sz w:val="24"/>
          <w:szCs w:val="24"/>
        </w:rPr>
        <w:t>Одонто-техника</w:t>
      </w:r>
      <w:proofErr w:type="spellEnd"/>
      <w:r w:rsidRPr="00EA25E7">
        <w:rPr>
          <w:rFonts w:ascii="Times New Roman" w:hAnsi="Times New Roman"/>
          <w:sz w:val="24"/>
          <w:szCs w:val="24"/>
        </w:rPr>
        <w:t>.</w:t>
      </w:r>
    </w:p>
    <w:p w:rsidR="00372C66" w:rsidRPr="00EA25E7" w:rsidRDefault="00372C66" w:rsidP="00372C66">
      <w:pPr>
        <w:numPr>
          <w:ilvl w:val="0"/>
          <w:numId w:val="1"/>
        </w:numPr>
        <w:spacing w:after="0" w:line="240" w:lineRule="auto"/>
        <w:jc w:val="both"/>
        <w:rPr>
          <w:rFonts w:ascii="Times New Roman" w:hAnsi="Times New Roman"/>
          <w:sz w:val="24"/>
          <w:szCs w:val="24"/>
        </w:rPr>
      </w:pPr>
      <w:r w:rsidRPr="00EA25E7">
        <w:rPr>
          <w:rFonts w:ascii="Times New Roman" w:hAnsi="Times New Roman"/>
          <w:sz w:val="24"/>
          <w:szCs w:val="24"/>
        </w:rPr>
        <w:t>Нозологические формы в ортопедической стоматологии, методы обследования, диагностики и протезирования.</w:t>
      </w:r>
    </w:p>
    <w:p w:rsidR="00372C66" w:rsidRPr="00906D95" w:rsidRDefault="00372C66" w:rsidP="00372C66">
      <w:pPr>
        <w:spacing w:after="0" w:line="240" w:lineRule="auto"/>
        <w:ind w:firstLine="708"/>
        <w:jc w:val="both"/>
        <w:rPr>
          <w:rFonts w:ascii="Times New Roman" w:hAnsi="Times New Roman"/>
          <w:sz w:val="24"/>
          <w:szCs w:val="24"/>
        </w:rPr>
      </w:pPr>
      <w:r w:rsidRPr="00EA25E7">
        <w:rPr>
          <w:rFonts w:ascii="Times New Roman" w:hAnsi="Times New Roman"/>
          <w:sz w:val="24"/>
          <w:szCs w:val="24"/>
        </w:rPr>
        <w:lastRenderedPageBreak/>
        <w:t xml:space="preserve">В соответствии с учебным планом Государственного Университета Медицины и Фармации «Н. </w:t>
      </w:r>
      <w:proofErr w:type="spellStart"/>
      <w:r w:rsidRPr="00EA25E7">
        <w:rPr>
          <w:rFonts w:ascii="Times New Roman" w:hAnsi="Times New Roman"/>
          <w:sz w:val="24"/>
          <w:szCs w:val="24"/>
        </w:rPr>
        <w:t>Тестемицану</w:t>
      </w:r>
      <w:proofErr w:type="spellEnd"/>
      <w:r w:rsidRPr="00EA25E7">
        <w:rPr>
          <w:rFonts w:ascii="Times New Roman" w:hAnsi="Times New Roman"/>
          <w:sz w:val="24"/>
          <w:szCs w:val="24"/>
        </w:rPr>
        <w:t>» Республики Молдова, факультет стоматологии, преподавание пропедевтики ортопедической стоматологии осуществляется в следующем порядке:</w:t>
      </w:r>
    </w:p>
    <w:p w:rsidR="00372C66" w:rsidRPr="00372C66" w:rsidRDefault="00372C66" w:rsidP="00372C66">
      <w:pPr>
        <w:pStyle w:val="aa"/>
        <w:spacing w:after="0"/>
        <w:ind w:left="720"/>
        <w:rPr>
          <w:rFonts w:ascii="Times New Roman" w:hAnsi="Times New Roman"/>
          <w:b/>
          <w:caps/>
          <w:sz w:val="24"/>
          <w:szCs w:val="24"/>
          <w:lang w:val="ru-RU"/>
        </w:rPr>
      </w:pP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Введение. Предмет протезирование зубов. Цель и задачи. Главы дисциплины. Место дисциплины в стоматологии. Успехи в области зубного протезирования в Молдове.</w:t>
      </w:r>
    </w:p>
    <w:p w:rsidR="00F558C4" w:rsidRPr="00F558C4" w:rsidRDefault="00F558C4" w:rsidP="005F36C5">
      <w:pPr>
        <w:pStyle w:val="aa"/>
        <w:spacing w:after="0"/>
        <w:jc w:val="center"/>
        <w:rPr>
          <w:rFonts w:ascii="Times New Roman" w:hAnsi="Times New Roman"/>
          <w:b/>
          <w:sz w:val="24"/>
          <w:szCs w:val="24"/>
        </w:rPr>
      </w:pPr>
      <w:r w:rsidRPr="00F558C4">
        <w:rPr>
          <w:rFonts w:ascii="Times New Roman" w:hAnsi="Times New Roman"/>
          <w:b/>
          <w:sz w:val="24"/>
          <w:szCs w:val="24"/>
        </w:rPr>
        <w:t>1.1. Функциональная морфология челюстно-ротовой системы</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Челюстно-ротовая система. Составные части. Функции. Функциональная морфология челюстей, мышц, височно-нижнечелюстного сустава. Факторы, влияющие на развитие челюстно-ротовой системы. Роль функции в формировании морфологии. Первичная функциональная морфология зубов. Системы обозначения зубов. Морфофункциональная характеристика резцов, клыков, премоляров и моляров. Первичные морфологические признаки, общие для всех зубов (форма, структура, топография). Первичные морфологические признаки различных групп зубов. Индивидуальные и дифференциальные характеристики.</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Зубные дуги. Имплантация зубов. Зубные дуги как целостные органы. Понятие о зубных, альвеолярных, базальных дугах. Сагиттальные (Шпее) и трансверсальные (Монсона-Уилсона) окклюзионные кривые и их роль. Окклюзионные области. Характеристика. Плоскость формирования окклюзии. Пародонт. Структура. Функции. Нормальные и патологические взаимоотношения между зубными дугами. Понятие об окклюзии. Характеристика. Методы определения. Типы окклюзии: физиологические и патологические. Характеристика. Движения нижней челюсти во время акта жевания по Гизи (Gyzi). Понятие о рабочей и балансирующей сторонах (полудугах).</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Окклюзионное соотношение опорных бугорков нижней и верхней челюсти. Анализ межзубных контактов при центральной окклюзии, движения в положении пропульсии и латерализации нижней челюсти.</w:t>
      </w:r>
    </w:p>
    <w:p w:rsidR="00F558C4" w:rsidRPr="00F558C4" w:rsidRDefault="00F051CF" w:rsidP="005F36C5">
      <w:pPr>
        <w:pStyle w:val="aa"/>
        <w:spacing w:after="0"/>
        <w:jc w:val="center"/>
        <w:rPr>
          <w:rFonts w:ascii="Times New Roman" w:hAnsi="Times New Roman"/>
          <w:b/>
          <w:sz w:val="24"/>
          <w:szCs w:val="24"/>
        </w:rPr>
      </w:pPr>
      <w:r>
        <w:rPr>
          <w:rFonts w:ascii="Times New Roman" w:hAnsi="Times New Roman"/>
          <w:b/>
          <w:sz w:val="24"/>
          <w:szCs w:val="24"/>
        </w:rPr>
        <w:t xml:space="preserve">1.2 </w:t>
      </w:r>
      <w:r w:rsidR="00F558C4" w:rsidRPr="00F558C4">
        <w:rPr>
          <w:rFonts w:ascii="Times New Roman" w:hAnsi="Times New Roman"/>
          <w:b/>
          <w:sz w:val="24"/>
          <w:szCs w:val="24"/>
        </w:rPr>
        <w:t>Биоматериалы</w:t>
      </w:r>
    </w:p>
    <w:p w:rsidR="00F558C4" w:rsidRPr="00F558C4" w:rsidRDefault="00F558C4" w:rsidP="00F558C4">
      <w:pPr>
        <w:pStyle w:val="aa"/>
        <w:spacing w:after="0"/>
        <w:jc w:val="both"/>
        <w:rPr>
          <w:rFonts w:ascii="Times New Roman" w:hAnsi="Times New Roman"/>
          <w:sz w:val="24"/>
          <w:szCs w:val="24"/>
        </w:rPr>
      </w:pPr>
      <w:r w:rsidRPr="00F558C4">
        <w:rPr>
          <w:rFonts w:ascii="Times New Roman" w:hAnsi="Times New Roman"/>
          <w:sz w:val="24"/>
          <w:szCs w:val="24"/>
        </w:rPr>
        <w:tab/>
        <w:t>Медико-биологические требования. Металлы (платина, титан). Сплавы благородных металлов. Состав. Характеристика. Физические, химические, механические свойства. Сплавы полублагородных металлов. Состав. Характеристика. Физические, химические, механические свойства. Сплавы неблагородных металлов. Хромоникелевые сплавы. Хромокобальтовые сплавы. Разновидности. Состав. Хромоникелевые сплавы (Goudent). Сплавы для металлокерамики. Классификация Крейга. Акрилаты термополимеризуемые, самополимеризуемые, фотополимеризуемые, эластичные, инъекционные. Состав. Свойства. Керамика. Состав. Свойства. Вспомогательные материалы. Классификации. Оттискные материалы. Классификации. Медико-биологические требования. Состав. Характеристика. Свойства. Абразивные материалы. Классификации. Требования. Назначение. Воск. Классификации. Требования. Состав. Назначение. Другие вспомогательные материалы (упаковочные материалы, используемые для литья и т. д.).</w:t>
      </w:r>
    </w:p>
    <w:p w:rsidR="00F558C4" w:rsidRPr="00F558C4" w:rsidRDefault="00F558C4" w:rsidP="00F558C4">
      <w:pPr>
        <w:pStyle w:val="aa"/>
        <w:spacing w:after="0"/>
        <w:rPr>
          <w:rFonts w:ascii="Times New Roman" w:hAnsi="Times New Roman"/>
          <w:sz w:val="24"/>
          <w:szCs w:val="24"/>
        </w:rPr>
      </w:pPr>
    </w:p>
    <w:p w:rsidR="00F558C4" w:rsidRPr="00F558C4" w:rsidRDefault="00F558C4" w:rsidP="005F36C5">
      <w:pPr>
        <w:pStyle w:val="aa"/>
        <w:spacing w:after="0"/>
        <w:jc w:val="center"/>
        <w:rPr>
          <w:rFonts w:ascii="Times New Roman" w:hAnsi="Times New Roman"/>
          <w:b/>
          <w:sz w:val="24"/>
          <w:szCs w:val="24"/>
        </w:rPr>
      </w:pPr>
      <w:r w:rsidRPr="00F558C4">
        <w:rPr>
          <w:rFonts w:ascii="Times New Roman" w:hAnsi="Times New Roman"/>
          <w:b/>
          <w:sz w:val="24"/>
          <w:szCs w:val="24"/>
        </w:rPr>
        <w:t>1.3. Одонто-техника</w:t>
      </w:r>
    </w:p>
    <w:p w:rsidR="00F558C4" w:rsidRPr="00F558C4" w:rsidRDefault="00F558C4" w:rsidP="005F36C5">
      <w:pPr>
        <w:pStyle w:val="aa"/>
        <w:spacing w:after="0"/>
        <w:jc w:val="center"/>
        <w:rPr>
          <w:rFonts w:ascii="Times New Roman" w:hAnsi="Times New Roman"/>
          <w:b/>
          <w:sz w:val="24"/>
          <w:szCs w:val="24"/>
        </w:rPr>
      </w:pPr>
      <w:r w:rsidRPr="00F558C4">
        <w:rPr>
          <w:rFonts w:ascii="Times New Roman" w:hAnsi="Times New Roman"/>
          <w:b/>
          <w:sz w:val="24"/>
          <w:szCs w:val="24"/>
        </w:rPr>
        <w:t>1.3.1. Повреждения зубных коронок. Технология изготовления микропротезов.</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Одонто-техника. Введение. Цель и методы протезирования. Организация зуботехнической лаборатории. Оснащение. Зубные протезы. Описание. Классификации. Повреждения коронок – клинические, морфологические и функциональные аспекты. Необходимость ортопедического лечения (протезирования). Протетические конструкции. Решение технических проблем.</w:t>
      </w:r>
    </w:p>
    <w:p w:rsidR="00F558C4" w:rsidRPr="00F558C4" w:rsidRDefault="00F558C4" w:rsidP="005F36C5">
      <w:pPr>
        <w:pStyle w:val="aa"/>
        <w:spacing w:after="0"/>
        <w:ind w:firstLine="708"/>
        <w:jc w:val="both"/>
        <w:rPr>
          <w:rFonts w:ascii="Times New Roman" w:hAnsi="Times New Roman"/>
          <w:sz w:val="24"/>
          <w:szCs w:val="24"/>
        </w:rPr>
      </w:pPr>
      <w:r w:rsidRPr="00F558C4">
        <w:rPr>
          <w:rFonts w:ascii="Times New Roman" w:hAnsi="Times New Roman"/>
          <w:sz w:val="24"/>
          <w:szCs w:val="24"/>
        </w:rPr>
        <w:lastRenderedPageBreak/>
        <w:t>Повреждения зубных коронок. Этиология. Разновидности. Клиническая картина. Функциональные нарушения. Методы протезной реставрации с помощью реконструкции, покрытия, замены. Описание. Классификации. Металлические штампованные коронки. Этапы изготовления: препарирование зубов, снятие оттисков, модель, макеты, изготовление, штампованная деталь. Необходимость подготовки зубов.</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Снятие оттисков. Понятие оттиска. Классификации. Оттискные ложки. Методы снятия оттисков. Модель. Изготовление модели. Методы. Моделирование. Характеристика технических этапов. Методы штамповки коронок. Недостатки штампованных коронок.</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Металлические литые коронки. Преимущества. Особенности препарирования опорных зубов. Характеристика технических этапов. Акриловые эстетические коронки. Препарирование зубов с уступом и без уступа. Характеристика технических этапов. Керамические эстетические коронки. Особенности препарирования опорных зубов. Характеристика. Технические этапы. Смешанные металло-акриловые коронки. Классификации. Смешанные металло-акриловые коронки; штампованные и литые. Разновидности. Особенности препарирования опорных зубов. Характеристика технических этапов. Смешанные металлокерамические коронки. Классификации. Особенности препарирования опорных зубов. Характеристика технических этапов. Коронки с искусственной культей и замещающие коронки (штифтовые зубы). Понятия. Компоненты. Классификации: Ричмонд, Ильина-Маркосян простая. Характеристика технических этапов. Литье. Разновидности. Материалы. Технические этапы индивидуального литья. Оборудование и материалы для полировки. Метод полировки металлических и акриловых изделий.</w:t>
      </w:r>
    </w:p>
    <w:p w:rsidR="00F558C4" w:rsidRPr="00F558C4" w:rsidRDefault="00F558C4" w:rsidP="005F36C5">
      <w:pPr>
        <w:pStyle w:val="aa"/>
        <w:spacing w:after="0"/>
        <w:jc w:val="center"/>
        <w:rPr>
          <w:rFonts w:ascii="Times New Roman" w:hAnsi="Times New Roman"/>
          <w:b/>
          <w:sz w:val="24"/>
          <w:szCs w:val="24"/>
          <w:lang w:val="ru-RU"/>
        </w:rPr>
      </w:pPr>
    </w:p>
    <w:p w:rsidR="00F558C4" w:rsidRPr="00F558C4" w:rsidRDefault="00F558C4" w:rsidP="005F36C5">
      <w:pPr>
        <w:pStyle w:val="aa"/>
        <w:spacing w:after="0"/>
        <w:jc w:val="center"/>
        <w:rPr>
          <w:rFonts w:ascii="Times New Roman" w:hAnsi="Times New Roman"/>
          <w:b/>
          <w:sz w:val="24"/>
          <w:szCs w:val="24"/>
        </w:rPr>
      </w:pPr>
      <w:r w:rsidRPr="00F558C4">
        <w:rPr>
          <w:rFonts w:ascii="Times New Roman" w:hAnsi="Times New Roman"/>
          <w:b/>
          <w:sz w:val="24"/>
          <w:szCs w:val="24"/>
        </w:rPr>
        <w:t>1.3.2. Ограниченное частичное отсутствие зубов. Технология изготовления мостовидных протезов</w:t>
      </w:r>
    </w:p>
    <w:p w:rsidR="00F558C4" w:rsidRPr="00F558C4" w:rsidRDefault="00F558C4" w:rsidP="005F36C5">
      <w:pPr>
        <w:pStyle w:val="aa"/>
        <w:spacing w:after="0"/>
        <w:jc w:val="both"/>
        <w:rPr>
          <w:rFonts w:ascii="Times New Roman" w:hAnsi="Times New Roman"/>
          <w:sz w:val="24"/>
          <w:szCs w:val="24"/>
        </w:rPr>
      </w:pPr>
      <w:r w:rsidRPr="00F558C4">
        <w:rPr>
          <w:rFonts w:ascii="Times New Roman" w:hAnsi="Times New Roman"/>
          <w:sz w:val="24"/>
          <w:szCs w:val="24"/>
        </w:rPr>
        <w:tab/>
        <w:t xml:space="preserve">Частичное отсутствие зубов. Этиология. Разновидности. Клиническая картина. Классификация Кеннеди. Ограниченное частичное отсутствие зубов. Аспекты протезного ложа. Мостовидный протез. Составные элементы. Классификации. Клинико-технические этапы. </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Составной мостовидный протез (изготовленный из двух частей). Клинико-технические этапы. Симуляторы и гипсовка моделей. Техническое выполнение сборных элементов. Припасовка сборных элементов. Снятие оттисков. Изготовление модели. Моделирование тела мостовидного протеза. Литье. Склеивание (пайка), припасовка мостовидного протеза. Механическая обработка. Полировка. Фиксация. Недостатки составных мостовидных протезов (состоящих их двух частей).</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Цельнолитые мостовидные протезы (из одной части). Особенности препарирования опорных зубов. Снятие оттисков. Изготовление моделей со съемными культями. Характеристика технических этапов. Преимущества цельнолитых мостовидных протезов.</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 xml:space="preserve">Акриловые мостовидные протезы. Характеристика технических этапов. Преимущества и недостатки. </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 xml:space="preserve">Керамические мостовидные протезы. Характеристика технических этапов. Преимущества и недостатки. </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 xml:space="preserve">Смешанные мостовидные протезы: металло-акриловые. Характеристика технических этапов. Преимущества и недостатки. </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 xml:space="preserve">Смешанные мостовидные протезы: металлокерамические. Характеристика технических этапов. Преимущества и недостатки. </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Съемные мостовидные протезы. Составные элементы. Технические особенности изготовления.</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lastRenderedPageBreak/>
        <w:t xml:space="preserve">Частично съемные мостовидные протезы. Составные элементы. Технические особенности изготовления. Понятие об имплантах. Разновидности имплантов. Этапы изготовления мостовидных протезов на имплантах. Преимущества и недостатки. </w:t>
      </w:r>
    </w:p>
    <w:p w:rsidR="00F558C4" w:rsidRPr="00F558C4" w:rsidRDefault="00F558C4" w:rsidP="005F36C5">
      <w:pPr>
        <w:pStyle w:val="aa"/>
        <w:numPr>
          <w:ilvl w:val="2"/>
          <w:numId w:val="21"/>
        </w:numPr>
        <w:spacing w:after="0"/>
        <w:jc w:val="center"/>
        <w:rPr>
          <w:rFonts w:ascii="Times New Roman" w:hAnsi="Times New Roman"/>
          <w:b/>
          <w:sz w:val="24"/>
          <w:szCs w:val="24"/>
        </w:rPr>
      </w:pPr>
      <w:r w:rsidRPr="00F558C4">
        <w:rPr>
          <w:rFonts w:ascii="Times New Roman" w:hAnsi="Times New Roman"/>
          <w:b/>
          <w:sz w:val="24"/>
          <w:szCs w:val="24"/>
        </w:rPr>
        <w:t>Протяженное частичное отсутствие зубов</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Протяженное частичное отсутствие зубов. Этиология. Разновидности. Клиническая картина. Аспекты протезного ложа. Частично съемные акриловые протезы. Составные части. Особенности снятия оттисков. Изготовление моделей. Дизайн и изготовление проволочных кламмеров. Кламмеры. Классификации. Составные части кламмера. Назначение. Шаблоны с окклюзионными валиками. Три группы дефектов зубных рядов в определении центральной окклюзии. Центральная окклюзия. Вертикальный размер окклюзии. Нейтральное положение нижней челюсти. Признаки центральной окклюзии. Симуляторы. Окклюдер и артикулятор. Структура. Установка моделей в симуляторы. Искусственные зубы: акриловые, фарфоровые, металлические и смешанные. Изготовление искусственных зубных дуг, правила установки зубов. Припасовка модели частично съемного акрилового протеза. Окончательное моделирование модели. Кювета. Структура. Методы паковки в кювету. Характеристика. Замещение воска на акрилаты. Полимеризация. Режим полимеризации. Обработка частично съемного акрилового протеза и установка в протезное ложе.</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Частично съемные скелетированные протезы. Составные части. Характеристика. Показания. Зубо-пародонтальная, слизисто-костная и комбинированная опора. Клинико-технические этапы. Параллелограф. Структура. Назначение. Параллелография.  Конструирование скелетированного протеза. Подготовка модели к дублированию. Назначение. Материалы и оборудование для дублирования. Методы</w:t>
      </w:r>
      <w:r w:rsidRPr="00F558C4">
        <w:rPr>
          <w:rFonts w:ascii="Times New Roman" w:hAnsi="Times New Roman"/>
          <w:sz w:val="24"/>
          <w:szCs w:val="24"/>
          <w:lang w:val="ru-RU"/>
        </w:rPr>
        <w:t xml:space="preserve">. </w:t>
      </w:r>
      <w:r w:rsidRPr="00F558C4">
        <w:rPr>
          <w:rFonts w:ascii="Times New Roman" w:hAnsi="Times New Roman"/>
          <w:sz w:val="24"/>
          <w:szCs w:val="24"/>
        </w:rPr>
        <w:t>Материалы, использующиеся для изготовления огнеупорной модели (рефрактерной). Вибростол. Моделирование макета скелета протеза. Литье скелета. Изготовление зубных дуг. Припасовка модели скелетированного протеза. Замещение воска на акрилат, механическая обработка скелетированного протеза.</w:t>
      </w:r>
    </w:p>
    <w:p w:rsidR="00F558C4" w:rsidRPr="00F558C4" w:rsidRDefault="00F558C4" w:rsidP="005F36C5">
      <w:pPr>
        <w:pStyle w:val="aa"/>
        <w:spacing w:after="0"/>
        <w:ind w:firstLine="720"/>
        <w:rPr>
          <w:rFonts w:ascii="Times New Roman" w:hAnsi="Times New Roman"/>
          <w:sz w:val="24"/>
          <w:szCs w:val="24"/>
        </w:rPr>
      </w:pPr>
    </w:p>
    <w:p w:rsidR="00F558C4" w:rsidRPr="00F558C4" w:rsidRDefault="00F558C4" w:rsidP="005F36C5">
      <w:pPr>
        <w:pStyle w:val="aa"/>
        <w:numPr>
          <w:ilvl w:val="2"/>
          <w:numId w:val="20"/>
        </w:numPr>
        <w:spacing w:after="0"/>
        <w:jc w:val="center"/>
        <w:rPr>
          <w:rFonts w:ascii="Times New Roman" w:hAnsi="Times New Roman"/>
          <w:b/>
          <w:sz w:val="24"/>
          <w:szCs w:val="24"/>
        </w:rPr>
      </w:pPr>
      <w:r w:rsidRPr="00F558C4">
        <w:rPr>
          <w:rFonts w:ascii="Times New Roman" w:hAnsi="Times New Roman"/>
          <w:b/>
          <w:sz w:val="24"/>
          <w:szCs w:val="24"/>
        </w:rPr>
        <w:t>Полное отсутствие зубов (полная адентия)</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Биологическая опора при полном отсутствии зубов. Опорные и функциональные зоны верхней и нижней челюсти. Полное отсутствие зубов (полная адентия). Этиология. Клиническая картина. Классификация слизисто-костной опоры. Полные съемные зубные протезы. Составные части. Индивидуальные ложки. Предварительный оттиск и изготовление модели. Изготовление индивидуальных ложек. Снятие функциональных оттисков. Понятия. Окончательное моделирование. Изготовление шаблонов с окклюзионными валиками. Определение центрального отношения челюстей при полной адентии. Паковка в симуляторы. Установка зубов. Припасовка макета полного протеза. Окончательное моделирование, паковка в кювету, замещение воска на акрилат, обработка и полировка полных протезов.</w:t>
      </w:r>
    </w:p>
    <w:p w:rsidR="00F558C4" w:rsidRPr="00F558C4" w:rsidRDefault="00F558C4" w:rsidP="005F36C5">
      <w:pPr>
        <w:pStyle w:val="aa"/>
        <w:numPr>
          <w:ilvl w:val="2"/>
          <w:numId w:val="21"/>
        </w:numPr>
        <w:spacing w:after="0"/>
        <w:jc w:val="center"/>
        <w:rPr>
          <w:rFonts w:ascii="Times New Roman" w:hAnsi="Times New Roman"/>
          <w:b/>
          <w:sz w:val="24"/>
          <w:szCs w:val="24"/>
        </w:rPr>
      </w:pPr>
      <w:r w:rsidRPr="00F558C4">
        <w:rPr>
          <w:rFonts w:ascii="Times New Roman" w:hAnsi="Times New Roman"/>
          <w:b/>
          <w:sz w:val="24"/>
          <w:szCs w:val="24"/>
        </w:rPr>
        <w:t>Клиническое, параклиническое исследование и диагностика в протезировании зубов.</w:t>
      </w:r>
    </w:p>
    <w:p w:rsidR="00F558C4" w:rsidRPr="00F558C4" w:rsidRDefault="00F558C4" w:rsidP="005F36C5">
      <w:pPr>
        <w:pStyle w:val="aa"/>
        <w:spacing w:after="0"/>
        <w:ind w:firstLine="720"/>
        <w:jc w:val="both"/>
        <w:rPr>
          <w:rFonts w:ascii="Times New Roman" w:hAnsi="Times New Roman"/>
          <w:sz w:val="24"/>
          <w:szCs w:val="24"/>
        </w:rPr>
      </w:pPr>
      <w:r w:rsidRPr="00F558C4">
        <w:rPr>
          <w:rFonts w:ascii="Times New Roman" w:hAnsi="Times New Roman"/>
          <w:sz w:val="24"/>
          <w:szCs w:val="24"/>
        </w:rPr>
        <w:t xml:space="preserve">Клиническое исследование (субъективное и объективное). Параклиническое исследование (рентгенография, изучение моделей, электроодонтодиагностика и т.д.). Диагностика: составные части. Формулировка диагноза. Правила заполнения амбулаторной карты. Общие принципы и методы зубного протезирования. Нозологические формы и клинические симптомы заболеваний челюстно-ротовой системы. Показания и противопоказания к протезированию зубов. Общие принципы протезирования. Методы протезирования. Оттиски. Методы снятия оттисков. Оттискные материалы. </w:t>
      </w:r>
    </w:p>
    <w:p w:rsidR="00CC512E" w:rsidRPr="00CC512E" w:rsidRDefault="00CC512E" w:rsidP="005F36C5">
      <w:pPr>
        <w:spacing w:after="0" w:line="240" w:lineRule="auto"/>
        <w:ind w:firstLine="540"/>
        <w:jc w:val="both"/>
        <w:rPr>
          <w:rFonts w:ascii="Times New Roman" w:hAnsi="Times New Roman" w:cs="Times New Roman"/>
          <w:sz w:val="24"/>
          <w:szCs w:val="24"/>
        </w:rPr>
      </w:pPr>
    </w:p>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lastRenderedPageBreak/>
        <w:t xml:space="preserve">А. </w:t>
      </w:r>
      <w:r w:rsidR="00A8567A" w:rsidRPr="00A8567A">
        <w:rPr>
          <w:rFonts w:ascii="Times New Roman" w:hAnsi="Times New Roman" w:cs="Times New Roman"/>
          <w:b/>
          <w:i/>
          <w:sz w:val="24"/>
          <w:szCs w:val="24"/>
        </w:rPr>
        <w:t>Лекции:</w:t>
      </w:r>
      <w:r w:rsidR="00A8567A" w:rsidRPr="00A8567A">
        <w:rPr>
          <w:rFonts w:ascii="Times New Roman" w:hAnsi="Times New Roman" w:cs="Times New Roman"/>
          <w:sz w:val="24"/>
          <w:szCs w:val="24"/>
        </w:rPr>
        <w:t xml:space="preserve"> Курс I. Семестр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731BCC">
        <w:tc>
          <w:tcPr>
            <w:tcW w:w="828" w:type="dxa"/>
            <w:vAlign w:val="center"/>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722" w:type="dxa"/>
            <w:vAlign w:val="center"/>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Ортопедическая стоматология (Зубное протезирование). Определение. Содержание. Цель. Задачи. Этапы развития. Место предмета в стоматологии.</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Челюстно-ротовая система. Составные части. Функции. Функциональная морфология челюстей. Функциональная морфология височно-нижнечелюстного сустава и мышц челюстно-ротовой системы.</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и пародонта.</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и пародонта.</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зубных дуг.</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Окклюзия, </w:t>
            </w:r>
            <w:proofErr w:type="spellStart"/>
            <w:r w:rsidRPr="00A8567A">
              <w:rPr>
                <w:rFonts w:ascii="Times New Roman" w:hAnsi="Times New Roman" w:cs="Times New Roman"/>
                <w:sz w:val="24"/>
                <w:szCs w:val="24"/>
              </w:rPr>
              <w:t>окклюзионные</w:t>
            </w:r>
            <w:proofErr w:type="spellEnd"/>
            <w:r w:rsidRPr="00A8567A">
              <w:rPr>
                <w:rFonts w:ascii="Times New Roman" w:hAnsi="Times New Roman" w:cs="Times New Roman"/>
                <w:sz w:val="24"/>
                <w:szCs w:val="24"/>
              </w:rPr>
              <w:t xml:space="preserve"> соотношения, </w:t>
            </w:r>
            <w:proofErr w:type="spellStart"/>
            <w:r w:rsidRPr="00A8567A">
              <w:rPr>
                <w:rFonts w:ascii="Times New Roman" w:hAnsi="Times New Roman" w:cs="Times New Roman"/>
                <w:sz w:val="24"/>
                <w:szCs w:val="24"/>
              </w:rPr>
              <w:t>постуральное</w:t>
            </w:r>
            <w:proofErr w:type="spellEnd"/>
            <w:r w:rsidRPr="00A8567A">
              <w:rPr>
                <w:rFonts w:ascii="Times New Roman" w:hAnsi="Times New Roman" w:cs="Times New Roman"/>
                <w:sz w:val="24"/>
                <w:szCs w:val="24"/>
              </w:rPr>
              <w:t xml:space="preserve"> положение. Соотношения зубных дуг.</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Биомеханика нижней челюсти.</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vAlign w:val="center"/>
          </w:tcPr>
          <w:p w:rsidR="00A8567A" w:rsidRPr="00A8567A" w:rsidRDefault="00A8567A" w:rsidP="00CC512E">
            <w:pPr>
              <w:numPr>
                <w:ilvl w:val="0"/>
                <w:numId w:val="4"/>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Биомеханика нижней челюсти.</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r>
    </w:tbl>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t xml:space="preserve">Б. </w:t>
      </w:r>
      <w:r w:rsidR="00A8567A" w:rsidRPr="00A8567A">
        <w:rPr>
          <w:rFonts w:ascii="Times New Roman" w:hAnsi="Times New Roman" w:cs="Times New Roman"/>
          <w:b/>
          <w:i/>
          <w:sz w:val="24"/>
          <w:szCs w:val="24"/>
        </w:rPr>
        <w:t xml:space="preserve"> Практические занятия:</w:t>
      </w:r>
      <w:r w:rsidR="00A8567A" w:rsidRPr="00A8567A">
        <w:rPr>
          <w:rFonts w:ascii="Times New Roman" w:hAnsi="Times New Roman" w:cs="Times New Roman"/>
          <w:sz w:val="24"/>
          <w:szCs w:val="24"/>
        </w:rPr>
        <w:t xml:space="preserve"> Курс I. Семестр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731BCC">
        <w:tc>
          <w:tcPr>
            <w:tcW w:w="828" w:type="dxa"/>
            <w:vAlign w:val="center"/>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722" w:type="dxa"/>
            <w:vAlign w:val="center"/>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Ортопедическая стоматология. Содержание. Цель. Задачи. Ознакомление со структурой стоматологическое клиники (отделения, кабинета). Инструментарий.</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челюстно-ротовой системы. Функциональная морфология челюстей.</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мышц челюстно-ротовой системы.</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височно-нижнечелюстного сустава.</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Временные и постоянные зубы. Системы обозначения зубов.</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Центральные резцы.</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Боковые резцы.</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Клыки.</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Функциональная морфология зубов. Первые </w:t>
            </w:r>
            <w:proofErr w:type="spellStart"/>
            <w:r w:rsidRPr="00A8567A">
              <w:rPr>
                <w:rFonts w:ascii="Times New Roman" w:hAnsi="Times New Roman" w:cs="Times New Roman"/>
                <w:sz w:val="24"/>
                <w:szCs w:val="24"/>
              </w:rPr>
              <w:t>премоляры</w:t>
            </w:r>
            <w:proofErr w:type="spellEnd"/>
            <w:r w:rsidRPr="00A8567A">
              <w:rPr>
                <w:rFonts w:ascii="Times New Roman" w:hAnsi="Times New Roman" w:cs="Times New Roman"/>
                <w:sz w:val="24"/>
                <w:szCs w:val="24"/>
              </w:rPr>
              <w:t>.</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Функциональная морфология зубов. Вторые </w:t>
            </w:r>
            <w:proofErr w:type="spellStart"/>
            <w:r w:rsidRPr="00A8567A">
              <w:rPr>
                <w:rFonts w:ascii="Times New Roman" w:hAnsi="Times New Roman" w:cs="Times New Roman"/>
                <w:sz w:val="24"/>
                <w:szCs w:val="24"/>
              </w:rPr>
              <w:t>премоляры</w:t>
            </w:r>
            <w:proofErr w:type="spellEnd"/>
            <w:r w:rsidRPr="00A8567A">
              <w:rPr>
                <w:rFonts w:ascii="Times New Roman" w:hAnsi="Times New Roman" w:cs="Times New Roman"/>
                <w:sz w:val="24"/>
                <w:szCs w:val="24"/>
              </w:rPr>
              <w:t>.</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Первые моляры.</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зубов. Вторые моляры.</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Функциональная морфология пародонта.</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Функциональная морфология зубных дуг. </w:t>
            </w:r>
            <w:proofErr w:type="spellStart"/>
            <w:r w:rsidRPr="00A8567A">
              <w:rPr>
                <w:rFonts w:ascii="Times New Roman" w:hAnsi="Times New Roman" w:cs="Times New Roman"/>
                <w:sz w:val="24"/>
                <w:szCs w:val="24"/>
              </w:rPr>
              <w:t>Окклюзионные</w:t>
            </w:r>
            <w:proofErr w:type="spellEnd"/>
            <w:r w:rsidRPr="00A8567A">
              <w:rPr>
                <w:rFonts w:ascii="Times New Roman" w:hAnsi="Times New Roman" w:cs="Times New Roman"/>
                <w:sz w:val="24"/>
                <w:szCs w:val="24"/>
              </w:rPr>
              <w:t xml:space="preserve"> поверхности. </w:t>
            </w:r>
            <w:proofErr w:type="spellStart"/>
            <w:r w:rsidRPr="00A8567A">
              <w:rPr>
                <w:rFonts w:ascii="Times New Roman" w:hAnsi="Times New Roman" w:cs="Times New Roman"/>
                <w:sz w:val="24"/>
                <w:szCs w:val="24"/>
              </w:rPr>
              <w:t>Окклюзионные</w:t>
            </w:r>
            <w:proofErr w:type="spellEnd"/>
            <w:r w:rsidRPr="00A8567A">
              <w:rPr>
                <w:rFonts w:ascii="Times New Roman" w:hAnsi="Times New Roman" w:cs="Times New Roman"/>
                <w:sz w:val="24"/>
                <w:szCs w:val="24"/>
              </w:rPr>
              <w:t xml:space="preserve"> кривые. </w:t>
            </w:r>
            <w:proofErr w:type="spellStart"/>
            <w:r w:rsidRPr="00A8567A">
              <w:rPr>
                <w:rFonts w:ascii="Times New Roman" w:hAnsi="Times New Roman" w:cs="Times New Roman"/>
                <w:sz w:val="24"/>
                <w:szCs w:val="24"/>
              </w:rPr>
              <w:t>Окклюзионная</w:t>
            </w:r>
            <w:proofErr w:type="spellEnd"/>
            <w:r w:rsidRPr="00A8567A">
              <w:rPr>
                <w:rFonts w:ascii="Times New Roman" w:hAnsi="Times New Roman" w:cs="Times New Roman"/>
                <w:sz w:val="24"/>
                <w:szCs w:val="24"/>
              </w:rPr>
              <w:t xml:space="preserve"> плоскость.</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Окклюзия. </w:t>
            </w:r>
            <w:proofErr w:type="spellStart"/>
            <w:r w:rsidRPr="00A8567A">
              <w:rPr>
                <w:rFonts w:ascii="Times New Roman" w:hAnsi="Times New Roman" w:cs="Times New Roman"/>
                <w:sz w:val="24"/>
                <w:szCs w:val="24"/>
              </w:rPr>
              <w:t>Окклюзионные</w:t>
            </w:r>
            <w:proofErr w:type="spellEnd"/>
            <w:r w:rsidRPr="00A8567A">
              <w:rPr>
                <w:rFonts w:ascii="Times New Roman" w:hAnsi="Times New Roman" w:cs="Times New Roman"/>
                <w:sz w:val="24"/>
                <w:szCs w:val="24"/>
              </w:rPr>
              <w:t xml:space="preserve"> соотношения и </w:t>
            </w:r>
            <w:proofErr w:type="spellStart"/>
            <w:r w:rsidRPr="00A8567A">
              <w:rPr>
                <w:rFonts w:ascii="Times New Roman" w:hAnsi="Times New Roman" w:cs="Times New Roman"/>
                <w:sz w:val="24"/>
                <w:szCs w:val="24"/>
              </w:rPr>
              <w:t>постуральное</w:t>
            </w:r>
            <w:proofErr w:type="spellEnd"/>
            <w:r w:rsidRPr="00A8567A">
              <w:rPr>
                <w:rFonts w:ascii="Times New Roman" w:hAnsi="Times New Roman" w:cs="Times New Roman"/>
                <w:sz w:val="24"/>
                <w:szCs w:val="24"/>
              </w:rPr>
              <w:t xml:space="preserve"> положение нижней челюсти. Типы окклюзии.</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Биомеханика нижней челюсти. Типы движений нижней челюсти. Движения в сагиттальной плоскости.</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CC512E">
            <w:pPr>
              <w:numPr>
                <w:ilvl w:val="0"/>
                <w:numId w:val="5"/>
              </w:numPr>
              <w:spacing w:after="0" w:line="240" w:lineRule="auto"/>
              <w:jc w:val="center"/>
              <w:rPr>
                <w:rFonts w:ascii="Times New Roman" w:hAnsi="Times New Roman" w:cs="Times New Roman"/>
                <w:sz w:val="24"/>
                <w:szCs w:val="24"/>
              </w:rPr>
            </w:pPr>
          </w:p>
        </w:tc>
        <w:tc>
          <w:tcPr>
            <w:tcW w:w="8020" w:type="dxa"/>
          </w:tcPr>
          <w:p w:rsidR="00A8567A" w:rsidRPr="00A8567A" w:rsidRDefault="00A8567A" w:rsidP="00CC512E">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Биомеханика нижней челюсти. Движения в вертикальной и поперечной плоскостях. Диаграмма </w:t>
            </w:r>
            <w:proofErr w:type="spellStart"/>
            <w:r w:rsidRPr="00A8567A">
              <w:rPr>
                <w:rFonts w:ascii="Times New Roman" w:hAnsi="Times New Roman" w:cs="Times New Roman"/>
                <w:sz w:val="24"/>
                <w:szCs w:val="24"/>
              </w:rPr>
              <w:t>Поссельта</w:t>
            </w:r>
            <w:proofErr w:type="spellEnd"/>
            <w:r w:rsidRPr="00A8567A">
              <w:rPr>
                <w:rFonts w:ascii="Times New Roman" w:hAnsi="Times New Roman" w:cs="Times New Roman"/>
                <w:sz w:val="24"/>
                <w:szCs w:val="24"/>
              </w:rPr>
              <w:t>. Биомеханика нижней челюсти во время акта жевания.</w:t>
            </w:r>
          </w:p>
        </w:tc>
        <w:tc>
          <w:tcPr>
            <w:tcW w:w="722" w:type="dxa"/>
            <w:vAlign w:val="center"/>
          </w:tcPr>
          <w:p w:rsidR="00A8567A" w:rsidRPr="00A8567A" w:rsidRDefault="00A8567A" w:rsidP="00CC512E">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bl>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t xml:space="preserve">А. </w:t>
      </w:r>
      <w:r w:rsidR="00A8567A" w:rsidRPr="00A8567A">
        <w:rPr>
          <w:rFonts w:ascii="Times New Roman" w:hAnsi="Times New Roman" w:cs="Times New Roman"/>
          <w:b/>
          <w:i/>
          <w:sz w:val="24"/>
          <w:szCs w:val="24"/>
        </w:rPr>
        <w:t xml:space="preserve"> Лекции:</w:t>
      </w:r>
      <w:r w:rsidR="00A8567A" w:rsidRPr="00A8567A">
        <w:rPr>
          <w:rFonts w:ascii="Times New Roman" w:hAnsi="Times New Roman" w:cs="Times New Roman"/>
          <w:sz w:val="24"/>
          <w:szCs w:val="24"/>
        </w:rPr>
        <w:t xml:space="preserve"> Курс I. Семестр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731BCC">
        <w:tc>
          <w:tcPr>
            <w:tcW w:w="828" w:type="dxa"/>
            <w:vAlign w:val="center"/>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722" w:type="dxa"/>
            <w:vAlign w:val="center"/>
          </w:tcPr>
          <w:p w:rsidR="00A8567A" w:rsidRPr="00A8567A" w:rsidRDefault="00A8567A" w:rsidP="00CC512E">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 xml:space="preserve">Повреждения зубных коронок. Этиология. Разновидности. Показания к лечению инкрустациями. Технология изготовления инкрустаций. </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lastRenderedPageBreak/>
              <w:t xml:space="preserve">2. </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Повреждения зубных коронок и лечение искусственными коронками. Показания. Технология изготовления искусственных коронок методом штамповки.</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 xml:space="preserve">3.  </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 xml:space="preserve">Биоматериалы. Определение. Классификации. Медико-биологические и технологические требования. Металлы и сплавы, применяемые в зубном протезировании. </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4.</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Биоматериалы. Акрилаты, композиты и керамика, используемые в протезировании зубов.</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5.</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Биоматериалы. Вспомогательные материалы (оттискные материалы, зубоврачебный воск, легкоплавкие сплавы, материалы для изготовления модели и т.д.).</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6.</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Повреждения зубных коронок. Показания и технология изготовления искусственных цельнолитых, акриловых, фарфоровых коронок.</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7.</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Повреждения зубных коронок. Показания и технология изготовления искусственных смешанных коронок (металло-акриловых, металлокерамических).</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8</w:t>
            </w:r>
          </w:p>
        </w:tc>
        <w:tc>
          <w:tcPr>
            <w:tcW w:w="8020" w:type="dxa"/>
          </w:tcPr>
          <w:p w:rsidR="00A8567A" w:rsidRPr="00A8567A" w:rsidRDefault="00A8567A" w:rsidP="00CC512E">
            <w:pPr>
              <w:pStyle w:val="aa"/>
              <w:spacing w:after="0"/>
              <w:jc w:val="both"/>
              <w:rPr>
                <w:rFonts w:ascii="Times New Roman" w:hAnsi="Times New Roman"/>
                <w:sz w:val="24"/>
                <w:szCs w:val="24"/>
              </w:rPr>
            </w:pPr>
            <w:r w:rsidRPr="00A8567A">
              <w:rPr>
                <w:rFonts w:ascii="Times New Roman" w:hAnsi="Times New Roman"/>
                <w:sz w:val="24"/>
                <w:szCs w:val="24"/>
              </w:rPr>
              <w:t>Повреждения зубных коронок. Показания и технология изготовления замещающих коронок.</w:t>
            </w:r>
          </w:p>
        </w:tc>
        <w:tc>
          <w:tcPr>
            <w:tcW w:w="722" w:type="dxa"/>
          </w:tcPr>
          <w:p w:rsidR="00A8567A" w:rsidRPr="00A8567A" w:rsidRDefault="00A8567A" w:rsidP="00CC512E">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bl>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t xml:space="preserve">Б. </w:t>
      </w:r>
      <w:r w:rsidR="00A8567A" w:rsidRPr="00A8567A">
        <w:rPr>
          <w:rFonts w:ascii="Times New Roman" w:hAnsi="Times New Roman" w:cs="Times New Roman"/>
          <w:b/>
          <w:i/>
          <w:sz w:val="24"/>
          <w:szCs w:val="24"/>
        </w:rPr>
        <w:t>Практические занятия:</w:t>
      </w:r>
      <w:r w:rsidR="00A8567A" w:rsidRPr="00A8567A">
        <w:rPr>
          <w:rFonts w:ascii="Times New Roman" w:hAnsi="Times New Roman" w:cs="Times New Roman"/>
          <w:sz w:val="24"/>
          <w:szCs w:val="24"/>
        </w:rPr>
        <w:t xml:space="preserve"> Курс I. Семестр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722"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Повреждения зубных коронок. Разновидности. Показания к лечению инкрустациями. Методы изготовления. Инструменты и техника препарирования полостей. Моделирование восковой модели инкрустации. Биоматериалы. Зубоврачебный воск.</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2.</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Повреждения зубных коронок и лечение искусственными коронками. Разновидности. Показания. Технология изготовления искусственных коронок методом штамповки. Инструментарий и техника препарирования опорных зубов.</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искусственных коронок методом штамповки. Снятие оттисков. Изготовление модели и </w:t>
            </w:r>
            <w:proofErr w:type="spellStart"/>
            <w:r w:rsidRPr="00A8567A">
              <w:rPr>
                <w:rFonts w:ascii="Times New Roman" w:hAnsi="Times New Roman" w:cs="Times New Roman"/>
                <w:sz w:val="24"/>
                <w:szCs w:val="24"/>
              </w:rPr>
              <w:t>загипсовка</w:t>
            </w:r>
            <w:proofErr w:type="spellEnd"/>
            <w:r w:rsidRPr="00A8567A">
              <w:rPr>
                <w:rFonts w:ascii="Times New Roman" w:hAnsi="Times New Roman" w:cs="Times New Roman"/>
                <w:sz w:val="24"/>
                <w:szCs w:val="24"/>
              </w:rPr>
              <w:t xml:space="preserve"> в </w:t>
            </w:r>
            <w:proofErr w:type="spellStart"/>
            <w:r w:rsidRPr="00A8567A">
              <w:rPr>
                <w:rFonts w:ascii="Times New Roman" w:hAnsi="Times New Roman" w:cs="Times New Roman"/>
                <w:sz w:val="24"/>
                <w:szCs w:val="24"/>
              </w:rPr>
              <w:t>окклюдере</w:t>
            </w:r>
            <w:proofErr w:type="spellEnd"/>
            <w:r w:rsidRPr="00A8567A">
              <w:rPr>
                <w:rFonts w:ascii="Times New Roman" w:hAnsi="Times New Roman" w:cs="Times New Roman"/>
                <w:sz w:val="24"/>
                <w:szCs w:val="24"/>
              </w:rPr>
              <w:t xml:space="preserve">. Биоматериалы. Оттискные материалы и материалы для изготовления модели.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4.</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искусственных коронок методом штамповки. Техника моделирования препарированных зубов. Биоматериалы. Металлы и сплавы, применяемые в зубном протезировании. Изготовление гипсовых патриц и соответствующих матриц.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5.</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искусственных коронок методом штамповки. Изготовление металлических патриц, выбор гильз и предварительная штамповка. Биоматериалы. Легкоплавкие сплавы.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6.</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искусственных коронок методом штамповки. Методы штамповки коронок. Наружная и смешанная техника штамповки коронок.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7.</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цельнолитых коронок. Особенности препарирования зубов и изготовления моделей. Техника моделирования макета коронки на модели-фантоме. Литье сплавов.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8.</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w:t>
            </w:r>
            <w:proofErr w:type="spellStart"/>
            <w:r w:rsidRPr="00A8567A">
              <w:rPr>
                <w:rFonts w:ascii="Times New Roman" w:hAnsi="Times New Roman" w:cs="Times New Roman"/>
                <w:sz w:val="24"/>
                <w:szCs w:val="24"/>
              </w:rPr>
              <w:t>акрилатных</w:t>
            </w:r>
            <w:proofErr w:type="spellEnd"/>
            <w:r w:rsidRPr="00A8567A">
              <w:rPr>
                <w:rFonts w:ascii="Times New Roman" w:hAnsi="Times New Roman" w:cs="Times New Roman"/>
                <w:sz w:val="24"/>
                <w:szCs w:val="24"/>
              </w:rPr>
              <w:t xml:space="preserve">, композитных коронок. Моделирование макета жакетной акриловой коронки из воска. </w:t>
            </w:r>
            <w:r w:rsidRPr="00A8567A">
              <w:rPr>
                <w:rFonts w:ascii="Times New Roman" w:hAnsi="Times New Roman" w:cs="Times New Roman"/>
                <w:sz w:val="24"/>
                <w:szCs w:val="24"/>
              </w:rPr>
              <w:lastRenderedPageBreak/>
              <w:t xml:space="preserve">Биоматериалы.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lastRenderedPageBreak/>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lastRenderedPageBreak/>
              <w:t>9.</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w:t>
            </w:r>
            <w:proofErr w:type="spellStart"/>
            <w:r w:rsidRPr="00A8567A">
              <w:rPr>
                <w:rFonts w:ascii="Times New Roman" w:hAnsi="Times New Roman" w:cs="Times New Roman"/>
                <w:sz w:val="24"/>
                <w:szCs w:val="24"/>
              </w:rPr>
              <w:t>акрилатных</w:t>
            </w:r>
            <w:proofErr w:type="spellEnd"/>
            <w:r w:rsidRPr="00A8567A">
              <w:rPr>
                <w:rFonts w:ascii="Times New Roman" w:hAnsi="Times New Roman" w:cs="Times New Roman"/>
                <w:sz w:val="24"/>
                <w:szCs w:val="24"/>
              </w:rPr>
              <w:t xml:space="preserve">, композитных коронок.  </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10.</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Изготовление формы. Подготовка </w:t>
            </w:r>
            <w:proofErr w:type="spellStart"/>
            <w:r w:rsidRPr="00A8567A">
              <w:rPr>
                <w:rFonts w:ascii="Times New Roman" w:hAnsi="Times New Roman" w:cs="Times New Roman"/>
                <w:sz w:val="24"/>
                <w:szCs w:val="24"/>
              </w:rPr>
              <w:t>акрилатной</w:t>
            </w:r>
            <w:proofErr w:type="spellEnd"/>
            <w:r w:rsidRPr="00A8567A">
              <w:rPr>
                <w:rFonts w:ascii="Times New Roman" w:hAnsi="Times New Roman" w:cs="Times New Roman"/>
                <w:sz w:val="24"/>
                <w:szCs w:val="24"/>
              </w:rPr>
              <w:t xml:space="preserve"> пасты и введение ее в форму. Полимеризация акрилата. Разборка. Обработка и отделка акриловых коронок.</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11.</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Технология изготовления эстетических керамических коронок. Изготовление матрицы из платины.</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12.</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Технология изготовления смешанных </w:t>
            </w:r>
            <w:proofErr w:type="spellStart"/>
            <w:r w:rsidRPr="00A8567A">
              <w:rPr>
                <w:rFonts w:ascii="Times New Roman" w:hAnsi="Times New Roman" w:cs="Times New Roman"/>
                <w:sz w:val="24"/>
                <w:szCs w:val="24"/>
              </w:rPr>
              <w:t>металло-акриловых</w:t>
            </w:r>
            <w:proofErr w:type="spellEnd"/>
            <w:r w:rsidRPr="00A8567A">
              <w:rPr>
                <w:rFonts w:ascii="Times New Roman" w:hAnsi="Times New Roman" w:cs="Times New Roman"/>
                <w:sz w:val="24"/>
                <w:szCs w:val="24"/>
              </w:rPr>
              <w:t xml:space="preserve"> коронок со штампованным и цельнолитым металлическим компонентом. Моделирование воскового макета металлического компонента.</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13.</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Технология изготовления смешанных металлокерамических коронок. Моделирование воскового макета металлического компонента.</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14.</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lang w:val="en-US"/>
              </w:rPr>
            </w:pPr>
            <w:r w:rsidRPr="00A8567A">
              <w:rPr>
                <w:rFonts w:ascii="Times New Roman" w:hAnsi="Times New Roman" w:cs="Times New Roman"/>
                <w:sz w:val="24"/>
                <w:szCs w:val="24"/>
              </w:rPr>
              <w:t>Технология изготовления смешанных металлокерамических коронок. Моделирование воскового макета металлического компонента. Демонстрация</w:t>
            </w:r>
            <w:r w:rsidRPr="00A8567A">
              <w:rPr>
                <w:rFonts w:ascii="Times New Roman" w:hAnsi="Times New Roman" w:cs="Times New Roman"/>
                <w:sz w:val="24"/>
                <w:szCs w:val="24"/>
                <w:lang w:val="en-US"/>
              </w:rPr>
              <w:t xml:space="preserve"> </w:t>
            </w:r>
            <w:r w:rsidRPr="00A8567A">
              <w:rPr>
                <w:rFonts w:ascii="Times New Roman" w:hAnsi="Times New Roman" w:cs="Times New Roman"/>
                <w:sz w:val="24"/>
                <w:szCs w:val="24"/>
              </w:rPr>
              <w:t>нанесения и</w:t>
            </w:r>
            <w:r w:rsidRPr="00A8567A">
              <w:rPr>
                <w:rFonts w:ascii="Times New Roman" w:hAnsi="Times New Roman" w:cs="Times New Roman"/>
                <w:sz w:val="24"/>
                <w:szCs w:val="24"/>
                <w:lang w:val="en-US"/>
              </w:rPr>
              <w:t xml:space="preserve"> </w:t>
            </w:r>
            <w:r w:rsidRPr="00A8567A">
              <w:rPr>
                <w:rFonts w:ascii="Times New Roman" w:hAnsi="Times New Roman" w:cs="Times New Roman"/>
                <w:sz w:val="24"/>
                <w:szCs w:val="24"/>
              </w:rPr>
              <w:t>обжига</w:t>
            </w:r>
            <w:r w:rsidRPr="00A8567A">
              <w:rPr>
                <w:rFonts w:ascii="Times New Roman" w:hAnsi="Times New Roman" w:cs="Times New Roman"/>
                <w:sz w:val="24"/>
                <w:szCs w:val="24"/>
                <w:lang w:val="en-US"/>
              </w:rPr>
              <w:t xml:space="preserve"> </w:t>
            </w:r>
            <w:r w:rsidRPr="00A8567A">
              <w:rPr>
                <w:rFonts w:ascii="Times New Roman" w:hAnsi="Times New Roman" w:cs="Times New Roman"/>
                <w:sz w:val="24"/>
                <w:szCs w:val="24"/>
              </w:rPr>
              <w:t>слоев керамики</w:t>
            </w:r>
            <w:r w:rsidRPr="00A8567A">
              <w:rPr>
                <w:rFonts w:ascii="Times New Roman" w:hAnsi="Times New Roman" w:cs="Times New Roman"/>
                <w:sz w:val="24"/>
                <w:szCs w:val="24"/>
                <w:lang w:val="en-US"/>
              </w:rPr>
              <w:t>.</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15.</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Технология изготовления замещающих коронок. Подготовка штифта и моделирование воскового макета простой акриловой замещающей коронки. Биоматериалы. Вспомогательные материалы.</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16.</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Техника механической обработки, шлифовка и отделка металлических и акриловых зубных протезов. Инструменты и материалы.</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17.</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Итоговое занятие</w:t>
            </w:r>
          </w:p>
        </w:tc>
        <w:tc>
          <w:tcPr>
            <w:tcW w:w="722" w:type="dxa"/>
            <w:vAlign w:val="center"/>
          </w:tcPr>
          <w:p w:rsidR="00A8567A" w:rsidRPr="00A8567A" w:rsidRDefault="00A8567A" w:rsidP="00A8567A">
            <w:pPr>
              <w:spacing w:after="0" w:line="240" w:lineRule="auto"/>
              <w:jc w:val="center"/>
              <w:rPr>
                <w:rFonts w:ascii="Times New Roman" w:hAnsi="Times New Roman" w:cs="Times New Roman"/>
                <w:sz w:val="24"/>
                <w:szCs w:val="24"/>
              </w:rPr>
            </w:pPr>
            <w:r w:rsidRPr="00A8567A">
              <w:rPr>
                <w:rFonts w:ascii="Times New Roman" w:hAnsi="Times New Roman" w:cs="Times New Roman"/>
                <w:sz w:val="24"/>
                <w:szCs w:val="24"/>
              </w:rPr>
              <w:t>3</w:t>
            </w:r>
          </w:p>
        </w:tc>
      </w:tr>
    </w:tbl>
    <w:p w:rsidR="00A8567A" w:rsidRPr="00A8567A" w:rsidRDefault="00A8567A" w:rsidP="00A8567A">
      <w:pPr>
        <w:spacing w:after="0" w:line="240" w:lineRule="auto"/>
        <w:ind w:firstLine="540"/>
        <w:rPr>
          <w:rFonts w:ascii="Times New Roman" w:hAnsi="Times New Roman" w:cs="Times New Roman"/>
          <w:b/>
          <w:i/>
          <w:sz w:val="24"/>
          <w:szCs w:val="24"/>
        </w:rPr>
      </w:pPr>
      <w:r w:rsidRPr="00A8567A">
        <w:rPr>
          <w:rFonts w:ascii="Times New Roman" w:hAnsi="Times New Roman" w:cs="Times New Roman"/>
          <w:b/>
          <w:i/>
          <w:sz w:val="24"/>
          <w:szCs w:val="24"/>
        </w:rPr>
        <w:t xml:space="preserve"> </w:t>
      </w:r>
      <w:r w:rsidR="00F01622">
        <w:rPr>
          <w:rFonts w:ascii="Times New Roman" w:hAnsi="Times New Roman" w:cs="Times New Roman"/>
          <w:b/>
          <w:i/>
          <w:sz w:val="24"/>
          <w:szCs w:val="24"/>
        </w:rPr>
        <w:t xml:space="preserve">А. </w:t>
      </w:r>
      <w:r w:rsidRPr="00A8567A">
        <w:rPr>
          <w:rFonts w:ascii="Times New Roman" w:hAnsi="Times New Roman" w:cs="Times New Roman"/>
          <w:b/>
          <w:i/>
          <w:sz w:val="24"/>
          <w:szCs w:val="24"/>
        </w:rPr>
        <w:t>Лекции:</w:t>
      </w:r>
      <w:r w:rsidRPr="00A8567A">
        <w:rPr>
          <w:rFonts w:ascii="Times New Roman" w:hAnsi="Times New Roman" w:cs="Times New Roman"/>
          <w:sz w:val="24"/>
          <w:szCs w:val="24"/>
        </w:rPr>
        <w:t xml:space="preserve"> </w:t>
      </w:r>
      <w:r w:rsidRPr="00A8567A">
        <w:rPr>
          <w:rFonts w:ascii="Times New Roman" w:hAnsi="Times New Roman" w:cs="Times New Roman"/>
          <w:b/>
          <w:sz w:val="24"/>
          <w:szCs w:val="24"/>
        </w:rPr>
        <w:t>Курс II. Семестр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731BCC">
        <w:tc>
          <w:tcPr>
            <w:tcW w:w="828"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722"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Частичное отсутствие зубов (частичная адентия). Этиология, симптоматология, клинические формы (классификация Кеннеди). Компоненты протезного ложа. Показания к лечению мостовидными протезами. Составные части и классификация мостовидных протезов.</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Технология изготовления мостовидных протезов из двух частей.</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Технология изготовления мостовидных протезов из двух частей.</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tabs>
                <w:tab w:val="num" w:pos="426"/>
              </w:tabs>
              <w:spacing w:after="0"/>
              <w:jc w:val="both"/>
              <w:rPr>
                <w:rFonts w:ascii="Times New Roman" w:hAnsi="Times New Roman"/>
                <w:sz w:val="24"/>
                <w:szCs w:val="24"/>
              </w:rPr>
            </w:pPr>
            <w:r w:rsidRPr="00A8567A">
              <w:rPr>
                <w:rFonts w:ascii="Times New Roman" w:hAnsi="Times New Roman"/>
                <w:sz w:val="24"/>
                <w:szCs w:val="24"/>
              </w:rPr>
              <w:t>Технология изготовления цельнолитых мостовидных протезов.</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tabs>
                <w:tab w:val="num" w:pos="426"/>
              </w:tabs>
              <w:spacing w:after="0"/>
              <w:jc w:val="both"/>
              <w:rPr>
                <w:rFonts w:ascii="Times New Roman" w:hAnsi="Times New Roman"/>
                <w:sz w:val="24"/>
                <w:szCs w:val="24"/>
              </w:rPr>
            </w:pPr>
            <w:r w:rsidRPr="00A8567A">
              <w:rPr>
                <w:rFonts w:ascii="Times New Roman" w:hAnsi="Times New Roman"/>
                <w:sz w:val="24"/>
                <w:szCs w:val="24"/>
              </w:rPr>
              <w:t xml:space="preserve">Технология изготовления эстетических мостовидных протезов.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tabs>
                <w:tab w:val="num" w:pos="426"/>
              </w:tabs>
              <w:spacing w:after="0"/>
              <w:jc w:val="both"/>
              <w:rPr>
                <w:rFonts w:ascii="Times New Roman" w:hAnsi="Times New Roman"/>
                <w:sz w:val="24"/>
                <w:szCs w:val="24"/>
              </w:rPr>
            </w:pPr>
            <w:r w:rsidRPr="00A8567A">
              <w:rPr>
                <w:rFonts w:ascii="Times New Roman" w:hAnsi="Times New Roman"/>
                <w:sz w:val="24"/>
                <w:szCs w:val="24"/>
              </w:rPr>
              <w:t>Технология изготовления смешанных металло-акриловых и металлокерамических мостовидных протезов.</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tabs>
                <w:tab w:val="num" w:pos="426"/>
              </w:tabs>
              <w:spacing w:after="0"/>
              <w:jc w:val="both"/>
              <w:rPr>
                <w:rFonts w:ascii="Times New Roman" w:hAnsi="Times New Roman"/>
                <w:sz w:val="24"/>
                <w:szCs w:val="24"/>
              </w:rPr>
            </w:pPr>
            <w:r w:rsidRPr="00A8567A">
              <w:rPr>
                <w:rFonts w:ascii="Times New Roman" w:hAnsi="Times New Roman"/>
                <w:sz w:val="24"/>
                <w:szCs w:val="24"/>
              </w:rPr>
              <w:t>Частичная адентия. Аспекты протезного ложа и лечение частично съемными скелетированными протезами. Составные части протеза.</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731BCC">
        <w:tc>
          <w:tcPr>
            <w:tcW w:w="828" w:type="dxa"/>
          </w:tcPr>
          <w:p w:rsidR="00A8567A" w:rsidRPr="00A8567A" w:rsidRDefault="00A8567A" w:rsidP="00A8567A">
            <w:pPr>
              <w:numPr>
                <w:ilvl w:val="0"/>
                <w:numId w:val="6"/>
              </w:numPr>
              <w:spacing w:after="0" w:line="240" w:lineRule="auto"/>
              <w:rPr>
                <w:rFonts w:ascii="Times New Roman" w:hAnsi="Times New Roman" w:cs="Times New Roman"/>
                <w:sz w:val="24"/>
                <w:szCs w:val="24"/>
              </w:rPr>
            </w:pP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Клинико-технические этапы изготовления частично съемных скелетированных протезов.</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bl>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t xml:space="preserve">Б. </w:t>
      </w:r>
      <w:r w:rsidR="00A8567A" w:rsidRPr="00A8567A">
        <w:rPr>
          <w:rFonts w:ascii="Times New Roman" w:hAnsi="Times New Roman" w:cs="Times New Roman"/>
          <w:b/>
          <w:i/>
          <w:sz w:val="24"/>
          <w:szCs w:val="24"/>
        </w:rPr>
        <w:t>Практические занятия:</w:t>
      </w:r>
      <w:r w:rsidR="00A8567A" w:rsidRPr="00A8567A">
        <w:rPr>
          <w:rFonts w:ascii="Times New Roman" w:hAnsi="Times New Roman" w:cs="Times New Roman"/>
          <w:sz w:val="24"/>
          <w:szCs w:val="24"/>
        </w:rPr>
        <w:t xml:space="preserve"> </w:t>
      </w:r>
      <w:r w:rsidR="00A8567A" w:rsidRPr="00A8567A">
        <w:rPr>
          <w:rFonts w:ascii="Times New Roman" w:hAnsi="Times New Roman" w:cs="Times New Roman"/>
          <w:b/>
          <w:sz w:val="24"/>
          <w:szCs w:val="24"/>
        </w:rPr>
        <w:t xml:space="preserve">Курс II. Семестр </w:t>
      </w:r>
      <w:r w:rsidR="00A8567A" w:rsidRPr="00A8567A">
        <w:rPr>
          <w:rFonts w:ascii="Times New Roman" w:hAnsi="Times New Roman" w:cs="Times New Roman"/>
          <w:b/>
          <w:sz w:val="24"/>
          <w:szCs w:val="24"/>
          <w:lang w:val="en-US"/>
        </w:rPr>
        <w:t>I</w:t>
      </w:r>
      <w:r w:rsidR="00A8567A" w:rsidRPr="00A8567A">
        <w:rPr>
          <w:rFonts w:ascii="Times New Roman" w:hAnsi="Times New Roman" w:cs="Times New Roman"/>
          <w:b/>
          <w:sz w:val="24"/>
          <w:szCs w:val="24"/>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A8567A">
        <w:tc>
          <w:tcPr>
            <w:tcW w:w="828"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807"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Ограниченное частичное отсутствие зубов. Осмотр пациента. Компоненты протезного поля. Показания к ортопедическому лечению мостовидными протезами. Препарирование опорных зубов для мостовидных протезов из двух частей. Снятие оттисков и изготовление модели.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Мостовидные протезы из двух частей. Фиксация моделей на симуляторах. Моделирование коронок опорных зубов. Изготовление гипсовых патриц и металлических матриц.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Мостовидные протезы из двух частей. Изготовление металлической </w:t>
            </w:r>
            <w:r w:rsidRPr="00A8567A">
              <w:rPr>
                <w:rFonts w:ascii="Times New Roman" w:hAnsi="Times New Roman"/>
                <w:sz w:val="24"/>
                <w:szCs w:val="24"/>
              </w:rPr>
              <w:lastRenderedPageBreak/>
              <w:t xml:space="preserve">матрицы. Выбор металлических гильз и предварительная штамповка металлических коронок.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lastRenderedPageBreak/>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lastRenderedPageBreak/>
              <w:t>4.</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Мостовидные протезы из двух частей. Окончательная штамповка (опрессовка) металлических коронок наружной и смешанной техникой.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5.</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Мостовидные протезы из двух частей. Примерка коронок. Снятие оттисков. Изготовление рабочей модели. Фиксация на симуляторе. Моделирование тела мостовидного протеза.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6.</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Металлические сплавы. Литье.</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7.</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Эстетические мостовидные протезы (акриловые, керамические). Изготовление формы для акрилового мостовидного протеза. Паковка акрилата. Полимеризация. Распаковка. Механическая обработка. Полировка.</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8.</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Мостовидные протезы из двух частей. Склейка, отбеливание, шлифовка и полировка. Окончательная припасовка и фиксация.</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9.</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Цельнолитые мостовидные протезы. Показания. Особенности препарирования опорных зубов, снятия оттисков и изготовления моделей. Моделирование воскового макета.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10.</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Эстетические мостовидные протезы (акриловые, керамические). Показания. Особенности препарирования опорных зубов, снятия оттисков и изготовления моделей. Моделирование воскового макета эстетического акрилового мостовидного протеза.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11.</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Смешанные металлокерамические мостовидные протезы. Показания. Особенности препарирования опорных зубов, снятия оттисков и изготовления моделей. Моделирование воскового макета металлического компонента.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12.</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Смешанные металлокерамические мостовидные протезы. Примерка металлического компонента на модели. Наложение и обжиг керамики. Припасовка мостовидного протеза. Глазурование и фиксация.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13.</w:t>
            </w:r>
          </w:p>
        </w:tc>
        <w:tc>
          <w:tcPr>
            <w:tcW w:w="8020" w:type="dxa"/>
          </w:tcPr>
          <w:p w:rsidR="00A8567A" w:rsidRPr="00A8567A" w:rsidRDefault="00A8567A" w:rsidP="00A8567A">
            <w:pPr>
              <w:pStyle w:val="aa"/>
              <w:spacing w:after="0"/>
              <w:jc w:val="both"/>
              <w:rPr>
                <w:rFonts w:ascii="Times New Roman" w:hAnsi="Times New Roman"/>
                <w:b/>
                <w:sz w:val="24"/>
                <w:szCs w:val="24"/>
              </w:rPr>
            </w:pPr>
            <w:r w:rsidRPr="00A8567A">
              <w:rPr>
                <w:rFonts w:ascii="Times New Roman" w:hAnsi="Times New Roman"/>
                <w:sz w:val="24"/>
                <w:szCs w:val="24"/>
              </w:rPr>
              <w:t>Смешанные металло-акриловые мостовидные протезы. Показания. Особенности препарирования опорных зубов, снятия оттисков и изготовления моделей. Моделирование воскового макета металлического компонента. Примерка металлического компонента на модели. Моделирование из воска будущей физиономической части. Замещение воска на акрилат.</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14.</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Частичная адентия и показания к ортопедическому лечению частично съемными скелетированными протезами. Составные части протеза. Клинические аспекты денто-пародонтальной и слизисто-костной опоры. Снятие оттисков. Изготовление моделей.</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15.</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Изучение модели в параллелографе. Подготовка модели к дублированию и дублирование.</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16.</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Моделирование макета скелета частично съемного скелетированного протеза. Литье. Припасовка на модели. Изготовление окклюзионных валиков, определение центральной окклюзии. Установка зубов.</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A8567A">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17.</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Припасовка макета частично съемного скелетированного протеза, окончательное моделирование и замещение воска на акрилат. Обработка и полировка протеза.  </w:t>
            </w:r>
          </w:p>
        </w:tc>
        <w:tc>
          <w:tcPr>
            <w:tcW w:w="807"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bl>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t xml:space="preserve">А. </w:t>
      </w:r>
      <w:r w:rsidR="00A8567A" w:rsidRPr="00A8567A">
        <w:rPr>
          <w:rFonts w:ascii="Times New Roman" w:hAnsi="Times New Roman" w:cs="Times New Roman"/>
          <w:b/>
          <w:i/>
          <w:sz w:val="24"/>
          <w:szCs w:val="24"/>
        </w:rPr>
        <w:t>Лекции</w:t>
      </w:r>
      <w:r w:rsidR="00A8567A" w:rsidRPr="00F01622">
        <w:rPr>
          <w:rFonts w:ascii="Times New Roman" w:hAnsi="Times New Roman" w:cs="Times New Roman"/>
          <w:b/>
          <w:i/>
          <w:sz w:val="24"/>
          <w:szCs w:val="24"/>
        </w:rPr>
        <w:t>:</w:t>
      </w:r>
      <w:r w:rsidR="00A8567A" w:rsidRPr="00F01622">
        <w:rPr>
          <w:rFonts w:ascii="Times New Roman" w:hAnsi="Times New Roman" w:cs="Times New Roman"/>
          <w:sz w:val="24"/>
          <w:szCs w:val="24"/>
        </w:rPr>
        <w:t xml:space="preserve"> </w:t>
      </w:r>
      <w:r w:rsidR="00A8567A" w:rsidRPr="00A8567A">
        <w:rPr>
          <w:rFonts w:ascii="Times New Roman" w:hAnsi="Times New Roman" w:cs="Times New Roman"/>
          <w:b/>
          <w:sz w:val="24"/>
          <w:szCs w:val="24"/>
        </w:rPr>
        <w:t>Курс</w:t>
      </w:r>
      <w:r w:rsidR="00A8567A" w:rsidRPr="00F01622">
        <w:rPr>
          <w:rFonts w:ascii="Times New Roman" w:hAnsi="Times New Roman" w:cs="Times New Roman"/>
          <w:b/>
          <w:sz w:val="24"/>
          <w:szCs w:val="24"/>
        </w:rPr>
        <w:t xml:space="preserve"> </w:t>
      </w:r>
      <w:r w:rsidR="00A8567A" w:rsidRPr="00A8567A">
        <w:rPr>
          <w:rFonts w:ascii="Times New Roman" w:hAnsi="Times New Roman" w:cs="Times New Roman"/>
          <w:b/>
          <w:sz w:val="24"/>
          <w:szCs w:val="24"/>
          <w:lang w:val="en-US"/>
        </w:rPr>
        <w:t>II</w:t>
      </w:r>
      <w:r w:rsidR="00A8567A" w:rsidRPr="00F01622">
        <w:rPr>
          <w:rFonts w:ascii="Times New Roman" w:hAnsi="Times New Roman" w:cs="Times New Roman"/>
          <w:b/>
          <w:sz w:val="24"/>
          <w:szCs w:val="24"/>
        </w:rPr>
        <w:t xml:space="preserve">. </w:t>
      </w:r>
      <w:r w:rsidR="00A8567A" w:rsidRPr="00A8567A">
        <w:rPr>
          <w:rFonts w:ascii="Times New Roman" w:hAnsi="Times New Roman" w:cs="Times New Roman"/>
          <w:b/>
          <w:sz w:val="24"/>
          <w:szCs w:val="24"/>
        </w:rPr>
        <w:t>Семестр</w:t>
      </w:r>
      <w:r w:rsidR="00A8567A" w:rsidRPr="00F01622">
        <w:rPr>
          <w:rFonts w:ascii="Times New Roman" w:hAnsi="Times New Roman" w:cs="Times New Roman"/>
          <w:b/>
          <w:sz w:val="24"/>
          <w:szCs w:val="24"/>
        </w:rPr>
        <w:t xml:space="preserve"> </w:t>
      </w:r>
      <w:r w:rsidR="00A8567A" w:rsidRPr="00A8567A">
        <w:rPr>
          <w:rFonts w:ascii="Times New Roman" w:hAnsi="Times New Roman" w:cs="Times New Roman"/>
          <w:b/>
          <w:sz w:val="24"/>
          <w:szCs w:val="24"/>
          <w:lang w:val="en-US"/>
        </w:rPr>
        <w:t>I</w:t>
      </w:r>
      <w:r w:rsidR="00A8567A" w:rsidRPr="00A8567A">
        <w:rPr>
          <w:rFonts w:ascii="Times New Roman" w:hAnsi="Times New Roman" w:cs="Times New Roman"/>
          <w:b/>
          <w:sz w:val="24"/>
          <w:szCs w:val="24"/>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7936"/>
        <w:gridCol w:w="815"/>
      </w:tblGrid>
      <w:tr w:rsidR="00A8567A" w:rsidRPr="00A8567A" w:rsidTr="00F051CF">
        <w:tc>
          <w:tcPr>
            <w:tcW w:w="819"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lastRenderedPageBreak/>
              <w:t>№</w:t>
            </w:r>
          </w:p>
        </w:tc>
        <w:tc>
          <w:tcPr>
            <w:tcW w:w="7936" w:type="dxa"/>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815"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Полное отсутствие зубов. Аспекты протезного ложа и ортопедическое лечение частично съемными пластиночными акриловыми протезами. Характеристика элементов протезного ложа. Показания к ортопедическому лечению частично съемными акриловыми протезами. Снятие оттисков.</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Этапы изготовления частично съемных акриловых протезов. Изготовление шаблонов с окклюзионными валиками. Определение центральной окклюзии. Установка искусственных зубов. Окончательное моделирование и изготовление протезов.</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Этапы изготовления частично съемных акриловых протезов. Изготовление шаблонов с окклюзионными валиками. Определение центральной окклюзии. Установка искусственных зубов. Окончательное моделирование и изготовление протезов.</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pStyle w:val="aa"/>
              <w:spacing w:after="0"/>
              <w:rPr>
                <w:rFonts w:ascii="Times New Roman" w:hAnsi="Times New Roman"/>
                <w:sz w:val="24"/>
                <w:szCs w:val="24"/>
              </w:rPr>
            </w:pPr>
            <w:r w:rsidRPr="00A8567A">
              <w:rPr>
                <w:rFonts w:ascii="Times New Roman" w:hAnsi="Times New Roman"/>
                <w:sz w:val="24"/>
                <w:szCs w:val="24"/>
              </w:rPr>
              <w:t>4.</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Биологическая опора при полной адентии. Полные съемные зубные протезы. Составные части. Предварительный оттиск. Индивидуальные ложки.</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5.</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Клинико-технические этапы изготовления полных протезов: снятие функциональных оттисков, понятия. Окончательное моделирование. Изготовление шаблонов с окклюзионными валиками. Определение центрального соотношения челюстей.</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6.</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Клинико-технические этапы изготовления полных протезов: фиксация в симуляторы, установка зубов. Припасовка макета полного протеза. Окончательное моделирование, паковка в кювету, замещение воска на акрилат, обработка и полировка полных протезов.</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7.</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Клиническое, параклиническое исследование и диагностика в ортопедической стоматологии (зубном протезировании).</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r w:rsidR="00A8567A" w:rsidRPr="00A8567A" w:rsidTr="00F051CF">
        <w:tc>
          <w:tcPr>
            <w:tcW w:w="819"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8.</w:t>
            </w:r>
          </w:p>
        </w:tc>
        <w:tc>
          <w:tcPr>
            <w:tcW w:w="7936"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Принципы и методы ортопедического лечения. Нозологические формы и клинические симптомы заболеваний челюстно-ротовой системы. Показания к зубному протезированию.</w:t>
            </w:r>
          </w:p>
        </w:tc>
        <w:tc>
          <w:tcPr>
            <w:tcW w:w="815"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r>
    </w:tbl>
    <w:p w:rsidR="00A8567A" w:rsidRPr="00A8567A" w:rsidRDefault="00F01622" w:rsidP="00A8567A">
      <w:pPr>
        <w:spacing w:after="0" w:line="240" w:lineRule="auto"/>
        <w:ind w:firstLine="540"/>
        <w:rPr>
          <w:rFonts w:ascii="Times New Roman" w:hAnsi="Times New Roman" w:cs="Times New Roman"/>
          <w:b/>
          <w:i/>
          <w:sz w:val="24"/>
          <w:szCs w:val="24"/>
        </w:rPr>
      </w:pPr>
      <w:r>
        <w:rPr>
          <w:rFonts w:ascii="Times New Roman" w:hAnsi="Times New Roman" w:cs="Times New Roman"/>
          <w:b/>
          <w:i/>
          <w:sz w:val="24"/>
          <w:szCs w:val="24"/>
        </w:rPr>
        <w:t xml:space="preserve">Б. </w:t>
      </w:r>
      <w:r w:rsidR="00A8567A" w:rsidRPr="00A8567A">
        <w:rPr>
          <w:rFonts w:ascii="Times New Roman" w:hAnsi="Times New Roman" w:cs="Times New Roman"/>
          <w:b/>
          <w:i/>
          <w:sz w:val="24"/>
          <w:szCs w:val="24"/>
        </w:rPr>
        <w:t>Практические занятия:</w:t>
      </w:r>
      <w:r w:rsidR="00A8567A" w:rsidRPr="00A8567A">
        <w:rPr>
          <w:rFonts w:ascii="Times New Roman" w:hAnsi="Times New Roman" w:cs="Times New Roman"/>
          <w:sz w:val="24"/>
          <w:szCs w:val="24"/>
        </w:rPr>
        <w:t xml:space="preserve"> </w:t>
      </w:r>
      <w:r w:rsidR="00A8567A" w:rsidRPr="00A8567A">
        <w:rPr>
          <w:rFonts w:ascii="Times New Roman" w:hAnsi="Times New Roman" w:cs="Times New Roman"/>
          <w:b/>
          <w:sz w:val="24"/>
          <w:szCs w:val="24"/>
        </w:rPr>
        <w:t>Курс II. Семестр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807"/>
      </w:tblGrid>
      <w:tr w:rsidR="00A8567A" w:rsidRPr="00A8567A" w:rsidTr="00731BCC">
        <w:trPr>
          <w:tblHeader/>
        </w:trPr>
        <w:tc>
          <w:tcPr>
            <w:tcW w:w="828"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w:t>
            </w:r>
          </w:p>
        </w:tc>
        <w:tc>
          <w:tcPr>
            <w:tcW w:w="8020" w:type="dxa"/>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Тема</w:t>
            </w:r>
          </w:p>
        </w:tc>
        <w:tc>
          <w:tcPr>
            <w:tcW w:w="722" w:type="dxa"/>
            <w:vAlign w:val="center"/>
          </w:tcPr>
          <w:p w:rsidR="00A8567A" w:rsidRPr="00A8567A" w:rsidRDefault="00A8567A" w:rsidP="00A8567A">
            <w:pPr>
              <w:spacing w:after="0" w:line="240" w:lineRule="auto"/>
              <w:jc w:val="center"/>
              <w:rPr>
                <w:rFonts w:ascii="Times New Roman" w:hAnsi="Times New Roman" w:cs="Times New Roman"/>
                <w:b/>
                <w:sz w:val="24"/>
                <w:szCs w:val="24"/>
              </w:rPr>
            </w:pPr>
            <w:r w:rsidRPr="00A8567A">
              <w:rPr>
                <w:rFonts w:ascii="Times New Roman" w:hAnsi="Times New Roman" w:cs="Times New Roman"/>
                <w:b/>
                <w:sz w:val="24"/>
                <w:szCs w:val="24"/>
              </w:rPr>
              <w:t>Часы</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w:t>
            </w:r>
          </w:p>
        </w:tc>
        <w:tc>
          <w:tcPr>
            <w:tcW w:w="8020" w:type="dxa"/>
          </w:tcPr>
          <w:p w:rsidR="00A8567A" w:rsidRPr="00A8567A" w:rsidRDefault="00A8567A" w:rsidP="00731BCC">
            <w:pPr>
              <w:pStyle w:val="ae"/>
              <w:jc w:val="both"/>
              <w:rPr>
                <w:sz w:val="24"/>
                <w:szCs w:val="24"/>
                <w:lang w:val="ru-RU"/>
              </w:rPr>
            </w:pPr>
            <w:r w:rsidRPr="00A8567A">
              <w:rPr>
                <w:sz w:val="24"/>
                <w:szCs w:val="24"/>
              </w:rPr>
              <w:t>Протяженное частичное отсутствие зубов</w:t>
            </w:r>
            <w:r w:rsidRPr="00A8567A">
              <w:rPr>
                <w:sz w:val="24"/>
                <w:szCs w:val="24"/>
                <w:lang w:val="ru-RU"/>
              </w:rPr>
              <w:t>. Клинические а</w:t>
            </w:r>
            <w:r w:rsidRPr="00A8567A">
              <w:rPr>
                <w:sz w:val="24"/>
                <w:szCs w:val="24"/>
              </w:rPr>
              <w:t>спекты протезного ложа</w:t>
            </w:r>
            <w:r w:rsidRPr="00A8567A">
              <w:rPr>
                <w:sz w:val="24"/>
                <w:szCs w:val="24"/>
                <w:lang w:val="ru-RU"/>
              </w:rPr>
              <w:t xml:space="preserve">. Показания к ортопедическому лечению частично съемными протезами. Снятие оттисков. Изготовление модели.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2.</w:t>
            </w:r>
          </w:p>
        </w:tc>
        <w:tc>
          <w:tcPr>
            <w:tcW w:w="8020" w:type="dxa"/>
          </w:tcPr>
          <w:p w:rsidR="00A8567A" w:rsidRPr="00A8567A" w:rsidRDefault="00A8567A" w:rsidP="00731BCC">
            <w:pPr>
              <w:pStyle w:val="ae"/>
              <w:jc w:val="both"/>
              <w:rPr>
                <w:sz w:val="24"/>
                <w:szCs w:val="24"/>
                <w:lang w:val="ru-RU"/>
              </w:rPr>
            </w:pPr>
            <w:r w:rsidRPr="00A8567A">
              <w:rPr>
                <w:sz w:val="24"/>
                <w:szCs w:val="24"/>
              </w:rPr>
              <w:t>Составные части</w:t>
            </w:r>
            <w:r w:rsidRPr="00A8567A">
              <w:rPr>
                <w:sz w:val="24"/>
                <w:szCs w:val="24"/>
                <w:lang w:val="ru-RU"/>
              </w:rPr>
              <w:t xml:space="preserve"> ч</w:t>
            </w:r>
            <w:r w:rsidRPr="00A8567A">
              <w:rPr>
                <w:sz w:val="24"/>
                <w:szCs w:val="24"/>
              </w:rPr>
              <w:t>астично съемны</w:t>
            </w:r>
            <w:proofErr w:type="spellStart"/>
            <w:r w:rsidRPr="00A8567A">
              <w:rPr>
                <w:sz w:val="24"/>
                <w:szCs w:val="24"/>
                <w:lang w:val="ru-RU"/>
              </w:rPr>
              <w:t>х</w:t>
            </w:r>
            <w:proofErr w:type="spellEnd"/>
            <w:r w:rsidRPr="00A8567A">
              <w:rPr>
                <w:sz w:val="24"/>
                <w:szCs w:val="24"/>
              </w:rPr>
              <w:t xml:space="preserve"> </w:t>
            </w:r>
            <w:r w:rsidRPr="00A8567A">
              <w:rPr>
                <w:sz w:val="24"/>
                <w:szCs w:val="24"/>
                <w:lang w:val="ru-RU"/>
              </w:rPr>
              <w:t xml:space="preserve">пластиночных </w:t>
            </w:r>
            <w:r w:rsidRPr="00A8567A">
              <w:rPr>
                <w:sz w:val="24"/>
                <w:szCs w:val="24"/>
              </w:rPr>
              <w:t>акриловы</w:t>
            </w:r>
            <w:proofErr w:type="spellStart"/>
            <w:r w:rsidRPr="00A8567A">
              <w:rPr>
                <w:sz w:val="24"/>
                <w:szCs w:val="24"/>
                <w:lang w:val="ru-RU"/>
              </w:rPr>
              <w:t>х</w:t>
            </w:r>
            <w:proofErr w:type="spellEnd"/>
            <w:r w:rsidRPr="00A8567A">
              <w:rPr>
                <w:sz w:val="24"/>
                <w:szCs w:val="24"/>
              </w:rPr>
              <w:t xml:space="preserve"> протез</w:t>
            </w:r>
            <w:proofErr w:type="spellStart"/>
            <w:r w:rsidRPr="00A8567A">
              <w:rPr>
                <w:sz w:val="24"/>
                <w:szCs w:val="24"/>
                <w:lang w:val="ru-RU"/>
              </w:rPr>
              <w:t>ов</w:t>
            </w:r>
            <w:proofErr w:type="spellEnd"/>
            <w:r w:rsidRPr="00A8567A">
              <w:rPr>
                <w:sz w:val="24"/>
                <w:szCs w:val="24"/>
              </w:rPr>
              <w:t>.</w:t>
            </w:r>
            <w:r w:rsidRPr="00A8567A">
              <w:rPr>
                <w:sz w:val="24"/>
                <w:szCs w:val="24"/>
                <w:lang w:val="ru-RU"/>
              </w:rPr>
              <w:t xml:space="preserve"> Границы базиса протеза. Элементы крепления. Выбор опорных зубов. Техника изготовления </w:t>
            </w:r>
            <w:proofErr w:type="spellStart"/>
            <w:r w:rsidRPr="00A8567A">
              <w:rPr>
                <w:sz w:val="24"/>
                <w:szCs w:val="24"/>
                <w:lang w:val="ru-RU"/>
              </w:rPr>
              <w:t>кламмеров</w:t>
            </w:r>
            <w:proofErr w:type="spellEnd"/>
            <w:r w:rsidRPr="00A8567A">
              <w:rPr>
                <w:sz w:val="24"/>
                <w:szCs w:val="24"/>
                <w:lang w:val="ru-RU"/>
              </w:rPr>
              <w:t>.</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c>
          <w:tcPr>
            <w:tcW w:w="8020" w:type="dxa"/>
          </w:tcPr>
          <w:p w:rsidR="00A8567A" w:rsidRPr="00A8567A" w:rsidRDefault="00A8567A" w:rsidP="00731BCC">
            <w:pPr>
              <w:pStyle w:val="ae"/>
              <w:jc w:val="both"/>
              <w:rPr>
                <w:sz w:val="24"/>
                <w:szCs w:val="24"/>
                <w:lang w:val="ru-RU"/>
              </w:rPr>
            </w:pPr>
            <w:r w:rsidRPr="00A8567A">
              <w:rPr>
                <w:sz w:val="24"/>
                <w:szCs w:val="24"/>
                <w:lang w:val="ru-RU"/>
              </w:rPr>
              <w:t xml:space="preserve">Изготовление шаблонов с </w:t>
            </w:r>
            <w:proofErr w:type="spellStart"/>
            <w:r w:rsidRPr="00A8567A">
              <w:rPr>
                <w:sz w:val="24"/>
                <w:szCs w:val="24"/>
                <w:lang w:val="ru-RU"/>
              </w:rPr>
              <w:t>окклюзионными</w:t>
            </w:r>
            <w:proofErr w:type="spellEnd"/>
            <w:r w:rsidRPr="00A8567A">
              <w:rPr>
                <w:sz w:val="24"/>
                <w:szCs w:val="24"/>
                <w:lang w:val="ru-RU"/>
              </w:rPr>
              <w:t xml:space="preserve"> валиками на нижней или верхней челюсти. Зубоврачебный воск.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4.</w:t>
            </w:r>
          </w:p>
        </w:tc>
        <w:tc>
          <w:tcPr>
            <w:tcW w:w="8020" w:type="dxa"/>
          </w:tcPr>
          <w:p w:rsidR="00A8567A" w:rsidRPr="00A8567A" w:rsidRDefault="00A8567A" w:rsidP="00731BCC">
            <w:pPr>
              <w:pStyle w:val="ae"/>
              <w:jc w:val="both"/>
              <w:rPr>
                <w:sz w:val="24"/>
                <w:szCs w:val="24"/>
                <w:lang w:val="ru-RU"/>
              </w:rPr>
            </w:pPr>
            <w:r w:rsidRPr="00A8567A">
              <w:rPr>
                <w:sz w:val="24"/>
                <w:szCs w:val="24"/>
                <w:lang w:val="ru-RU"/>
              </w:rPr>
              <w:t>О</w:t>
            </w:r>
            <w:r w:rsidRPr="00A8567A">
              <w:rPr>
                <w:sz w:val="24"/>
                <w:szCs w:val="24"/>
              </w:rPr>
              <w:t>пределени</w:t>
            </w:r>
            <w:r w:rsidRPr="00A8567A">
              <w:rPr>
                <w:sz w:val="24"/>
                <w:szCs w:val="24"/>
                <w:lang w:val="ru-RU"/>
              </w:rPr>
              <w:t>е</w:t>
            </w:r>
            <w:r w:rsidRPr="00A8567A">
              <w:rPr>
                <w:sz w:val="24"/>
                <w:szCs w:val="24"/>
              </w:rPr>
              <w:t xml:space="preserve"> центральной окклюзии</w:t>
            </w:r>
            <w:r w:rsidRPr="00A8567A">
              <w:rPr>
                <w:sz w:val="24"/>
                <w:szCs w:val="24"/>
                <w:lang w:val="ru-RU"/>
              </w:rPr>
              <w:t xml:space="preserve"> или центрального соотношения челюстей. Симуляторы и гипсование моделей в них.</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5.</w:t>
            </w:r>
          </w:p>
        </w:tc>
        <w:tc>
          <w:tcPr>
            <w:tcW w:w="8020" w:type="dxa"/>
          </w:tcPr>
          <w:p w:rsidR="00A8567A" w:rsidRPr="00A8567A" w:rsidRDefault="00A8567A" w:rsidP="00731BCC">
            <w:pPr>
              <w:pStyle w:val="ae"/>
              <w:jc w:val="both"/>
              <w:rPr>
                <w:sz w:val="24"/>
                <w:szCs w:val="24"/>
                <w:lang w:val="ru-RU"/>
              </w:rPr>
            </w:pPr>
            <w:r w:rsidRPr="00A8567A">
              <w:rPr>
                <w:sz w:val="24"/>
                <w:szCs w:val="24"/>
                <w:lang w:val="ru-RU"/>
              </w:rPr>
              <w:t>Установка зубов в частично съемный протез на нижнюю или верхнюю челюсть.</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6.</w:t>
            </w:r>
          </w:p>
        </w:tc>
        <w:tc>
          <w:tcPr>
            <w:tcW w:w="8020" w:type="dxa"/>
          </w:tcPr>
          <w:p w:rsidR="00A8567A" w:rsidRPr="00A8567A" w:rsidRDefault="00A8567A" w:rsidP="00731BCC">
            <w:pPr>
              <w:pStyle w:val="ae"/>
              <w:jc w:val="both"/>
              <w:rPr>
                <w:sz w:val="24"/>
                <w:szCs w:val="24"/>
                <w:lang w:val="ru-RU"/>
              </w:rPr>
            </w:pPr>
            <w:r w:rsidRPr="00A8567A">
              <w:rPr>
                <w:sz w:val="24"/>
                <w:szCs w:val="24"/>
                <w:lang w:val="ru-RU"/>
              </w:rPr>
              <w:t>Припасовка макета частично съемного акрилового протеза. Окончательное моделирование.</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7.</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 xml:space="preserve">Изготовление формы, замещение воска на акрилат при изготовлении </w:t>
            </w:r>
            <w:r w:rsidRPr="00A8567A">
              <w:rPr>
                <w:rFonts w:ascii="Times New Roman" w:hAnsi="Times New Roman"/>
                <w:sz w:val="24"/>
                <w:szCs w:val="24"/>
              </w:rPr>
              <w:lastRenderedPageBreak/>
              <w:t>частично съемного акрилового протеза и полимеризация.</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lastRenderedPageBreak/>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lastRenderedPageBreak/>
              <w:t>8.</w:t>
            </w:r>
          </w:p>
        </w:tc>
        <w:tc>
          <w:tcPr>
            <w:tcW w:w="8020" w:type="dxa"/>
          </w:tcPr>
          <w:p w:rsidR="00A8567A" w:rsidRPr="00A8567A" w:rsidRDefault="00A8567A" w:rsidP="00731BCC">
            <w:pPr>
              <w:pStyle w:val="ae"/>
              <w:jc w:val="both"/>
              <w:rPr>
                <w:sz w:val="24"/>
                <w:szCs w:val="24"/>
                <w:lang w:val="ru-RU"/>
              </w:rPr>
            </w:pPr>
            <w:r w:rsidRPr="00A8567A">
              <w:rPr>
                <w:sz w:val="24"/>
                <w:szCs w:val="24"/>
                <w:lang w:val="ru-RU"/>
              </w:rPr>
              <w:t xml:space="preserve">Механическая обработка, шлифование и полировка частично съемного акрилового протеза.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9.</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Полное отсутствие зубов и аспекты протезного ложа. Предварительный оттиск и изготовление предварительной модели. Изготовление индивидуальных ложек.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10.</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Снятие функциональных оттисков, изготовление окончательной модели и очерчивание границ будущего протеза</w:t>
            </w:r>
            <w:proofErr w:type="gramStart"/>
            <w:r w:rsidRPr="00A8567A">
              <w:rPr>
                <w:rFonts w:ascii="Times New Roman" w:hAnsi="Times New Roman" w:cs="Times New Roman"/>
                <w:sz w:val="24"/>
                <w:szCs w:val="24"/>
              </w:rPr>
              <w:t>.</w:t>
            </w:r>
            <w:proofErr w:type="gramEnd"/>
            <w:r w:rsidRPr="00A8567A">
              <w:rPr>
                <w:rFonts w:ascii="Times New Roman" w:hAnsi="Times New Roman" w:cs="Times New Roman"/>
                <w:sz w:val="24"/>
                <w:szCs w:val="24"/>
              </w:rPr>
              <w:t xml:space="preserve"> (</w:t>
            </w:r>
            <w:proofErr w:type="gramStart"/>
            <w:r w:rsidRPr="00A8567A">
              <w:rPr>
                <w:rFonts w:ascii="Times New Roman" w:hAnsi="Times New Roman" w:cs="Times New Roman"/>
                <w:sz w:val="24"/>
                <w:szCs w:val="24"/>
              </w:rPr>
              <w:t>д</w:t>
            </w:r>
            <w:proofErr w:type="gramEnd"/>
            <w:r w:rsidRPr="00A8567A">
              <w:rPr>
                <w:rFonts w:ascii="Times New Roman" w:hAnsi="Times New Roman" w:cs="Times New Roman"/>
                <w:sz w:val="24"/>
                <w:szCs w:val="24"/>
              </w:rPr>
              <w:t xml:space="preserve">емонстрация). Изготовление шаблонов с </w:t>
            </w:r>
            <w:proofErr w:type="spellStart"/>
            <w:r w:rsidRPr="00A8567A">
              <w:rPr>
                <w:rFonts w:ascii="Times New Roman" w:hAnsi="Times New Roman" w:cs="Times New Roman"/>
                <w:sz w:val="24"/>
                <w:szCs w:val="24"/>
              </w:rPr>
              <w:t>окклюзионными</w:t>
            </w:r>
            <w:proofErr w:type="spellEnd"/>
            <w:r w:rsidRPr="00A8567A">
              <w:rPr>
                <w:rFonts w:ascii="Times New Roman" w:hAnsi="Times New Roman" w:cs="Times New Roman"/>
                <w:sz w:val="24"/>
                <w:szCs w:val="24"/>
              </w:rPr>
              <w:t xml:space="preserve"> валиками.</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11.</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Определение центрального соотношения челюстей, установка моделей в </w:t>
            </w:r>
            <w:proofErr w:type="spellStart"/>
            <w:r w:rsidRPr="00A8567A">
              <w:rPr>
                <w:rFonts w:ascii="Times New Roman" w:hAnsi="Times New Roman" w:cs="Times New Roman"/>
                <w:sz w:val="24"/>
                <w:szCs w:val="24"/>
              </w:rPr>
              <w:t>окклюдер</w:t>
            </w:r>
            <w:proofErr w:type="spellEnd"/>
            <w:r w:rsidRPr="00A8567A">
              <w:rPr>
                <w:rFonts w:ascii="Times New Roman" w:hAnsi="Times New Roman" w:cs="Times New Roman"/>
                <w:sz w:val="24"/>
                <w:szCs w:val="24"/>
              </w:rPr>
              <w:t xml:space="preserve"> (</w:t>
            </w:r>
            <w:proofErr w:type="spellStart"/>
            <w:r w:rsidRPr="00A8567A">
              <w:rPr>
                <w:rFonts w:ascii="Times New Roman" w:hAnsi="Times New Roman" w:cs="Times New Roman"/>
                <w:sz w:val="24"/>
                <w:szCs w:val="24"/>
              </w:rPr>
              <w:t>артикулятор</w:t>
            </w:r>
            <w:proofErr w:type="spellEnd"/>
            <w:r w:rsidRPr="00A8567A">
              <w:rPr>
                <w:rFonts w:ascii="Times New Roman" w:hAnsi="Times New Roman" w:cs="Times New Roman"/>
                <w:sz w:val="24"/>
                <w:szCs w:val="24"/>
              </w:rPr>
              <w:t xml:space="preserve">). Установка зубов в верхнюю зубную дугу.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12.</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Изготовление нижней зубной дуги. Окончательное моделирование макета полного протеза.</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13.</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Изготовление формы для наложения акрилата по классической методике, изоляция, наложение акрилата, полимеризация и разборка протеза.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14.</w:t>
            </w:r>
          </w:p>
        </w:tc>
        <w:tc>
          <w:tcPr>
            <w:tcW w:w="8020" w:type="dxa"/>
          </w:tcPr>
          <w:p w:rsidR="00A8567A" w:rsidRPr="00A8567A" w:rsidRDefault="00A8567A" w:rsidP="00A8567A">
            <w:pPr>
              <w:pStyle w:val="aa"/>
              <w:spacing w:after="0"/>
              <w:jc w:val="both"/>
              <w:rPr>
                <w:rFonts w:ascii="Times New Roman" w:hAnsi="Times New Roman"/>
                <w:sz w:val="24"/>
                <w:szCs w:val="24"/>
              </w:rPr>
            </w:pPr>
            <w:r w:rsidRPr="00A8567A">
              <w:rPr>
                <w:rFonts w:ascii="Times New Roman" w:hAnsi="Times New Roman"/>
                <w:sz w:val="24"/>
                <w:szCs w:val="24"/>
              </w:rPr>
              <w:t>Механическая обработка и полировка полного протеза. Итоговое занятие. Тестирование по материалу главы.</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15.</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 xml:space="preserve">Клиника. Клиническое и </w:t>
            </w:r>
            <w:proofErr w:type="spellStart"/>
            <w:r w:rsidRPr="00A8567A">
              <w:rPr>
                <w:rFonts w:ascii="Times New Roman" w:hAnsi="Times New Roman" w:cs="Times New Roman"/>
                <w:sz w:val="24"/>
                <w:szCs w:val="24"/>
              </w:rPr>
              <w:t>параклиническое</w:t>
            </w:r>
            <w:proofErr w:type="spellEnd"/>
            <w:r w:rsidRPr="00A8567A">
              <w:rPr>
                <w:rFonts w:ascii="Times New Roman" w:hAnsi="Times New Roman" w:cs="Times New Roman"/>
                <w:sz w:val="24"/>
                <w:szCs w:val="24"/>
              </w:rPr>
              <w:t xml:space="preserve"> исследование пациентов в клинике зубного протезирования. </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16.</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Клиника. Осмотр пациента. Нозологические формы и клинические симптомы заболеваний челюстно-ротовой системы.</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r w:rsidR="00A8567A" w:rsidRPr="00A8567A" w:rsidTr="00731BCC">
        <w:tc>
          <w:tcPr>
            <w:tcW w:w="828"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17.</w:t>
            </w:r>
          </w:p>
        </w:tc>
        <w:tc>
          <w:tcPr>
            <w:tcW w:w="8020" w:type="dxa"/>
          </w:tcPr>
          <w:p w:rsidR="00A8567A" w:rsidRPr="00A8567A" w:rsidRDefault="00A8567A" w:rsidP="00A8567A">
            <w:pPr>
              <w:spacing w:after="0" w:line="240" w:lineRule="auto"/>
              <w:jc w:val="both"/>
              <w:rPr>
                <w:rFonts w:ascii="Times New Roman" w:hAnsi="Times New Roman" w:cs="Times New Roman"/>
                <w:sz w:val="24"/>
                <w:szCs w:val="24"/>
              </w:rPr>
            </w:pPr>
            <w:r w:rsidRPr="00A8567A">
              <w:rPr>
                <w:rFonts w:ascii="Times New Roman" w:hAnsi="Times New Roman" w:cs="Times New Roman"/>
                <w:sz w:val="24"/>
                <w:szCs w:val="24"/>
              </w:rPr>
              <w:t>Клиника. Осмотр пациента. Показания и противопоказания к ортопедическому лечению (протезированию) заболеваний челюстно-ротового аппарата</w:t>
            </w:r>
            <w:proofErr w:type="gramStart"/>
            <w:r w:rsidRPr="00A8567A">
              <w:rPr>
                <w:rFonts w:ascii="Times New Roman" w:hAnsi="Times New Roman" w:cs="Times New Roman"/>
                <w:sz w:val="24"/>
                <w:szCs w:val="24"/>
              </w:rPr>
              <w:t>.</w:t>
            </w:r>
            <w:proofErr w:type="gramEnd"/>
            <w:r w:rsidRPr="00A8567A">
              <w:rPr>
                <w:rFonts w:ascii="Times New Roman" w:hAnsi="Times New Roman" w:cs="Times New Roman"/>
                <w:sz w:val="24"/>
                <w:szCs w:val="24"/>
              </w:rPr>
              <w:t xml:space="preserve"> (</w:t>
            </w:r>
            <w:proofErr w:type="gramStart"/>
            <w:r w:rsidRPr="00A8567A">
              <w:rPr>
                <w:rFonts w:ascii="Times New Roman" w:hAnsi="Times New Roman" w:cs="Times New Roman"/>
                <w:sz w:val="24"/>
                <w:szCs w:val="24"/>
              </w:rPr>
              <w:t>д</w:t>
            </w:r>
            <w:proofErr w:type="gramEnd"/>
            <w:r w:rsidRPr="00A8567A">
              <w:rPr>
                <w:rFonts w:ascii="Times New Roman" w:hAnsi="Times New Roman" w:cs="Times New Roman"/>
                <w:sz w:val="24"/>
                <w:szCs w:val="24"/>
              </w:rPr>
              <w:t>емонстрация). Общие принципы и методы зубного протезирования. Техника снятия оттисков.</w:t>
            </w:r>
          </w:p>
        </w:tc>
        <w:tc>
          <w:tcPr>
            <w:tcW w:w="722" w:type="dxa"/>
          </w:tcPr>
          <w:p w:rsidR="00A8567A" w:rsidRPr="00A8567A" w:rsidRDefault="00A8567A" w:rsidP="00A8567A">
            <w:pPr>
              <w:spacing w:after="0" w:line="240" w:lineRule="auto"/>
              <w:rPr>
                <w:rFonts w:ascii="Times New Roman" w:hAnsi="Times New Roman" w:cs="Times New Roman"/>
                <w:sz w:val="24"/>
                <w:szCs w:val="24"/>
              </w:rPr>
            </w:pPr>
            <w:r w:rsidRPr="00A8567A">
              <w:rPr>
                <w:rFonts w:ascii="Times New Roman" w:hAnsi="Times New Roman" w:cs="Times New Roman"/>
                <w:sz w:val="24"/>
                <w:szCs w:val="24"/>
              </w:rPr>
              <w:t>3</w:t>
            </w:r>
          </w:p>
        </w:tc>
      </w:tr>
    </w:tbl>
    <w:p w:rsidR="00EA25E7" w:rsidRPr="00A8567A" w:rsidRDefault="00EA25E7" w:rsidP="00A8567A">
      <w:pPr>
        <w:spacing w:after="0" w:line="240" w:lineRule="auto"/>
        <w:jc w:val="both"/>
        <w:rPr>
          <w:rFonts w:ascii="Times New Roman" w:hAnsi="Times New Roman" w:cs="Times New Roman"/>
          <w:sz w:val="24"/>
          <w:szCs w:val="24"/>
          <w:lang w:val="ro-RO"/>
        </w:rPr>
      </w:pPr>
      <w:r w:rsidRPr="00A8567A">
        <w:rPr>
          <w:rFonts w:ascii="Times New Roman" w:hAnsi="Times New Roman" w:cs="Times New Roman"/>
          <w:sz w:val="24"/>
          <w:szCs w:val="24"/>
          <w:lang w:val="ro-RO"/>
        </w:rPr>
        <w:t xml:space="preserve">           </w:t>
      </w:r>
    </w:p>
    <w:p w:rsidR="00F01622" w:rsidRPr="00F01622" w:rsidRDefault="00F01622" w:rsidP="00F01622">
      <w:pPr>
        <w:numPr>
          <w:ilvl w:val="0"/>
          <w:numId w:val="3"/>
        </w:numPr>
        <w:spacing w:after="0" w:line="240" w:lineRule="auto"/>
        <w:jc w:val="both"/>
        <w:rPr>
          <w:rFonts w:ascii="Times New Roman" w:hAnsi="Times New Roman" w:cs="Times New Roman"/>
          <w:b/>
          <w:i/>
          <w:sz w:val="24"/>
          <w:szCs w:val="24"/>
          <w:lang w:val="ro-RO"/>
        </w:rPr>
      </w:pPr>
      <w:r w:rsidRPr="00F01622">
        <w:rPr>
          <w:rFonts w:ascii="Times New Roman" w:hAnsi="Times New Roman" w:cs="Times New Roman"/>
          <w:b/>
          <w:i/>
          <w:sz w:val="24"/>
          <w:szCs w:val="24"/>
        </w:rPr>
        <w:t>Рекомендуемая литература:</w:t>
      </w:r>
    </w:p>
    <w:p w:rsidR="00F01622" w:rsidRPr="00F01622" w:rsidRDefault="00F01622" w:rsidP="00AD0DF3">
      <w:pPr>
        <w:numPr>
          <w:ilvl w:val="0"/>
          <w:numId w:val="11"/>
        </w:numPr>
        <w:spacing w:after="0" w:line="240" w:lineRule="auto"/>
        <w:ind w:left="567" w:hanging="567"/>
        <w:jc w:val="both"/>
        <w:rPr>
          <w:rFonts w:ascii="Times New Roman" w:hAnsi="Times New Roman" w:cs="Times New Roman"/>
          <w:b/>
          <w:i/>
          <w:sz w:val="24"/>
          <w:szCs w:val="24"/>
        </w:rPr>
      </w:pPr>
      <w:r w:rsidRPr="00F01622">
        <w:rPr>
          <w:rFonts w:ascii="Times New Roman" w:hAnsi="Times New Roman" w:cs="Times New Roman"/>
          <w:b/>
          <w:i/>
          <w:sz w:val="24"/>
          <w:szCs w:val="24"/>
        </w:rPr>
        <w:t>Обязательная:</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Postolachi I. şi a.  – Protetica dentară, Chişinău,1993.</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Bârsa Gh. Postolachi I. – Tehnici de confecţionare a protezelor dentare.</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Burlui V. – Protetica dentară, Iaşi, 1981.</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Prelipceanu F., Doroga O. – Bucureşti, 1985.</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Rândaşu I. – Proteze dentare, Vol. 1,2, Bucureşti, 1988, 1998.</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Chira Iu. – Morfologia funcţională a ADM, Bucureşti, 1961.</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Гаврилов Е., Щербаков A. – Ортопедическая стоматология, Москва, 1984.</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Копейкин В. – Ортопедическая стоматология, Москва, 1985.</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Копейкин В., Демнер Л. – Зубопротезная техника, Москва, 1985.</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Криштаб С. – Ортопедическая стоматология, Киев, 1986.</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Курляндски В. – Ортопедическая стоматология, Москва, 1977.</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 xml:space="preserve">Bratu D. şi a. – Bazele clinice şi tehnice ale protezării </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Ionescu A. – Tratamentul edentaţiei parţiale cu proteze mobile. Clinica şi tehnica de laborator.Ed.”Naţional”, Bucureşti, 1999.</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Hutu E.şi a. – Edentaţia totală. – Bucureşti, 1996.</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Burlui V., Moraraşu C. – Gnatologie. Ed.Apolonia, Iaşi, 2001.</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Burlui V. şi a. – Clinica şi terapia edentaţiei parţiale reduse. Ed.Apolonia, Iaşi, 2001.</w:t>
      </w:r>
    </w:p>
    <w:p w:rsidR="00F01622" w:rsidRPr="00F01622" w:rsidRDefault="00F01622" w:rsidP="00AD0DF3">
      <w:pPr>
        <w:pStyle w:val="aa"/>
        <w:numPr>
          <w:ilvl w:val="0"/>
          <w:numId w:val="23"/>
        </w:numPr>
        <w:spacing w:after="0"/>
        <w:ind w:left="567" w:hanging="567"/>
        <w:jc w:val="both"/>
        <w:rPr>
          <w:rFonts w:ascii="Times New Roman" w:hAnsi="Times New Roman"/>
          <w:sz w:val="24"/>
          <w:szCs w:val="24"/>
        </w:rPr>
      </w:pPr>
      <w:r w:rsidRPr="00F01622">
        <w:rPr>
          <w:rFonts w:ascii="Times New Roman" w:hAnsi="Times New Roman"/>
          <w:sz w:val="24"/>
          <w:szCs w:val="24"/>
        </w:rPr>
        <w:t>Donciu V. şi a. Tehnologia protezelor parţiale mobilizabile. Bucureşti,1995.</w:t>
      </w:r>
    </w:p>
    <w:p w:rsidR="00F01622" w:rsidRPr="00F01622" w:rsidRDefault="00F01622" w:rsidP="00AD0DF3">
      <w:pPr>
        <w:spacing w:after="0" w:line="240" w:lineRule="auto"/>
        <w:ind w:firstLine="540"/>
        <w:jc w:val="both"/>
        <w:rPr>
          <w:rFonts w:ascii="Times New Roman" w:hAnsi="Times New Roman" w:cs="Times New Roman"/>
          <w:b/>
          <w:i/>
          <w:sz w:val="24"/>
          <w:szCs w:val="24"/>
        </w:rPr>
      </w:pPr>
      <w:r w:rsidRPr="00F01622">
        <w:rPr>
          <w:rFonts w:ascii="Times New Roman" w:hAnsi="Times New Roman" w:cs="Times New Roman"/>
          <w:b/>
          <w:i/>
          <w:sz w:val="24"/>
          <w:szCs w:val="24"/>
        </w:rPr>
        <w:t>B. Дополнительная:</w:t>
      </w:r>
    </w:p>
    <w:p w:rsidR="00F01622" w:rsidRPr="00F01622" w:rsidRDefault="00F01622" w:rsidP="00AD0DF3">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lastRenderedPageBreak/>
        <w:t>Patraşcu D. – Materiale dentare. Bucureşti, 2002.</w:t>
      </w:r>
    </w:p>
    <w:p w:rsidR="00F01622" w:rsidRPr="00F01622" w:rsidRDefault="00F01622" w:rsidP="00AD0DF3">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Buşan M. – Afecţiunile ţesuturilor dure ale dinţilor, Chişinău, 1991.</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Бушан М. – Справочник стоматолога ортопеда. Кишинев, 1988.</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Гаврилов Е., Оксман И. – Ортопедическая стоматология, Москва, 1978.</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Дойников А., Синицин В – Зуботехническое материаловедение, Москва, 1981.</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Рыбаков А. – Материаловедение в стоматологии. Mосква, 1984.</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Горжая Л.Д. Аллергические заболевания в ортопедической стоматологии. Москва, 1988.</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Бушан М., Каламкаров Н. – Осложнения при зубном протезировании и их профилактика. Кишинев, 1983.</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Постолаки И. – Зубные коронки, Кишинев, 1985.</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Şeptelici I. şi a. – Aplicarea imрlantelor în stomatologie, (elaborăre metodică) Chişinău, 1993.</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Bârsa Gh. Postolachi I. – Procesele clinico-tehnice perfecţionate la confecţionarea protezelor din metalo-ceramice, (elaborare metodică) Chişinău, 1991.</w:t>
      </w:r>
    </w:p>
    <w:p w:rsidR="00F01622" w:rsidRPr="00F01622" w:rsidRDefault="00F01622" w:rsidP="00F01622">
      <w:pPr>
        <w:pStyle w:val="aa"/>
        <w:numPr>
          <w:ilvl w:val="0"/>
          <w:numId w:val="12"/>
        </w:numPr>
        <w:spacing w:after="0"/>
        <w:jc w:val="both"/>
        <w:rPr>
          <w:rFonts w:ascii="Times New Roman" w:hAnsi="Times New Roman"/>
          <w:sz w:val="24"/>
          <w:szCs w:val="24"/>
        </w:rPr>
      </w:pPr>
      <w:r w:rsidRPr="00F01622">
        <w:rPr>
          <w:rFonts w:ascii="Times New Roman" w:hAnsi="Times New Roman"/>
          <w:sz w:val="24"/>
          <w:szCs w:val="24"/>
        </w:rPr>
        <w:t>Шептелич И. И др. – Избирательная пришлифовка зубов как метод ортопедического лечения. Кишинев 1988.</w:t>
      </w:r>
      <w:r w:rsidRPr="00F01622">
        <w:rPr>
          <w:rFonts w:ascii="Times New Roman" w:hAnsi="Times New Roman"/>
          <w:b/>
          <w:sz w:val="24"/>
          <w:szCs w:val="24"/>
        </w:rPr>
        <w:t xml:space="preserve">                </w:t>
      </w:r>
    </w:p>
    <w:p w:rsidR="00F01622" w:rsidRPr="00F01622" w:rsidRDefault="00F01622" w:rsidP="00AD0DF3">
      <w:pPr>
        <w:pStyle w:val="3"/>
        <w:spacing w:after="0"/>
        <w:jc w:val="both"/>
        <w:rPr>
          <w:b/>
          <w:caps/>
          <w:sz w:val="24"/>
          <w:szCs w:val="24"/>
        </w:rPr>
      </w:pPr>
      <w:r w:rsidRPr="00F01622">
        <w:rPr>
          <w:b/>
          <w:caps/>
          <w:sz w:val="24"/>
          <w:szCs w:val="24"/>
        </w:rPr>
        <w:t>литература на английском языке</w:t>
      </w:r>
    </w:p>
    <w:p w:rsidR="00F01622" w:rsidRPr="00F01622" w:rsidRDefault="00F01622" w:rsidP="00AD0DF3">
      <w:pPr>
        <w:pStyle w:val="aa"/>
        <w:numPr>
          <w:ilvl w:val="0"/>
          <w:numId w:val="13"/>
        </w:numPr>
        <w:spacing w:after="0"/>
        <w:jc w:val="both"/>
        <w:rPr>
          <w:rFonts w:ascii="Times New Roman" w:hAnsi="Times New Roman"/>
          <w:sz w:val="24"/>
          <w:szCs w:val="24"/>
        </w:rPr>
      </w:pPr>
      <w:r w:rsidRPr="00F01622">
        <w:rPr>
          <w:rFonts w:ascii="Times New Roman" w:hAnsi="Times New Roman"/>
          <w:sz w:val="24"/>
          <w:szCs w:val="24"/>
        </w:rPr>
        <w:t>Doina Lucia Ghergic, Claudia Florina Andreescu – Clinical bases of oral rehabilitation. Constanţa 2001.</w:t>
      </w:r>
    </w:p>
    <w:p w:rsidR="00F01622" w:rsidRPr="00F01622" w:rsidRDefault="00F01622" w:rsidP="00F01622">
      <w:pPr>
        <w:pStyle w:val="aa"/>
        <w:numPr>
          <w:ilvl w:val="0"/>
          <w:numId w:val="13"/>
        </w:numPr>
        <w:spacing w:after="0"/>
        <w:jc w:val="both"/>
        <w:rPr>
          <w:rFonts w:ascii="Times New Roman" w:hAnsi="Times New Roman"/>
          <w:sz w:val="24"/>
          <w:szCs w:val="24"/>
        </w:rPr>
      </w:pPr>
      <w:r w:rsidRPr="00F01622">
        <w:rPr>
          <w:rFonts w:ascii="Times New Roman" w:hAnsi="Times New Roman"/>
          <w:sz w:val="24"/>
          <w:szCs w:val="24"/>
        </w:rPr>
        <w:t>E. Jeff Burkes, Jr.and Mattew T. Wood – Dental Assisting Manual II. Basic Sciences Third Edition, The University of Carolina Press Chapel Hill. USA.</w:t>
      </w:r>
    </w:p>
    <w:p w:rsidR="00F01622" w:rsidRPr="00F01622" w:rsidRDefault="00F01622" w:rsidP="00F01622">
      <w:pPr>
        <w:pStyle w:val="aa"/>
        <w:numPr>
          <w:ilvl w:val="0"/>
          <w:numId w:val="13"/>
        </w:numPr>
        <w:spacing w:after="0"/>
        <w:jc w:val="both"/>
        <w:rPr>
          <w:rFonts w:ascii="Times New Roman" w:hAnsi="Times New Roman"/>
          <w:sz w:val="24"/>
          <w:szCs w:val="24"/>
        </w:rPr>
      </w:pPr>
      <w:r w:rsidRPr="00F01622">
        <w:rPr>
          <w:rFonts w:ascii="Times New Roman" w:hAnsi="Times New Roman"/>
          <w:sz w:val="24"/>
          <w:szCs w:val="24"/>
        </w:rPr>
        <w:t xml:space="preserve">Alah A. Grant Wesley Johnson – An Introduction To Removable Denture Prosthetics. </w:t>
      </w:r>
    </w:p>
    <w:p w:rsidR="00EA25E7" w:rsidRPr="005F36C5" w:rsidRDefault="00AD0DF3" w:rsidP="00AD0DF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A25E7" w:rsidRPr="005F36C5">
        <w:rPr>
          <w:rFonts w:ascii="Times New Roman" w:hAnsi="Times New Roman" w:cs="Times New Roman"/>
          <w:sz w:val="24"/>
          <w:szCs w:val="24"/>
          <w:lang w:val="ro-RO"/>
        </w:rPr>
        <w:t xml:space="preserve">                                                                                                                                                                                                     </w:t>
      </w:r>
    </w:p>
    <w:p w:rsidR="005F36C5" w:rsidRPr="005F36C5" w:rsidRDefault="005F36C5" w:rsidP="00AD0DF3">
      <w:pPr>
        <w:numPr>
          <w:ilvl w:val="0"/>
          <w:numId w:val="3"/>
        </w:numPr>
        <w:spacing w:after="0" w:line="240" w:lineRule="auto"/>
        <w:jc w:val="both"/>
        <w:rPr>
          <w:rFonts w:ascii="Times New Roman" w:hAnsi="Times New Roman" w:cs="Times New Roman"/>
          <w:b/>
          <w:i/>
          <w:sz w:val="24"/>
          <w:szCs w:val="24"/>
          <w:lang w:val="ro-RO"/>
        </w:rPr>
      </w:pPr>
      <w:r w:rsidRPr="005F36C5">
        <w:rPr>
          <w:rFonts w:ascii="Times New Roman" w:hAnsi="Times New Roman" w:cs="Times New Roman"/>
          <w:b/>
          <w:i/>
          <w:sz w:val="24"/>
          <w:szCs w:val="24"/>
        </w:rPr>
        <w:t>Используемые методы преподавания и обучения:</w:t>
      </w:r>
    </w:p>
    <w:p w:rsidR="005F36C5" w:rsidRPr="005F36C5" w:rsidRDefault="005F36C5" w:rsidP="005F36C5">
      <w:pPr>
        <w:spacing w:after="0" w:line="240" w:lineRule="auto"/>
        <w:ind w:firstLine="540"/>
        <w:jc w:val="both"/>
        <w:rPr>
          <w:rFonts w:ascii="Times New Roman" w:hAnsi="Times New Roman" w:cs="Times New Roman"/>
          <w:sz w:val="24"/>
          <w:szCs w:val="24"/>
        </w:rPr>
      </w:pPr>
      <w:r w:rsidRPr="005F36C5">
        <w:rPr>
          <w:rFonts w:ascii="Times New Roman" w:hAnsi="Times New Roman" w:cs="Times New Roman"/>
          <w:sz w:val="24"/>
          <w:szCs w:val="24"/>
        </w:rPr>
        <w:t xml:space="preserve">Пропедевтика Ортопедической Стоматологии преподается по классической методике: с проведением лекций и практических занятий. </w:t>
      </w:r>
    </w:p>
    <w:p w:rsidR="005F36C5" w:rsidRDefault="005F36C5" w:rsidP="005F36C5">
      <w:pPr>
        <w:spacing w:after="0" w:line="240" w:lineRule="auto"/>
        <w:ind w:firstLine="540"/>
        <w:jc w:val="both"/>
        <w:rPr>
          <w:rFonts w:ascii="Times New Roman" w:hAnsi="Times New Roman" w:cs="Times New Roman"/>
          <w:sz w:val="24"/>
          <w:szCs w:val="24"/>
          <w:lang w:val="ro-RO"/>
        </w:rPr>
      </w:pPr>
      <w:r w:rsidRPr="005F36C5">
        <w:rPr>
          <w:rFonts w:ascii="Times New Roman" w:hAnsi="Times New Roman" w:cs="Times New Roman"/>
          <w:sz w:val="24"/>
          <w:szCs w:val="24"/>
        </w:rPr>
        <w:t>В ходе лекций сотрудниками кафедры будет прочитан теоретический курс. На практических занятиях студенты будут изучать практические манипуляции согласно необходимому перечню практических навыков, будут заполнять тетради для практических занятий. Кафедра оставляет за собой право проводить отдельные практические занятия в интерактивном режиме.</w:t>
      </w:r>
    </w:p>
    <w:p w:rsidR="00AD0DF3" w:rsidRPr="00AD0DF3" w:rsidRDefault="00AD0DF3" w:rsidP="005F36C5">
      <w:pPr>
        <w:spacing w:after="0" w:line="240" w:lineRule="auto"/>
        <w:ind w:firstLine="540"/>
        <w:jc w:val="both"/>
        <w:rPr>
          <w:rFonts w:ascii="Times New Roman" w:hAnsi="Times New Roman" w:cs="Times New Roman"/>
          <w:sz w:val="24"/>
          <w:szCs w:val="24"/>
          <w:lang w:val="ro-RO"/>
        </w:rPr>
      </w:pPr>
    </w:p>
    <w:p w:rsidR="005F36C5" w:rsidRPr="005F36C5" w:rsidRDefault="005F36C5" w:rsidP="005F36C5">
      <w:pPr>
        <w:numPr>
          <w:ilvl w:val="0"/>
          <w:numId w:val="3"/>
        </w:numPr>
        <w:spacing w:after="0" w:line="240" w:lineRule="auto"/>
        <w:jc w:val="both"/>
        <w:rPr>
          <w:rFonts w:ascii="Times New Roman" w:hAnsi="Times New Roman" w:cs="Times New Roman"/>
          <w:b/>
          <w:i/>
          <w:sz w:val="24"/>
          <w:szCs w:val="24"/>
          <w:lang w:val="ro-RO"/>
        </w:rPr>
      </w:pPr>
      <w:r w:rsidRPr="005F36C5">
        <w:rPr>
          <w:rFonts w:ascii="Times New Roman" w:hAnsi="Times New Roman"/>
          <w:b/>
          <w:i/>
          <w:sz w:val="24"/>
          <w:szCs w:val="24"/>
        </w:rPr>
        <w:t>Предложения для самостоятельной работы:</w:t>
      </w:r>
    </w:p>
    <w:p w:rsidR="005F36C5" w:rsidRPr="005F36C5" w:rsidRDefault="005F36C5" w:rsidP="005F36C5">
      <w:pPr>
        <w:spacing w:after="0" w:line="240" w:lineRule="auto"/>
        <w:ind w:firstLine="540"/>
        <w:jc w:val="both"/>
        <w:rPr>
          <w:rFonts w:ascii="Times New Roman" w:hAnsi="Times New Roman"/>
          <w:sz w:val="24"/>
          <w:szCs w:val="24"/>
        </w:rPr>
      </w:pPr>
      <w:r w:rsidRPr="005F36C5">
        <w:rPr>
          <w:rFonts w:ascii="Times New Roman" w:hAnsi="Times New Roman"/>
          <w:sz w:val="24"/>
          <w:szCs w:val="24"/>
        </w:rPr>
        <w:t xml:space="preserve">Чтобы изучить что-либо, необходимо использовать как можно больше способов обработки изучаемого материала. </w:t>
      </w:r>
    </w:p>
    <w:p w:rsidR="005F36C5" w:rsidRPr="005F36C5" w:rsidRDefault="005F36C5" w:rsidP="005F36C5">
      <w:pPr>
        <w:spacing w:after="0" w:line="240" w:lineRule="auto"/>
        <w:ind w:firstLine="540"/>
        <w:jc w:val="both"/>
        <w:rPr>
          <w:rFonts w:ascii="Times New Roman" w:hAnsi="Times New Roman"/>
          <w:sz w:val="24"/>
          <w:szCs w:val="24"/>
        </w:rPr>
      </w:pPr>
      <w:r w:rsidRPr="005F36C5">
        <w:rPr>
          <w:rFonts w:ascii="Times New Roman" w:hAnsi="Times New Roman"/>
          <w:sz w:val="24"/>
          <w:szCs w:val="24"/>
        </w:rPr>
        <w:t>Если вы хотите добиться успеха в изучении Пропедевтики Ортопедической Стоматологии, Вам следует активно работать с материалом. Под этим подразумевается следующее:</w:t>
      </w:r>
    </w:p>
    <w:p w:rsidR="005F36C5" w:rsidRPr="005F36C5" w:rsidRDefault="005F36C5" w:rsidP="005F36C5">
      <w:pPr>
        <w:numPr>
          <w:ilvl w:val="0"/>
          <w:numId w:val="14"/>
        </w:numPr>
        <w:tabs>
          <w:tab w:val="clear" w:pos="1335"/>
          <w:tab w:val="num" w:pos="426"/>
        </w:tabs>
        <w:spacing w:after="0" w:line="240" w:lineRule="auto"/>
        <w:ind w:left="426" w:hanging="426"/>
        <w:jc w:val="both"/>
        <w:rPr>
          <w:rFonts w:ascii="Times New Roman" w:hAnsi="Times New Roman"/>
          <w:sz w:val="24"/>
          <w:szCs w:val="24"/>
        </w:rPr>
      </w:pPr>
      <w:r w:rsidRPr="005F36C5">
        <w:rPr>
          <w:rFonts w:ascii="Times New Roman" w:hAnsi="Times New Roman"/>
          <w:sz w:val="24"/>
          <w:szCs w:val="24"/>
        </w:rPr>
        <w:t>Сначала прочтите материал, но не просто пройдитесь по нему «по диагонали». Делайте пометки. Попробуйте самостоятельно сформулировать основные моменты. Изучите схемы и изображения в учебнике и тетради. Ответьте на тесты, сформулированные в тетради.</w:t>
      </w:r>
    </w:p>
    <w:p w:rsidR="005F36C5" w:rsidRPr="005F36C5" w:rsidRDefault="005F36C5" w:rsidP="005F36C5">
      <w:pPr>
        <w:numPr>
          <w:ilvl w:val="0"/>
          <w:numId w:val="14"/>
        </w:numPr>
        <w:tabs>
          <w:tab w:val="clear" w:pos="1335"/>
          <w:tab w:val="num" w:pos="426"/>
        </w:tabs>
        <w:spacing w:after="0" w:line="240" w:lineRule="auto"/>
        <w:ind w:left="426" w:hanging="426"/>
        <w:jc w:val="both"/>
        <w:rPr>
          <w:rFonts w:ascii="Times New Roman" w:hAnsi="Times New Roman"/>
          <w:sz w:val="24"/>
          <w:szCs w:val="24"/>
        </w:rPr>
      </w:pPr>
      <w:r w:rsidRPr="005F36C5">
        <w:rPr>
          <w:rFonts w:ascii="Times New Roman" w:hAnsi="Times New Roman"/>
          <w:sz w:val="24"/>
          <w:szCs w:val="24"/>
        </w:rPr>
        <w:t>Приходите на лекции и практические занятия, но не для посещаемости! Если вы так поступаете, вряд ли вы сможете соответствовать требованиям. Внимательно конспектируйте. Пропускайте информацию через себя и спросите себя: Согласны ли вы с преподавателем? Понимаете ли вы, о чем идет речь? Соответствует ли материал на лекции тому, что содержится в учебнике?</w:t>
      </w:r>
    </w:p>
    <w:p w:rsidR="005F36C5" w:rsidRPr="005F36C5" w:rsidRDefault="005F36C5" w:rsidP="005F36C5">
      <w:pPr>
        <w:numPr>
          <w:ilvl w:val="0"/>
          <w:numId w:val="14"/>
        </w:numPr>
        <w:tabs>
          <w:tab w:val="clear" w:pos="1335"/>
          <w:tab w:val="num" w:pos="426"/>
        </w:tabs>
        <w:spacing w:after="0" w:line="240" w:lineRule="auto"/>
        <w:ind w:left="426" w:hanging="426"/>
        <w:jc w:val="both"/>
        <w:rPr>
          <w:rFonts w:ascii="Times New Roman" w:hAnsi="Times New Roman"/>
          <w:sz w:val="24"/>
          <w:szCs w:val="24"/>
        </w:rPr>
      </w:pPr>
      <w:r w:rsidRPr="005F36C5">
        <w:rPr>
          <w:rFonts w:ascii="Times New Roman" w:hAnsi="Times New Roman"/>
          <w:sz w:val="24"/>
          <w:szCs w:val="24"/>
        </w:rPr>
        <w:t xml:space="preserve">Задавайте вопросы! Преподавателю, друг другу, сами себе. В лекционном зале, в классе, в коридорах, в кабинетах преподавателей. Тот факт, что вы задаете вопросы, означает </w:t>
      </w:r>
      <w:r w:rsidRPr="005F36C5">
        <w:rPr>
          <w:rFonts w:ascii="Times New Roman" w:hAnsi="Times New Roman"/>
          <w:sz w:val="24"/>
          <w:szCs w:val="24"/>
        </w:rPr>
        <w:lastRenderedPageBreak/>
        <w:t>попытки понять и обработать преподаваемый материал, и  это только приветствуется. У нас есть специальные часы для индивидуальных консультаций: ежедневно с 14</w:t>
      </w:r>
      <w:r w:rsidRPr="005F36C5">
        <w:rPr>
          <w:rFonts w:ascii="Times New Roman" w:hAnsi="Times New Roman"/>
          <w:sz w:val="24"/>
          <w:szCs w:val="24"/>
          <w:vertAlign w:val="superscript"/>
        </w:rPr>
        <w:t>00</w:t>
      </w:r>
      <w:r w:rsidRPr="005F36C5">
        <w:rPr>
          <w:rFonts w:ascii="Times New Roman" w:hAnsi="Times New Roman"/>
          <w:sz w:val="24"/>
          <w:szCs w:val="24"/>
        </w:rPr>
        <w:t xml:space="preserve"> до 17</w:t>
      </w:r>
      <w:r w:rsidRPr="005F36C5">
        <w:rPr>
          <w:rFonts w:ascii="Times New Roman" w:hAnsi="Times New Roman"/>
          <w:sz w:val="24"/>
          <w:szCs w:val="24"/>
          <w:vertAlign w:val="superscript"/>
        </w:rPr>
        <w:t>00</w:t>
      </w:r>
      <w:r w:rsidRPr="005F36C5">
        <w:rPr>
          <w:rFonts w:ascii="Times New Roman" w:hAnsi="Times New Roman"/>
          <w:sz w:val="24"/>
          <w:szCs w:val="24"/>
        </w:rPr>
        <w:t>. Не стесняйтесь приходить на эти консультации.</w:t>
      </w:r>
    </w:p>
    <w:p w:rsidR="005F36C5" w:rsidRPr="005F36C5" w:rsidRDefault="005F36C5" w:rsidP="005F36C5">
      <w:pPr>
        <w:numPr>
          <w:ilvl w:val="0"/>
          <w:numId w:val="14"/>
        </w:numPr>
        <w:tabs>
          <w:tab w:val="clear" w:pos="1335"/>
          <w:tab w:val="num" w:pos="426"/>
        </w:tabs>
        <w:spacing w:after="0" w:line="240" w:lineRule="auto"/>
        <w:ind w:left="426" w:hanging="426"/>
        <w:jc w:val="both"/>
        <w:rPr>
          <w:rFonts w:ascii="Times New Roman" w:hAnsi="Times New Roman"/>
          <w:sz w:val="24"/>
          <w:szCs w:val="24"/>
        </w:rPr>
      </w:pPr>
      <w:r w:rsidRPr="005F36C5">
        <w:rPr>
          <w:rFonts w:ascii="Times New Roman" w:hAnsi="Times New Roman"/>
          <w:sz w:val="24"/>
          <w:szCs w:val="24"/>
        </w:rPr>
        <w:t>Организуйтесь в группы из 2-3 студентов и регулярно собирайтесь, чтобы обсуждать материал лекций и готовиться к итоговым занятиям. Как правило, в небольших рабочих группах формируется гораздо более широкое и ясное понимание, чем при индивидуальной работе. Кроме того, способность объяснить усвоенный материал коллегам будет очень полезна Вам в будущем.</w:t>
      </w:r>
    </w:p>
    <w:p w:rsidR="005F36C5" w:rsidRPr="00AD0DF3" w:rsidRDefault="005F36C5" w:rsidP="005F36C5">
      <w:pPr>
        <w:numPr>
          <w:ilvl w:val="0"/>
          <w:numId w:val="3"/>
        </w:numPr>
        <w:spacing w:after="0" w:line="240" w:lineRule="auto"/>
        <w:jc w:val="both"/>
        <w:rPr>
          <w:rFonts w:ascii="Times New Roman" w:hAnsi="Times New Roman" w:cs="Times New Roman"/>
          <w:b/>
          <w:i/>
          <w:sz w:val="24"/>
          <w:szCs w:val="24"/>
          <w:lang w:val="ro-RO"/>
        </w:rPr>
      </w:pPr>
      <w:r w:rsidRPr="00AD0DF3">
        <w:rPr>
          <w:rFonts w:ascii="Times New Roman" w:hAnsi="Times New Roman" w:cs="Times New Roman"/>
          <w:b/>
          <w:i/>
          <w:sz w:val="24"/>
          <w:szCs w:val="24"/>
        </w:rPr>
        <w:t>Методы оценки:</w:t>
      </w:r>
    </w:p>
    <w:p w:rsidR="005F36C5" w:rsidRPr="005F36C5" w:rsidRDefault="005F36C5" w:rsidP="005F36C5">
      <w:pPr>
        <w:spacing w:after="0" w:line="240" w:lineRule="auto"/>
        <w:ind w:firstLine="540"/>
        <w:jc w:val="both"/>
        <w:rPr>
          <w:rFonts w:ascii="Times New Roman" w:hAnsi="Times New Roman" w:cs="Times New Roman"/>
          <w:sz w:val="24"/>
          <w:szCs w:val="24"/>
        </w:rPr>
      </w:pPr>
      <w:r w:rsidRPr="005F36C5">
        <w:rPr>
          <w:rFonts w:ascii="Times New Roman" w:hAnsi="Times New Roman" w:cs="Times New Roman"/>
          <w:sz w:val="24"/>
          <w:szCs w:val="24"/>
        </w:rPr>
        <w:t>На Пропедевтике Ортопедической Стоматологии, в течение учебного года, проводятся 2 контрольные работы и 1 итоговое занятие (формирующая оценка), в следующем порядке:</w:t>
      </w:r>
    </w:p>
    <w:p w:rsidR="005F36C5" w:rsidRPr="005F36C5" w:rsidRDefault="005F36C5" w:rsidP="005F36C5">
      <w:pPr>
        <w:numPr>
          <w:ilvl w:val="0"/>
          <w:numId w:val="15"/>
        </w:numPr>
        <w:tabs>
          <w:tab w:val="clear" w:pos="1260"/>
          <w:tab w:val="num" w:pos="360"/>
        </w:tabs>
        <w:spacing w:after="0" w:line="240" w:lineRule="auto"/>
        <w:ind w:left="360"/>
        <w:jc w:val="both"/>
        <w:rPr>
          <w:rFonts w:ascii="Times New Roman" w:hAnsi="Times New Roman" w:cs="Times New Roman"/>
          <w:sz w:val="24"/>
          <w:szCs w:val="24"/>
        </w:rPr>
      </w:pPr>
      <w:r w:rsidRPr="005F36C5">
        <w:rPr>
          <w:rFonts w:ascii="Times New Roman" w:hAnsi="Times New Roman" w:cs="Times New Roman"/>
          <w:sz w:val="24"/>
          <w:szCs w:val="24"/>
        </w:rPr>
        <w:t>Контрольная работа № 1: Функциональная морфология челюстно-лицевой системы (компьютеризированный тест);</w:t>
      </w:r>
    </w:p>
    <w:p w:rsidR="005F36C5" w:rsidRPr="005F36C5" w:rsidRDefault="005F36C5" w:rsidP="005F36C5">
      <w:pPr>
        <w:numPr>
          <w:ilvl w:val="0"/>
          <w:numId w:val="15"/>
        </w:numPr>
        <w:tabs>
          <w:tab w:val="clear" w:pos="1260"/>
          <w:tab w:val="num" w:pos="360"/>
        </w:tabs>
        <w:spacing w:after="0" w:line="240" w:lineRule="auto"/>
        <w:ind w:left="360"/>
        <w:jc w:val="both"/>
        <w:rPr>
          <w:rFonts w:ascii="Times New Roman" w:hAnsi="Times New Roman" w:cs="Times New Roman"/>
          <w:sz w:val="24"/>
          <w:szCs w:val="24"/>
        </w:rPr>
      </w:pPr>
      <w:r w:rsidRPr="005F36C5">
        <w:rPr>
          <w:rFonts w:ascii="Times New Roman" w:hAnsi="Times New Roman" w:cs="Times New Roman"/>
          <w:sz w:val="24"/>
          <w:szCs w:val="24"/>
        </w:rPr>
        <w:t>Контрольная работа № 2: Функциональная морфология зубов и зубных дуг (компьютеризированный тест);</w:t>
      </w:r>
    </w:p>
    <w:p w:rsidR="005F36C5" w:rsidRPr="005F36C5" w:rsidRDefault="005F36C5" w:rsidP="005F36C5">
      <w:pPr>
        <w:numPr>
          <w:ilvl w:val="0"/>
          <w:numId w:val="15"/>
        </w:numPr>
        <w:tabs>
          <w:tab w:val="clear" w:pos="1260"/>
          <w:tab w:val="num" w:pos="360"/>
        </w:tabs>
        <w:spacing w:after="0" w:line="240" w:lineRule="auto"/>
        <w:ind w:left="360"/>
        <w:jc w:val="both"/>
        <w:rPr>
          <w:rFonts w:ascii="Times New Roman" w:hAnsi="Times New Roman" w:cs="Times New Roman"/>
          <w:sz w:val="24"/>
          <w:szCs w:val="24"/>
        </w:rPr>
      </w:pPr>
      <w:r w:rsidRPr="005F36C5">
        <w:rPr>
          <w:rFonts w:ascii="Times New Roman" w:hAnsi="Times New Roman" w:cs="Times New Roman"/>
          <w:sz w:val="24"/>
          <w:szCs w:val="24"/>
        </w:rPr>
        <w:t>Контрольная работа № 3: Индивидуальная презентация каждым студентом группы зубов, изготовленной в виде гипсовой скульптуры;</w:t>
      </w:r>
    </w:p>
    <w:p w:rsidR="005F36C5" w:rsidRPr="005F36C5" w:rsidRDefault="005F36C5" w:rsidP="005F36C5">
      <w:pPr>
        <w:numPr>
          <w:ilvl w:val="0"/>
          <w:numId w:val="15"/>
        </w:numPr>
        <w:tabs>
          <w:tab w:val="clear" w:pos="1260"/>
          <w:tab w:val="num" w:pos="360"/>
        </w:tabs>
        <w:spacing w:after="0" w:line="240" w:lineRule="auto"/>
        <w:ind w:left="360"/>
        <w:jc w:val="both"/>
        <w:rPr>
          <w:rFonts w:ascii="Times New Roman" w:hAnsi="Times New Roman" w:cs="Times New Roman"/>
          <w:sz w:val="24"/>
          <w:szCs w:val="24"/>
        </w:rPr>
      </w:pPr>
      <w:r w:rsidRPr="005F36C5">
        <w:rPr>
          <w:rFonts w:ascii="Times New Roman" w:hAnsi="Times New Roman" w:cs="Times New Roman"/>
          <w:sz w:val="24"/>
          <w:szCs w:val="24"/>
        </w:rPr>
        <w:t>Итоговое занятие № 1: В конце семестра I. Фу</w:t>
      </w:r>
      <w:r w:rsidR="00F051CF">
        <w:rPr>
          <w:rFonts w:ascii="Times New Roman" w:hAnsi="Times New Roman" w:cs="Times New Roman"/>
          <w:sz w:val="24"/>
          <w:szCs w:val="24"/>
        </w:rPr>
        <w:t xml:space="preserve">нкциональная морфология </w:t>
      </w:r>
      <w:proofErr w:type="spellStart"/>
      <w:r w:rsidR="00F051CF">
        <w:rPr>
          <w:rFonts w:ascii="Times New Roman" w:hAnsi="Times New Roman" w:cs="Times New Roman"/>
          <w:sz w:val="24"/>
          <w:szCs w:val="24"/>
        </w:rPr>
        <w:t>височно</w:t>
      </w:r>
      <w:r w:rsidRPr="005F36C5">
        <w:rPr>
          <w:rFonts w:ascii="Times New Roman" w:hAnsi="Times New Roman" w:cs="Times New Roman"/>
          <w:sz w:val="24"/>
          <w:szCs w:val="24"/>
        </w:rPr>
        <w:t>нижне</w:t>
      </w:r>
      <w:r w:rsidR="00F051CF" w:rsidRPr="00F051CF">
        <w:rPr>
          <w:rFonts w:ascii="Times New Roman" w:hAnsi="Times New Roman" w:cs="Times New Roman"/>
          <w:sz w:val="24"/>
          <w:szCs w:val="24"/>
        </w:rPr>
        <w:t>-</w:t>
      </w:r>
      <w:r w:rsidRPr="005F36C5">
        <w:rPr>
          <w:rFonts w:ascii="Times New Roman" w:hAnsi="Times New Roman" w:cs="Times New Roman"/>
          <w:sz w:val="24"/>
          <w:szCs w:val="24"/>
        </w:rPr>
        <w:t>челюстного</w:t>
      </w:r>
      <w:proofErr w:type="spellEnd"/>
      <w:r w:rsidRPr="005F36C5">
        <w:rPr>
          <w:rFonts w:ascii="Times New Roman" w:hAnsi="Times New Roman" w:cs="Times New Roman"/>
          <w:sz w:val="24"/>
          <w:szCs w:val="24"/>
        </w:rPr>
        <w:t xml:space="preserve"> сустава в Ортопедической Стоматологии (компьютеризированный тест);</w:t>
      </w:r>
    </w:p>
    <w:p w:rsidR="005F36C5" w:rsidRPr="005F36C5" w:rsidRDefault="005F36C5" w:rsidP="005F36C5">
      <w:pPr>
        <w:numPr>
          <w:ilvl w:val="0"/>
          <w:numId w:val="15"/>
        </w:numPr>
        <w:tabs>
          <w:tab w:val="clear" w:pos="1260"/>
        </w:tabs>
        <w:spacing w:after="0" w:line="240" w:lineRule="auto"/>
        <w:ind w:left="426" w:hanging="426"/>
        <w:jc w:val="both"/>
        <w:rPr>
          <w:rFonts w:ascii="Times New Roman" w:hAnsi="Times New Roman" w:cs="Times New Roman"/>
          <w:sz w:val="24"/>
          <w:szCs w:val="24"/>
        </w:rPr>
      </w:pPr>
      <w:r w:rsidRPr="005F36C5">
        <w:rPr>
          <w:rFonts w:ascii="Times New Roman" w:hAnsi="Times New Roman" w:cs="Times New Roman"/>
          <w:sz w:val="24"/>
          <w:szCs w:val="24"/>
        </w:rPr>
        <w:t xml:space="preserve">Итоговое занятие № 2: </w:t>
      </w:r>
    </w:p>
    <w:p w:rsidR="005F36C5" w:rsidRPr="005F36C5" w:rsidRDefault="005F36C5" w:rsidP="005F36C5">
      <w:pPr>
        <w:numPr>
          <w:ilvl w:val="0"/>
          <w:numId w:val="15"/>
        </w:numPr>
        <w:tabs>
          <w:tab w:val="clear" w:pos="1260"/>
          <w:tab w:val="num" w:pos="360"/>
        </w:tabs>
        <w:spacing w:after="0" w:line="240" w:lineRule="auto"/>
        <w:ind w:left="426" w:hanging="426"/>
        <w:jc w:val="both"/>
        <w:rPr>
          <w:rFonts w:ascii="Times New Roman" w:hAnsi="Times New Roman" w:cs="Times New Roman"/>
          <w:sz w:val="24"/>
          <w:szCs w:val="24"/>
        </w:rPr>
      </w:pPr>
      <w:r w:rsidRPr="005F36C5">
        <w:rPr>
          <w:rFonts w:ascii="Times New Roman" w:hAnsi="Times New Roman" w:cs="Times New Roman"/>
          <w:sz w:val="24"/>
          <w:szCs w:val="24"/>
        </w:rPr>
        <w:t xml:space="preserve">Итоговое занятие № 3: </w:t>
      </w:r>
    </w:p>
    <w:p w:rsidR="005F36C5" w:rsidRPr="005F36C5" w:rsidRDefault="005F36C5" w:rsidP="005F36C5">
      <w:pPr>
        <w:spacing w:after="0" w:line="240" w:lineRule="auto"/>
        <w:ind w:firstLine="360"/>
        <w:jc w:val="both"/>
        <w:rPr>
          <w:rFonts w:ascii="Times New Roman" w:hAnsi="Times New Roman" w:cs="Times New Roman"/>
          <w:sz w:val="24"/>
          <w:szCs w:val="24"/>
        </w:rPr>
      </w:pPr>
      <w:r w:rsidRPr="005F36C5">
        <w:rPr>
          <w:rFonts w:ascii="Times New Roman" w:hAnsi="Times New Roman" w:cs="Times New Roman"/>
          <w:sz w:val="24"/>
          <w:szCs w:val="24"/>
        </w:rPr>
        <w:t xml:space="preserve">Таким образом, формирующая оценка состоит из 10 итоговых тестов, из которых 6 </w:t>
      </w:r>
      <w:proofErr w:type="gramStart"/>
      <w:r w:rsidRPr="005F36C5">
        <w:rPr>
          <w:rFonts w:ascii="Times New Roman" w:hAnsi="Times New Roman" w:cs="Times New Roman"/>
          <w:sz w:val="24"/>
          <w:szCs w:val="24"/>
        </w:rPr>
        <w:t>представлены</w:t>
      </w:r>
      <w:proofErr w:type="gramEnd"/>
      <w:r w:rsidRPr="005F36C5">
        <w:rPr>
          <w:rFonts w:ascii="Times New Roman" w:hAnsi="Times New Roman" w:cs="Times New Roman"/>
          <w:sz w:val="24"/>
          <w:szCs w:val="24"/>
        </w:rPr>
        <w:t xml:space="preserve"> компьютеризированными тестами, а 4 – практическими навыками. Каждый тест оценивается отдельно отметкой от 10 до 0. Каждый тест можно сдавать 2 раза, плюс один раз в течение последней недели семестра (аттестационная неделя). Среднегодовая оценка формируется из суммы баллов, набранных в течение учебного года, поделенной на 10.</w:t>
      </w:r>
    </w:p>
    <w:p w:rsidR="005F36C5" w:rsidRPr="005F36C5" w:rsidRDefault="005F36C5" w:rsidP="005F36C5">
      <w:pPr>
        <w:tabs>
          <w:tab w:val="left" w:pos="709"/>
          <w:tab w:val="left" w:pos="9540"/>
        </w:tabs>
        <w:spacing w:line="240" w:lineRule="auto"/>
        <w:ind w:left="180"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Округление оценок производится следующим образом:</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984"/>
      </w:tblGrid>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Усредненная сумма текущих оценок и итогового экзамена</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Окончательная оценка</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5</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5</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5,1-5,5</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5,5</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5,6-6,0</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6</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6,1-6,5</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6,5</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6,6-7,0</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7</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7,1-7,5</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7,5</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7,6-8,0</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8</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8,1-8,5</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8,5</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8,6-9,0</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9</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9,1-9,5</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9,5</w:t>
            </w:r>
          </w:p>
        </w:tc>
      </w:tr>
      <w:tr w:rsidR="005F36C5" w:rsidRPr="005F36C5" w:rsidTr="00AD0DF3">
        <w:tc>
          <w:tcPr>
            <w:tcW w:w="4678"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9,6-10</w:t>
            </w:r>
          </w:p>
        </w:tc>
        <w:tc>
          <w:tcPr>
            <w:tcW w:w="1984" w:type="dxa"/>
          </w:tcPr>
          <w:p w:rsidR="005F36C5" w:rsidRPr="005F36C5" w:rsidRDefault="005F36C5" w:rsidP="00AD0DF3">
            <w:pPr>
              <w:tabs>
                <w:tab w:val="left" w:pos="709"/>
                <w:tab w:val="left" w:pos="9540"/>
              </w:tabs>
              <w:spacing w:after="0" w:line="240" w:lineRule="auto"/>
              <w:ind w:right="51"/>
              <w:jc w:val="center"/>
              <w:rPr>
                <w:rFonts w:ascii="Times New Roman" w:hAnsi="Times New Roman" w:cs="Times New Roman"/>
                <w:b/>
                <w:color w:val="000000"/>
                <w:sz w:val="24"/>
                <w:szCs w:val="24"/>
              </w:rPr>
            </w:pPr>
            <w:r w:rsidRPr="005F36C5">
              <w:rPr>
                <w:rFonts w:ascii="Times New Roman" w:hAnsi="Times New Roman" w:cs="Times New Roman"/>
                <w:b/>
                <w:color w:val="000000"/>
                <w:sz w:val="24"/>
                <w:szCs w:val="24"/>
              </w:rPr>
              <w:t>10</w:t>
            </w:r>
          </w:p>
        </w:tc>
      </w:tr>
    </w:tbl>
    <w:p w:rsidR="005F36C5" w:rsidRPr="005F36C5" w:rsidRDefault="005F36C5" w:rsidP="00AD0DF3">
      <w:pPr>
        <w:spacing w:after="0" w:line="240" w:lineRule="auto"/>
        <w:ind w:firstLine="540"/>
        <w:jc w:val="both"/>
        <w:rPr>
          <w:rFonts w:ascii="Times New Roman" w:hAnsi="Times New Roman" w:cs="Times New Roman"/>
          <w:sz w:val="24"/>
          <w:szCs w:val="24"/>
        </w:rPr>
      </w:pPr>
      <w:r w:rsidRPr="005F36C5">
        <w:rPr>
          <w:rFonts w:ascii="Times New Roman" w:hAnsi="Times New Roman" w:cs="Times New Roman"/>
          <w:sz w:val="24"/>
          <w:szCs w:val="24"/>
        </w:rPr>
        <w:t>Неявка на экзамен без уважительной причины регистрируется как «отсутствует» и эквивалентно баллу «0» (ноль). Студент имеет право на 2 повторные сдачи несданного экзамена.</w:t>
      </w:r>
    </w:p>
    <w:p w:rsidR="005F36C5" w:rsidRPr="005F36C5" w:rsidRDefault="005F36C5" w:rsidP="005F36C5">
      <w:pPr>
        <w:spacing w:line="240" w:lineRule="auto"/>
        <w:ind w:firstLine="540"/>
        <w:jc w:val="both"/>
        <w:rPr>
          <w:rFonts w:ascii="Times New Roman" w:hAnsi="Times New Roman" w:cs="Times New Roman"/>
          <w:b/>
          <w:i/>
          <w:sz w:val="24"/>
          <w:szCs w:val="24"/>
        </w:rPr>
      </w:pPr>
      <w:r w:rsidRPr="005F36C5">
        <w:rPr>
          <w:rFonts w:ascii="Times New Roman" w:hAnsi="Times New Roman" w:cs="Times New Roman"/>
          <w:b/>
          <w:i/>
          <w:sz w:val="24"/>
          <w:szCs w:val="24"/>
        </w:rPr>
        <w:t>Язык преподавания:</w:t>
      </w:r>
    </w:p>
    <w:p w:rsidR="00EA25E7" w:rsidRPr="00372C66" w:rsidRDefault="005F36C5" w:rsidP="00372C66">
      <w:pPr>
        <w:spacing w:line="240" w:lineRule="auto"/>
        <w:ind w:firstLine="540"/>
        <w:jc w:val="both"/>
        <w:rPr>
          <w:rFonts w:ascii="Times New Roman" w:hAnsi="Times New Roman" w:cs="Times New Roman"/>
          <w:b/>
          <w:i/>
          <w:sz w:val="24"/>
          <w:szCs w:val="24"/>
          <w:lang w:val="ro-RO"/>
        </w:rPr>
      </w:pPr>
      <w:r w:rsidRPr="005F36C5">
        <w:rPr>
          <w:rFonts w:ascii="Times New Roman" w:hAnsi="Times New Roman" w:cs="Times New Roman"/>
          <w:sz w:val="24"/>
          <w:szCs w:val="24"/>
        </w:rPr>
        <w:t>Румынский, Русский, Английский.</w:t>
      </w:r>
    </w:p>
    <w:sectPr w:rsidR="00EA25E7" w:rsidRPr="00372C66" w:rsidSect="00203BBC">
      <w:headerReference w:type="default" r:id="rId7"/>
      <w:pgSz w:w="11906" w:h="16838" w:code="9"/>
      <w:pgMar w:top="1985" w:right="851" w:bottom="1135" w:left="1418" w:header="851"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2D" w:rsidRDefault="00D52D2D" w:rsidP="00203BBC">
      <w:pPr>
        <w:spacing w:after="0" w:line="240" w:lineRule="auto"/>
      </w:pPr>
      <w:r>
        <w:separator/>
      </w:r>
    </w:p>
  </w:endnote>
  <w:endnote w:type="continuationSeparator" w:id="0">
    <w:p w:rsidR="00D52D2D" w:rsidRDefault="00D52D2D" w:rsidP="0020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2D" w:rsidRDefault="00D52D2D" w:rsidP="00203BBC">
      <w:pPr>
        <w:spacing w:after="0" w:line="240" w:lineRule="auto"/>
      </w:pPr>
      <w:r>
        <w:separator/>
      </w:r>
    </w:p>
  </w:footnote>
  <w:footnote w:type="continuationSeparator" w:id="0">
    <w:p w:rsidR="00D52D2D" w:rsidRDefault="00D52D2D" w:rsidP="00203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214" w:type="dxa"/>
      <w:tblLayout w:type="fixed"/>
      <w:tblCellMar>
        <w:left w:w="70" w:type="dxa"/>
        <w:right w:w="70" w:type="dxa"/>
      </w:tblCellMar>
      <w:tblLook w:val="0000"/>
    </w:tblPr>
    <w:tblGrid>
      <w:gridCol w:w="2444"/>
      <w:gridCol w:w="6062"/>
      <w:gridCol w:w="709"/>
      <w:gridCol w:w="992"/>
    </w:tblGrid>
    <w:tr w:rsidR="00493CC8" w:rsidRPr="004921AA">
      <w:trPr>
        <w:cantSplit/>
        <w:trHeight w:val="421"/>
        <w:tblHeader/>
      </w:trPr>
      <w:tc>
        <w:tcPr>
          <w:tcW w:w="2444" w:type="dxa"/>
          <w:vMerge w:val="restart"/>
          <w:tcBorders>
            <w:top w:val="nil"/>
            <w:bottom w:val="nil"/>
            <w:right w:val="single" w:sz="4" w:space="0" w:color="auto"/>
          </w:tcBorders>
          <w:vAlign w:val="center"/>
        </w:tcPr>
        <w:p w:rsidR="00493CC8" w:rsidRPr="004921AA" w:rsidRDefault="00633789">
          <w:pPr>
            <w:pStyle w:val="a3"/>
          </w:pPr>
          <w:r w:rsidRPr="00633789">
            <w:rPr>
              <w:sz w:val="16"/>
              <w:szCs w:val="16"/>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5.25pt">
                <v:imagedata r:id="rId1" o:title=""/>
              </v:shape>
            </w:pict>
          </w:r>
          <w:r w:rsidRPr="00633789">
            <w:rPr>
              <w:noProof/>
            </w:rPr>
            <w:pict>
              <v:rect id="_x0000_s1025" style="position:absolute;left:0;text-align:left;margin-left:-16.5pt;margin-top:-.45pt;width:513pt;height:759.1pt;z-index:251660288;mso-position-horizontal-relative:text;mso-position-vertical-relative:text" o:allowincell="f" filled="f"/>
            </w:pict>
          </w:r>
        </w:p>
      </w:tc>
      <w:tc>
        <w:tcPr>
          <w:tcW w:w="6062" w:type="dxa"/>
          <w:vMerge w:val="restart"/>
          <w:tcBorders>
            <w:top w:val="single" w:sz="4" w:space="0" w:color="auto"/>
            <w:left w:val="single" w:sz="4" w:space="0" w:color="auto"/>
            <w:right w:val="single" w:sz="4" w:space="0" w:color="auto"/>
          </w:tcBorders>
          <w:vAlign w:val="center"/>
        </w:tcPr>
        <w:p w:rsidR="00C32600" w:rsidRPr="00504851" w:rsidRDefault="009F3178" w:rsidP="00C32600">
          <w:pPr>
            <w:pStyle w:val="a8"/>
            <w:rPr>
              <w:bCs/>
              <w:sz w:val="32"/>
              <w:szCs w:val="32"/>
            </w:rPr>
          </w:pPr>
          <w:r>
            <w:rPr>
              <w:bCs/>
              <w:sz w:val="32"/>
              <w:szCs w:val="32"/>
            </w:rPr>
            <w:t>PA</w:t>
          </w:r>
          <w:r w:rsidRPr="00504851">
            <w:rPr>
              <w:bCs/>
              <w:sz w:val="32"/>
              <w:szCs w:val="32"/>
            </w:rPr>
            <w:t xml:space="preserve"> </w:t>
          </w:r>
          <w:r>
            <w:rPr>
              <w:bCs/>
              <w:sz w:val="32"/>
              <w:szCs w:val="32"/>
            </w:rPr>
            <w:t>7.5.1</w:t>
          </w:r>
        </w:p>
        <w:p w:rsidR="00493CC8" w:rsidRPr="004921AA" w:rsidRDefault="009F3178" w:rsidP="00C32600">
          <w:pPr>
            <w:pStyle w:val="Titolo1Intestazione"/>
            <w:rPr>
              <w:sz w:val="20"/>
              <w:lang w:val="ro-RO"/>
            </w:rPr>
          </w:pPr>
          <w:r>
            <w:rPr>
              <w:sz w:val="32"/>
              <w:szCs w:val="32"/>
            </w:rPr>
            <w:t>Programa analitică (curriculumul cursului)</w:t>
          </w:r>
        </w:p>
      </w:tc>
      <w:tc>
        <w:tcPr>
          <w:tcW w:w="709" w:type="dxa"/>
          <w:tcBorders>
            <w:left w:val="single" w:sz="4" w:space="0" w:color="auto"/>
            <w:bottom w:val="single" w:sz="4" w:space="0" w:color="auto"/>
          </w:tcBorders>
          <w:vAlign w:val="center"/>
        </w:tcPr>
        <w:p w:rsidR="00493CC8" w:rsidRPr="004921AA" w:rsidRDefault="009F3178">
          <w:pPr>
            <w:pStyle w:val="Revisione"/>
            <w:rPr>
              <w:b w:val="0"/>
            </w:rPr>
          </w:pPr>
          <w:r w:rsidRPr="004921AA">
            <w:rPr>
              <w:rStyle w:val="a7"/>
            </w:rPr>
            <w:t>RED.:</w:t>
          </w:r>
        </w:p>
      </w:tc>
      <w:tc>
        <w:tcPr>
          <w:tcW w:w="992" w:type="dxa"/>
          <w:tcBorders>
            <w:left w:val="single" w:sz="4" w:space="0" w:color="auto"/>
            <w:bottom w:val="single" w:sz="4" w:space="0" w:color="auto"/>
          </w:tcBorders>
          <w:vAlign w:val="center"/>
        </w:tcPr>
        <w:p w:rsidR="00493CC8" w:rsidRPr="004921AA" w:rsidRDefault="009F3178">
          <w:pPr>
            <w:pStyle w:val="Revisione"/>
            <w:rPr>
              <w:b w:val="0"/>
            </w:rPr>
          </w:pPr>
          <w:r w:rsidRPr="004921AA">
            <w:rPr>
              <w:caps/>
            </w:rPr>
            <w:t>01</w:t>
          </w:r>
        </w:p>
      </w:tc>
    </w:tr>
    <w:tr w:rsidR="00493CC8">
      <w:trPr>
        <w:cantSplit/>
        <w:trHeight w:hRule="exact" w:val="277"/>
        <w:tblHeader/>
      </w:trPr>
      <w:tc>
        <w:tcPr>
          <w:tcW w:w="2444" w:type="dxa"/>
          <w:vMerge/>
          <w:tcBorders>
            <w:top w:val="nil"/>
            <w:bottom w:val="nil"/>
            <w:right w:val="single" w:sz="4" w:space="0" w:color="auto"/>
          </w:tcBorders>
        </w:tcPr>
        <w:p w:rsidR="00493CC8" w:rsidRDefault="00D52D2D">
          <w:pPr>
            <w:pStyle w:val="a3"/>
            <w:rPr>
              <w:noProof/>
            </w:rPr>
          </w:pPr>
        </w:p>
      </w:tc>
      <w:tc>
        <w:tcPr>
          <w:tcW w:w="6062" w:type="dxa"/>
          <w:vMerge/>
          <w:tcBorders>
            <w:left w:val="single" w:sz="4" w:space="0" w:color="auto"/>
            <w:right w:val="single" w:sz="4" w:space="0" w:color="auto"/>
          </w:tcBorders>
          <w:vAlign w:val="center"/>
        </w:tcPr>
        <w:p w:rsidR="00493CC8" w:rsidRDefault="00D52D2D">
          <w:pPr>
            <w:pStyle w:val="Titolo1Intestazione"/>
            <w:rPr>
              <w:caps w:val="0"/>
              <w:color w:val="008080"/>
            </w:rPr>
          </w:pPr>
        </w:p>
      </w:tc>
      <w:tc>
        <w:tcPr>
          <w:tcW w:w="709" w:type="dxa"/>
          <w:tcBorders>
            <w:top w:val="single" w:sz="4" w:space="0" w:color="auto"/>
            <w:left w:val="single" w:sz="4" w:space="0" w:color="auto"/>
            <w:bottom w:val="single" w:sz="4" w:space="0" w:color="auto"/>
            <w:right w:val="single" w:sz="4" w:space="0" w:color="auto"/>
          </w:tcBorders>
          <w:vAlign w:val="center"/>
        </w:tcPr>
        <w:p w:rsidR="00493CC8" w:rsidRPr="004921AA" w:rsidRDefault="009F3178">
          <w:pPr>
            <w:pStyle w:val="a3"/>
            <w:jc w:val="left"/>
            <w:rPr>
              <w:rStyle w:val="a7"/>
              <w:sz w:val="16"/>
            </w:rPr>
          </w:pPr>
          <w:r w:rsidRPr="004921AA">
            <w:rPr>
              <w:rStyle w:val="a7"/>
              <w:sz w:val="16"/>
            </w:rPr>
            <w:t>DATA:</w:t>
          </w:r>
        </w:p>
        <w:p w:rsidR="00493CC8" w:rsidRPr="004921AA" w:rsidRDefault="00D52D2D">
          <w:pPr>
            <w:pStyle w:val="a3"/>
            <w:jc w:val="left"/>
            <w:rPr>
              <w:rStyle w:val="a7"/>
              <w:sz w:val="16"/>
            </w:rPr>
          </w:pPr>
        </w:p>
      </w:tc>
      <w:tc>
        <w:tcPr>
          <w:tcW w:w="992" w:type="dxa"/>
          <w:tcBorders>
            <w:top w:val="single" w:sz="4" w:space="0" w:color="auto"/>
            <w:left w:val="single" w:sz="4" w:space="0" w:color="auto"/>
            <w:bottom w:val="single" w:sz="4" w:space="0" w:color="auto"/>
          </w:tcBorders>
          <w:vAlign w:val="center"/>
        </w:tcPr>
        <w:p w:rsidR="00746073" w:rsidRPr="00746073" w:rsidRDefault="009F3178">
          <w:pPr>
            <w:pStyle w:val="a3"/>
            <w:jc w:val="left"/>
            <w:rPr>
              <w:rStyle w:val="a7"/>
              <w:sz w:val="16"/>
            </w:rPr>
          </w:pPr>
          <w:r>
            <w:rPr>
              <w:rStyle w:val="a7"/>
              <w:sz w:val="16"/>
            </w:rPr>
            <w:t>20.05.2009</w:t>
          </w:r>
        </w:p>
      </w:tc>
    </w:tr>
    <w:tr w:rsidR="00493CC8" w:rsidTr="00F03A28">
      <w:trPr>
        <w:cantSplit/>
        <w:trHeight w:hRule="exact" w:val="585"/>
        <w:tblHeader/>
      </w:trPr>
      <w:tc>
        <w:tcPr>
          <w:tcW w:w="2444" w:type="dxa"/>
          <w:vMerge/>
          <w:tcBorders>
            <w:top w:val="nil"/>
            <w:bottom w:val="single" w:sz="4" w:space="0" w:color="auto"/>
            <w:right w:val="single" w:sz="4" w:space="0" w:color="auto"/>
          </w:tcBorders>
        </w:tcPr>
        <w:p w:rsidR="00493CC8" w:rsidRDefault="00D52D2D">
          <w:pPr>
            <w:pStyle w:val="a3"/>
          </w:pPr>
        </w:p>
      </w:tc>
      <w:tc>
        <w:tcPr>
          <w:tcW w:w="6062" w:type="dxa"/>
          <w:vMerge/>
          <w:tcBorders>
            <w:left w:val="single" w:sz="4" w:space="0" w:color="auto"/>
            <w:bottom w:val="single" w:sz="4" w:space="0" w:color="auto"/>
            <w:right w:val="single" w:sz="4" w:space="0" w:color="auto"/>
          </w:tcBorders>
          <w:vAlign w:val="center"/>
        </w:tcPr>
        <w:p w:rsidR="00493CC8" w:rsidRDefault="00D52D2D">
          <w:pPr>
            <w:pStyle w:val="Titolo1Intestazione"/>
            <w:rPr>
              <w:caps w:val="0"/>
              <w:color w:val="008080"/>
              <w:sz w:val="16"/>
            </w:rPr>
          </w:pPr>
        </w:p>
      </w:tc>
      <w:tc>
        <w:tcPr>
          <w:tcW w:w="1701" w:type="dxa"/>
          <w:gridSpan w:val="2"/>
          <w:tcBorders>
            <w:left w:val="single" w:sz="4" w:space="0" w:color="auto"/>
            <w:bottom w:val="single" w:sz="4" w:space="0" w:color="auto"/>
          </w:tcBorders>
          <w:vAlign w:val="center"/>
        </w:tcPr>
        <w:p w:rsidR="00493CC8" w:rsidRPr="004921AA" w:rsidRDefault="009F3178">
          <w:pPr>
            <w:pStyle w:val="a3"/>
            <w:rPr>
              <w:rStyle w:val="a7"/>
              <w:lang w:val="ru-RU"/>
            </w:rPr>
          </w:pPr>
          <w:r w:rsidRPr="004921AA">
            <w:rPr>
              <w:rStyle w:val="a7"/>
              <w:lang w:val="ro-RO"/>
            </w:rPr>
            <w:t>Pag</w:t>
          </w:r>
          <w:r w:rsidRPr="004921AA">
            <w:rPr>
              <w:rStyle w:val="a7"/>
              <w:lang w:val="en-US"/>
            </w:rPr>
            <w:t xml:space="preserve">. </w:t>
          </w:r>
          <w:r w:rsidR="00633789" w:rsidRPr="004921AA">
            <w:rPr>
              <w:rStyle w:val="a7"/>
              <w:lang w:val="ru-RU"/>
            </w:rPr>
            <w:fldChar w:fldCharType="begin"/>
          </w:r>
          <w:r w:rsidRPr="004921AA">
            <w:rPr>
              <w:rStyle w:val="a7"/>
              <w:lang w:val="en-US"/>
            </w:rPr>
            <w:instrText xml:space="preserve"> PAGE </w:instrText>
          </w:r>
          <w:r w:rsidR="00633789" w:rsidRPr="004921AA">
            <w:rPr>
              <w:rStyle w:val="a7"/>
              <w:lang w:val="ru-RU"/>
            </w:rPr>
            <w:fldChar w:fldCharType="separate"/>
          </w:r>
          <w:r w:rsidR="00800C93">
            <w:rPr>
              <w:rStyle w:val="a7"/>
              <w:noProof/>
              <w:lang w:val="en-US"/>
            </w:rPr>
            <w:t>2</w:t>
          </w:r>
          <w:r w:rsidR="00633789" w:rsidRPr="004921AA">
            <w:rPr>
              <w:rStyle w:val="a7"/>
              <w:lang w:val="ru-RU"/>
            </w:rPr>
            <w:fldChar w:fldCharType="end"/>
          </w:r>
          <w:r w:rsidRPr="004921AA">
            <w:rPr>
              <w:rStyle w:val="a7"/>
              <w:lang w:val="ru-RU"/>
            </w:rPr>
            <w:t xml:space="preserve"> / </w:t>
          </w:r>
          <w:fldSimple w:instr=" NUMPAGES  \* MERGEFORMAT ">
            <w:r w:rsidR="00800C93" w:rsidRPr="00800C93">
              <w:rPr>
                <w:rStyle w:val="a7"/>
                <w:noProof/>
              </w:rPr>
              <w:t>14</w:t>
            </w:r>
          </w:fldSimple>
        </w:p>
      </w:tc>
    </w:tr>
  </w:tbl>
  <w:p w:rsidR="00B370E7" w:rsidRDefault="00D52D2D">
    <w:pPr>
      <w:pStyle w:val="a3"/>
      <w:rPr>
        <w:sz w:val="2"/>
      </w:rPr>
    </w:pPr>
  </w:p>
  <w:p w:rsidR="00B370E7" w:rsidRDefault="00D52D2D">
    <w:pPr>
      <w:pStyle w:val="a3"/>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A3"/>
    <w:multiLevelType w:val="hybridMultilevel"/>
    <w:tmpl w:val="FED2751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35E67C3"/>
    <w:multiLevelType w:val="hybridMultilevel"/>
    <w:tmpl w:val="4D16B01A"/>
    <w:lvl w:ilvl="0" w:tplc="E56CE18C">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2F1B72"/>
    <w:multiLevelType w:val="multilevel"/>
    <w:tmpl w:val="0798B766"/>
    <w:lvl w:ilvl="0">
      <w:start w:val="1"/>
      <w:numFmt w:val="decimal"/>
      <w:lvlText w:val="%1."/>
      <w:lvlJc w:val="left"/>
      <w:pPr>
        <w:ind w:left="900" w:hanging="360"/>
      </w:pPr>
      <w:rPr>
        <w:rFonts w:hint="default"/>
      </w:rPr>
    </w:lvl>
    <w:lvl w:ilvl="1">
      <w:start w:val="3"/>
      <w:numFmt w:val="decimal"/>
      <w:isLgl/>
      <w:lvlText w:val="%1.%2."/>
      <w:lvlJc w:val="left"/>
      <w:pPr>
        <w:ind w:left="123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3">
    <w:nsid w:val="14147878"/>
    <w:multiLevelType w:val="hybridMultilevel"/>
    <w:tmpl w:val="3E281020"/>
    <w:lvl w:ilvl="0" w:tplc="44CEEB52">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9915CF"/>
    <w:multiLevelType w:val="hybridMultilevel"/>
    <w:tmpl w:val="8084D2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AD97BA2"/>
    <w:multiLevelType w:val="hybridMultilevel"/>
    <w:tmpl w:val="58F66048"/>
    <w:lvl w:ilvl="0" w:tplc="D65E512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638385A"/>
    <w:multiLevelType w:val="singleLevel"/>
    <w:tmpl w:val="A08807B8"/>
    <w:lvl w:ilvl="0">
      <w:start w:val="1"/>
      <w:numFmt w:val="decimal"/>
      <w:lvlText w:val="%1."/>
      <w:lvlJc w:val="left"/>
      <w:pPr>
        <w:tabs>
          <w:tab w:val="num" w:pos="360"/>
        </w:tabs>
        <w:ind w:left="360" w:hanging="360"/>
      </w:pPr>
      <w:rPr>
        <w:rFonts w:hint="default"/>
      </w:rPr>
    </w:lvl>
  </w:abstractNum>
  <w:abstractNum w:abstractNumId="7">
    <w:nsid w:val="37283D14"/>
    <w:multiLevelType w:val="hybridMultilevel"/>
    <w:tmpl w:val="128E1E4C"/>
    <w:lvl w:ilvl="0" w:tplc="15C8E7A8">
      <w:start w:val="1"/>
      <w:numFmt w:val="upperLetter"/>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41ED6A0C"/>
    <w:multiLevelType w:val="multilevel"/>
    <w:tmpl w:val="5148B49C"/>
    <w:lvl w:ilvl="0">
      <w:start w:val="1"/>
      <w:numFmt w:val="decimal"/>
      <w:lvlText w:val="%1."/>
      <w:lvlJc w:val="left"/>
      <w:pPr>
        <w:ind w:left="720" w:hanging="360"/>
      </w:pPr>
      <w:rPr>
        <w:rFonts w:hint="default"/>
      </w:rPr>
    </w:lvl>
    <w:lvl w:ilvl="1">
      <w:start w:val="3"/>
      <w:numFmt w:val="decimal"/>
      <w:isLgl/>
      <w:lvlText w:val="%1.%2"/>
      <w:lvlJc w:val="left"/>
      <w:pPr>
        <w:ind w:left="1140" w:hanging="60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4C2B4C65"/>
    <w:multiLevelType w:val="hybridMultilevel"/>
    <w:tmpl w:val="EE42DB82"/>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F31D0C"/>
    <w:multiLevelType w:val="hybridMultilevel"/>
    <w:tmpl w:val="1B9441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3790340"/>
    <w:multiLevelType w:val="singleLevel"/>
    <w:tmpl w:val="DF2654CC"/>
    <w:lvl w:ilvl="0">
      <w:start w:val="1"/>
      <w:numFmt w:val="decimal"/>
      <w:lvlText w:val="%1."/>
      <w:lvlJc w:val="left"/>
      <w:pPr>
        <w:tabs>
          <w:tab w:val="num" w:pos="1800"/>
        </w:tabs>
        <w:ind w:left="1800" w:hanging="360"/>
      </w:pPr>
      <w:rPr>
        <w:rFonts w:hint="default"/>
      </w:rPr>
    </w:lvl>
  </w:abstractNum>
  <w:abstractNum w:abstractNumId="13">
    <w:nsid w:val="53885900"/>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3090C60"/>
    <w:multiLevelType w:val="hybridMultilevel"/>
    <w:tmpl w:val="3F946F66"/>
    <w:lvl w:ilvl="0" w:tplc="A6BC11F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054961"/>
    <w:multiLevelType w:val="hybridMultilevel"/>
    <w:tmpl w:val="A81A94C8"/>
    <w:lvl w:ilvl="0" w:tplc="0419000F">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8B95AF5"/>
    <w:multiLevelType w:val="hybridMultilevel"/>
    <w:tmpl w:val="AE3839E4"/>
    <w:lvl w:ilvl="0" w:tplc="E5FA3B70">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B9E62B6"/>
    <w:multiLevelType w:val="hybridMultilevel"/>
    <w:tmpl w:val="499A159A"/>
    <w:lvl w:ilvl="0" w:tplc="72AE11C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BCF2024"/>
    <w:multiLevelType w:val="multilevel"/>
    <w:tmpl w:val="39C836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C107A1"/>
    <w:multiLevelType w:val="hybridMultilevel"/>
    <w:tmpl w:val="99967D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38452EC"/>
    <w:multiLevelType w:val="hybridMultilevel"/>
    <w:tmpl w:val="3AFEA712"/>
    <w:lvl w:ilvl="0" w:tplc="16B8EA4E">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8663742"/>
    <w:multiLevelType w:val="hybridMultilevel"/>
    <w:tmpl w:val="5CA496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FE72398"/>
    <w:multiLevelType w:val="hybridMultilevel"/>
    <w:tmpl w:val="7F487C64"/>
    <w:lvl w:ilvl="0" w:tplc="8472AA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4"/>
  </w:num>
  <w:num w:numId="3">
    <w:abstractNumId w:val="17"/>
  </w:num>
  <w:num w:numId="4">
    <w:abstractNumId w:val="10"/>
  </w:num>
  <w:num w:numId="5">
    <w:abstractNumId w:val="9"/>
  </w:num>
  <w:num w:numId="6">
    <w:abstractNumId w:val="4"/>
  </w:num>
  <w:num w:numId="7">
    <w:abstractNumId w:val="3"/>
  </w:num>
  <w:num w:numId="8">
    <w:abstractNumId w:val="20"/>
  </w:num>
  <w:num w:numId="9">
    <w:abstractNumId w:val="1"/>
  </w:num>
  <w:num w:numId="10">
    <w:abstractNumId w:val="16"/>
  </w:num>
  <w:num w:numId="11">
    <w:abstractNumId w:val="7"/>
  </w:num>
  <w:num w:numId="12">
    <w:abstractNumId w:val="13"/>
  </w:num>
  <w:num w:numId="13">
    <w:abstractNumId w:val="6"/>
  </w:num>
  <w:num w:numId="14">
    <w:abstractNumId w:val="5"/>
  </w:num>
  <w:num w:numId="15">
    <w:abstractNumId w:val="22"/>
  </w:num>
  <w:num w:numId="16">
    <w:abstractNumId w:val="21"/>
  </w:num>
  <w:num w:numId="17">
    <w:abstractNumId w:val="19"/>
  </w:num>
  <w:num w:numId="18">
    <w:abstractNumId w:val="11"/>
  </w:num>
  <w:num w:numId="19">
    <w:abstractNumId w:val="0"/>
  </w:num>
  <w:num w:numId="20">
    <w:abstractNumId w:val="8"/>
  </w:num>
  <w:num w:numId="21">
    <w:abstractNumId w:val="2"/>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seFELayout/>
  </w:compat>
  <w:rsids>
    <w:rsidRoot w:val="00EA25E7"/>
    <w:rsid w:val="000C25E6"/>
    <w:rsid w:val="001D6DDA"/>
    <w:rsid w:val="00203BBC"/>
    <w:rsid w:val="002567E8"/>
    <w:rsid w:val="00343F86"/>
    <w:rsid w:val="00372C66"/>
    <w:rsid w:val="00377D9A"/>
    <w:rsid w:val="00542EEF"/>
    <w:rsid w:val="005B441A"/>
    <w:rsid w:val="005D5A51"/>
    <w:rsid w:val="005F36C5"/>
    <w:rsid w:val="00633789"/>
    <w:rsid w:val="00641B98"/>
    <w:rsid w:val="006A1C2C"/>
    <w:rsid w:val="006E0872"/>
    <w:rsid w:val="00800C93"/>
    <w:rsid w:val="008225DB"/>
    <w:rsid w:val="00906D95"/>
    <w:rsid w:val="009243B3"/>
    <w:rsid w:val="009F3178"/>
    <w:rsid w:val="00A8567A"/>
    <w:rsid w:val="00AD0DF3"/>
    <w:rsid w:val="00C138C8"/>
    <w:rsid w:val="00CB620C"/>
    <w:rsid w:val="00CC512E"/>
    <w:rsid w:val="00CF7073"/>
    <w:rsid w:val="00D02356"/>
    <w:rsid w:val="00D02DBF"/>
    <w:rsid w:val="00D52D2D"/>
    <w:rsid w:val="00E606CE"/>
    <w:rsid w:val="00E95C50"/>
    <w:rsid w:val="00EA25E7"/>
    <w:rsid w:val="00F01622"/>
    <w:rsid w:val="00F051CF"/>
    <w:rsid w:val="00F47236"/>
    <w:rsid w:val="00F558C4"/>
    <w:rsid w:val="00F670D0"/>
    <w:rsid w:val="00FE5D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BC"/>
  </w:style>
  <w:style w:type="paragraph" w:styleId="2">
    <w:name w:val="heading 2"/>
    <w:basedOn w:val="a"/>
    <w:next w:val="a"/>
    <w:link w:val="20"/>
    <w:qFormat/>
    <w:rsid w:val="00EA25E7"/>
    <w:pPr>
      <w:keepNext/>
      <w:tabs>
        <w:tab w:val="left" w:pos="6287"/>
      </w:tabs>
      <w:spacing w:after="0" w:line="240" w:lineRule="auto"/>
      <w:outlineLvl w:val="1"/>
    </w:pPr>
    <w:rPr>
      <w:rFonts w:ascii="Times New Roman" w:eastAsia="Times New Roman" w:hAnsi="Times New Roman" w:cs="Times New Roman"/>
      <w:sz w:val="24"/>
      <w:szCs w:val="20"/>
      <w:lang w:val="ro-RO" w:eastAsia="en-US"/>
    </w:rPr>
  </w:style>
  <w:style w:type="paragraph" w:styleId="5">
    <w:name w:val="heading 5"/>
    <w:basedOn w:val="a"/>
    <w:next w:val="a"/>
    <w:link w:val="50"/>
    <w:qFormat/>
    <w:rsid w:val="00EA25E7"/>
    <w:pPr>
      <w:keepNext/>
      <w:spacing w:after="0" w:line="240" w:lineRule="auto"/>
      <w:jc w:val="center"/>
      <w:outlineLvl w:val="4"/>
    </w:pPr>
    <w:rPr>
      <w:rFonts w:ascii="Arial" w:eastAsia="Times New Roman" w:hAnsi="Arial" w:cs="Times New Roman"/>
      <w:sz w:val="24"/>
      <w:szCs w:val="20"/>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25E7"/>
    <w:rPr>
      <w:rFonts w:ascii="Times New Roman" w:eastAsia="Times New Roman" w:hAnsi="Times New Roman" w:cs="Times New Roman"/>
      <w:sz w:val="24"/>
      <w:szCs w:val="20"/>
      <w:lang w:val="ro-RO" w:eastAsia="en-US"/>
    </w:rPr>
  </w:style>
  <w:style w:type="character" w:customStyle="1" w:styleId="50">
    <w:name w:val="Заголовок 5 Знак"/>
    <w:basedOn w:val="a0"/>
    <w:link w:val="5"/>
    <w:rsid w:val="00EA25E7"/>
    <w:rPr>
      <w:rFonts w:ascii="Arial" w:eastAsia="Times New Roman" w:hAnsi="Arial" w:cs="Times New Roman"/>
      <w:sz w:val="24"/>
      <w:szCs w:val="20"/>
      <w:lang w:val="it-IT" w:eastAsia="en-US"/>
    </w:rPr>
  </w:style>
  <w:style w:type="paragraph" w:styleId="a3">
    <w:name w:val="header"/>
    <w:basedOn w:val="a"/>
    <w:link w:val="a4"/>
    <w:rsid w:val="00EA25E7"/>
    <w:pPr>
      <w:tabs>
        <w:tab w:val="center" w:pos="4819"/>
        <w:tab w:val="right" w:pos="9638"/>
      </w:tabs>
      <w:spacing w:after="0" w:line="240" w:lineRule="auto"/>
      <w:jc w:val="center"/>
    </w:pPr>
    <w:rPr>
      <w:rFonts w:ascii="Arial" w:eastAsia="Times New Roman" w:hAnsi="Arial" w:cs="Times New Roman"/>
      <w:b/>
      <w:sz w:val="20"/>
      <w:szCs w:val="20"/>
      <w:lang w:val="it-IT" w:eastAsia="en-US"/>
    </w:rPr>
  </w:style>
  <w:style w:type="character" w:customStyle="1" w:styleId="a4">
    <w:name w:val="Верхний колонтитул Знак"/>
    <w:basedOn w:val="a0"/>
    <w:link w:val="a3"/>
    <w:rsid w:val="00EA25E7"/>
    <w:rPr>
      <w:rFonts w:ascii="Arial" w:eastAsia="Times New Roman" w:hAnsi="Arial" w:cs="Times New Roman"/>
      <w:b/>
      <w:sz w:val="20"/>
      <w:szCs w:val="20"/>
      <w:lang w:val="it-IT" w:eastAsia="en-US"/>
    </w:rPr>
  </w:style>
  <w:style w:type="paragraph" w:styleId="a5">
    <w:name w:val="footer"/>
    <w:basedOn w:val="a"/>
    <w:link w:val="a6"/>
    <w:rsid w:val="00EA25E7"/>
    <w:pPr>
      <w:tabs>
        <w:tab w:val="center" w:pos="4819"/>
        <w:tab w:val="right" w:pos="9638"/>
      </w:tabs>
      <w:spacing w:after="0" w:line="240" w:lineRule="auto"/>
    </w:pPr>
    <w:rPr>
      <w:rFonts w:ascii="Arial" w:eastAsia="Times New Roman" w:hAnsi="Arial" w:cs="Times New Roman"/>
      <w:sz w:val="20"/>
      <w:szCs w:val="20"/>
      <w:lang w:val="it-IT" w:eastAsia="en-US"/>
    </w:rPr>
  </w:style>
  <w:style w:type="character" w:customStyle="1" w:styleId="a6">
    <w:name w:val="Нижний колонтитул Знак"/>
    <w:basedOn w:val="a0"/>
    <w:link w:val="a5"/>
    <w:rsid w:val="00EA25E7"/>
    <w:rPr>
      <w:rFonts w:ascii="Arial" w:eastAsia="Times New Roman" w:hAnsi="Arial" w:cs="Times New Roman"/>
      <w:sz w:val="20"/>
      <w:szCs w:val="20"/>
      <w:lang w:val="it-IT" w:eastAsia="en-US"/>
    </w:rPr>
  </w:style>
  <w:style w:type="character" w:styleId="a7">
    <w:name w:val="page number"/>
    <w:basedOn w:val="a0"/>
    <w:rsid w:val="00EA25E7"/>
    <w:rPr>
      <w:rFonts w:ascii="Times New Roman" w:hAnsi="Times New Roman"/>
    </w:rPr>
  </w:style>
  <w:style w:type="paragraph" w:customStyle="1" w:styleId="Titolo1Intestazione">
    <w:name w:val="Titolo 1 Intestazione"/>
    <w:basedOn w:val="a3"/>
    <w:rsid w:val="00EA25E7"/>
    <w:rPr>
      <w:caps/>
      <w:sz w:val="24"/>
    </w:rPr>
  </w:style>
  <w:style w:type="paragraph" w:customStyle="1" w:styleId="Revisione">
    <w:name w:val="Revisione"/>
    <w:basedOn w:val="a3"/>
    <w:rsid w:val="00EA25E7"/>
    <w:pPr>
      <w:jc w:val="left"/>
    </w:pPr>
    <w:rPr>
      <w:rFonts w:ascii="Times New Roman" w:hAnsi="Times New Roman"/>
      <w:sz w:val="16"/>
    </w:rPr>
  </w:style>
  <w:style w:type="paragraph" w:styleId="a8">
    <w:name w:val="Title"/>
    <w:basedOn w:val="a"/>
    <w:link w:val="a9"/>
    <w:qFormat/>
    <w:rsid w:val="00EA25E7"/>
    <w:pPr>
      <w:spacing w:after="0" w:line="240" w:lineRule="auto"/>
      <w:jc w:val="center"/>
    </w:pPr>
    <w:rPr>
      <w:rFonts w:ascii="Times New Roman" w:eastAsia="Times New Roman" w:hAnsi="Times New Roman" w:cs="Times New Roman"/>
      <w:b/>
      <w:sz w:val="24"/>
      <w:szCs w:val="20"/>
      <w:lang w:val="ro-RO" w:eastAsia="en-US"/>
    </w:rPr>
  </w:style>
  <w:style w:type="character" w:customStyle="1" w:styleId="a9">
    <w:name w:val="Название Знак"/>
    <w:basedOn w:val="a0"/>
    <w:link w:val="a8"/>
    <w:rsid w:val="00EA25E7"/>
    <w:rPr>
      <w:rFonts w:ascii="Times New Roman" w:eastAsia="Times New Roman" w:hAnsi="Times New Roman" w:cs="Times New Roman"/>
      <w:b/>
      <w:sz w:val="24"/>
      <w:szCs w:val="20"/>
      <w:lang w:val="ro-RO" w:eastAsia="en-US"/>
    </w:rPr>
  </w:style>
  <w:style w:type="paragraph" w:styleId="aa">
    <w:name w:val="Body Text"/>
    <w:basedOn w:val="a"/>
    <w:link w:val="ab"/>
    <w:rsid w:val="00EA25E7"/>
    <w:pPr>
      <w:spacing w:after="120" w:line="240" w:lineRule="auto"/>
    </w:pPr>
    <w:rPr>
      <w:rFonts w:ascii="Arial" w:eastAsia="Times New Roman" w:hAnsi="Arial" w:cs="Times New Roman"/>
      <w:sz w:val="20"/>
      <w:szCs w:val="20"/>
      <w:lang w:val="it-IT" w:eastAsia="en-US"/>
    </w:rPr>
  </w:style>
  <w:style w:type="character" w:customStyle="1" w:styleId="ab">
    <w:name w:val="Основной текст Знак"/>
    <w:basedOn w:val="a0"/>
    <w:link w:val="aa"/>
    <w:rsid w:val="00EA25E7"/>
    <w:rPr>
      <w:rFonts w:ascii="Arial" w:eastAsia="Times New Roman" w:hAnsi="Arial" w:cs="Times New Roman"/>
      <w:sz w:val="20"/>
      <w:szCs w:val="20"/>
      <w:lang w:val="it-IT" w:eastAsia="en-US"/>
    </w:rPr>
  </w:style>
  <w:style w:type="paragraph" w:styleId="ac">
    <w:name w:val="Plain Text"/>
    <w:basedOn w:val="a"/>
    <w:link w:val="ad"/>
    <w:rsid w:val="00EA25E7"/>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EA25E7"/>
    <w:rPr>
      <w:rFonts w:ascii="Courier New" w:eastAsia="Times New Roman" w:hAnsi="Courier New" w:cs="Times New Roman"/>
      <w:sz w:val="20"/>
      <w:szCs w:val="20"/>
    </w:rPr>
  </w:style>
  <w:style w:type="paragraph" w:styleId="ae">
    <w:name w:val="Subtitle"/>
    <w:basedOn w:val="a"/>
    <w:link w:val="af"/>
    <w:qFormat/>
    <w:rsid w:val="00EA25E7"/>
    <w:pPr>
      <w:spacing w:after="0" w:line="240" w:lineRule="auto"/>
      <w:jc w:val="center"/>
    </w:pPr>
    <w:rPr>
      <w:rFonts w:ascii="Times New Roman" w:eastAsia="Times New Roman" w:hAnsi="Times New Roman" w:cs="Times New Roman"/>
      <w:sz w:val="28"/>
      <w:szCs w:val="20"/>
      <w:lang w:val="ro-RO"/>
    </w:rPr>
  </w:style>
  <w:style w:type="character" w:customStyle="1" w:styleId="af">
    <w:name w:val="Подзаголовок Знак"/>
    <w:basedOn w:val="a0"/>
    <w:link w:val="ae"/>
    <w:rsid w:val="00EA25E7"/>
    <w:rPr>
      <w:rFonts w:ascii="Times New Roman" w:eastAsia="Times New Roman" w:hAnsi="Times New Roman" w:cs="Times New Roman"/>
      <w:sz w:val="28"/>
      <w:szCs w:val="20"/>
      <w:lang w:val="ro-RO"/>
    </w:rPr>
  </w:style>
  <w:style w:type="paragraph" w:styleId="3">
    <w:name w:val="Body Text Indent 3"/>
    <w:basedOn w:val="a"/>
    <w:link w:val="30"/>
    <w:rsid w:val="00EA25E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A25E7"/>
    <w:rPr>
      <w:rFonts w:ascii="Times New Roman" w:eastAsia="Times New Roman" w:hAnsi="Times New Roman" w:cs="Times New Roman"/>
      <w:sz w:val="16"/>
      <w:szCs w:val="16"/>
    </w:rPr>
  </w:style>
  <w:style w:type="paragraph" w:styleId="af0">
    <w:name w:val="List Paragraph"/>
    <w:basedOn w:val="a"/>
    <w:uiPriority w:val="34"/>
    <w:qFormat/>
    <w:rsid w:val="00EA2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5301</Words>
  <Characters>30751</Characters>
  <Application>Microsoft Office Word</Application>
  <DocSecurity>0</DocSecurity>
  <Lines>256</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cristinelu</cp:lastModifiedBy>
  <cp:revision>21</cp:revision>
  <cp:lastPrinted>2015-06-05T06:28:00Z</cp:lastPrinted>
  <dcterms:created xsi:type="dcterms:W3CDTF">2014-02-28T07:22:00Z</dcterms:created>
  <dcterms:modified xsi:type="dcterms:W3CDTF">2015-06-05T06:29:00Z</dcterms:modified>
</cp:coreProperties>
</file>