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1" w:rsidRDefault="007678C1" w:rsidP="00F47D41">
      <w:pPr>
        <w:jc w:val="both"/>
      </w:pPr>
    </w:p>
    <w:p w:rsidR="00FF6E37" w:rsidRDefault="00FF6E37" w:rsidP="00F47D41">
      <w:pPr>
        <w:jc w:val="both"/>
      </w:pPr>
    </w:p>
    <w:p w:rsidR="00FF6E37" w:rsidRPr="003B0315" w:rsidRDefault="00FF6E37" w:rsidP="00CC204A">
      <w:pPr>
        <w:ind w:left="-567"/>
      </w:pPr>
      <w:r w:rsidRPr="003B0315">
        <w:t xml:space="preserve">Утверждено                                                                                    </w:t>
      </w:r>
      <w:proofErr w:type="spellStart"/>
      <w:proofErr w:type="gramStart"/>
      <w:r w:rsidRPr="003B0315">
        <w:t>Утверждено</w:t>
      </w:r>
      <w:proofErr w:type="spellEnd"/>
      <w:proofErr w:type="gramEnd"/>
      <w:r w:rsidR="00A45DC0">
        <w:t xml:space="preserve">  </w:t>
      </w:r>
      <w:r w:rsidR="00EA29E1" w:rsidRPr="003B0315">
        <w:t xml:space="preserve">Советом Стоматологического </w:t>
      </w:r>
      <w:r w:rsidRPr="003B0315">
        <w:t xml:space="preserve">факультета         </w:t>
      </w:r>
      <w:r w:rsidR="00EA29E1" w:rsidRPr="003B0315">
        <w:t xml:space="preserve"> </w:t>
      </w:r>
      <w:r w:rsidR="00643EBC">
        <w:t xml:space="preserve"> </w:t>
      </w:r>
      <w:r w:rsidR="00EA29E1" w:rsidRPr="003B0315">
        <w:t xml:space="preserve"> </w:t>
      </w:r>
      <w:r w:rsidR="00CC204A">
        <w:t xml:space="preserve">                       </w:t>
      </w:r>
      <w:r w:rsidR="00643EBC" w:rsidRPr="00643EBC">
        <w:t xml:space="preserve">Кафедры Пропедевтики                                                                                                            </w:t>
      </w:r>
      <w:r w:rsidR="00EA29E1" w:rsidRPr="003B0315">
        <w:t xml:space="preserve">                                               </w:t>
      </w:r>
      <w:r w:rsidRPr="003B0315">
        <w:t xml:space="preserve">Заседанием  </w:t>
      </w:r>
      <w:proofErr w:type="spellStart"/>
      <w:r w:rsidR="003B0315" w:rsidRPr="003B0315">
        <w:t>ПриказNr</w:t>
      </w:r>
      <w:proofErr w:type="spellEnd"/>
      <w:r w:rsidR="003B0315" w:rsidRPr="003B0315">
        <w:t xml:space="preserve">.___ от____   </w:t>
      </w:r>
      <w:r w:rsidR="00643EBC">
        <w:t xml:space="preserve">                      </w:t>
      </w:r>
      <w:r w:rsidR="00CC204A">
        <w:t xml:space="preserve">        </w:t>
      </w:r>
      <w:r w:rsidR="00643EBC" w:rsidRPr="00643EBC">
        <w:t>Стоматологических</w:t>
      </w:r>
    </w:p>
    <w:p w:rsidR="00FF6E37" w:rsidRPr="003B0315" w:rsidRDefault="00FF6E37" w:rsidP="00B44CEA">
      <w:pPr>
        <w:ind w:left="-567"/>
      </w:pPr>
      <w:r w:rsidRPr="00B44CEA">
        <w:t xml:space="preserve"> </w:t>
      </w:r>
      <w:r w:rsidR="00643EBC" w:rsidRPr="00B44CEA">
        <w:t xml:space="preserve">                                                 </w:t>
      </w:r>
      <w:r w:rsidR="00CC204A" w:rsidRPr="00B44CEA">
        <w:t xml:space="preserve">                              </w:t>
      </w:r>
      <w:r w:rsidR="00B44CEA">
        <w:t xml:space="preserve">       </w:t>
      </w:r>
      <w:r w:rsidR="00643EBC" w:rsidRPr="00B44CEA">
        <w:t xml:space="preserve"> </w:t>
      </w:r>
      <w:r w:rsidR="00B44CEA">
        <w:t xml:space="preserve">   </w:t>
      </w:r>
      <w:proofErr w:type="spellStart"/>
      <w:r w:rsidR="00643EBC" w:rsidRPr="00B44CEA">
        <w:t>Имплантологии</w:t>
      </w:r>
      <w:proofErr w:type="spellEnd"/>
      <w:r w:rsidR="00643EBC" w:rsidRPr="00B44CEA">
        <w:t xml:space="preserve"> зубов  “</w:t>
      </w:r>
      <w:proofErr w:type="spellStart"/>
      <w:r w:rsidR="00643EBC" w:rsidRPr="00B44CEA">
        <w:t>П.Годоро</w:t>
      </w:r>
      <w:r w:rsidR="00B44CEA">
        <w:t>жа</w:t>
      </w:r>
      <w:proofErr w:type="spellEnd"/>
      <w:r w:rsidR="00B44CEA">
        <w:t xml:space="preserve">”                           </w:t>
      </w:r>
      <w:r w:rsidR="00643EBC" w:rsidRPr="00B44CEA">
        <w:t xml:space="preserve">Профессор  </w:t>
      </w:r>
      <w:proofErr w:type="spellStart"/>
      <w:r w:rsidR="00643EBC" w:rsidRPr="00B44CEA">
        <w:t>университар</w:t>
      </w:r>
      <w:proofErr w:type="spellEnd"/>
      <w:r w:rsidR="00643EBC" w:rsidRPr="00B44CEA">
        <w:t xml:space="preserve"> _____ И.Лупан            </w:t>
      </w:r>
      <w:r w:rsidR="00B44CEA">
        <w:t xml:space="preserve">       </w:t>
      </w:r>
      <w:r w:rsidR="0016320A">
        <w:t xml:space="preserve">  </w:t>
      </w:r>
      <w:r w:rsidR="00B44CEA">
        <w:t xml:space="preserve"> </w:t>
      </w:r>
      <w:r w:rsidR="00643EBC" w:rsidRPr="00B44CEA">
        <w:t xml:space="preserve">Приказ </w:t>
      </w:r>
      <w:proofErr w:type="spellStart"/>
      <w:r w:rsidR="00643EBC" w:rsidRPr="00B44CEA">
        <w:t>Nr</w:t>
      </w:r>
      <w:proofErr w:type="spellEnd"/>
      <w:r w:rsidR="00643EBC" w:rsidRPr="00B44CEA">
        <w:t xml:space="preserve">.___ </w:t>
      </w:r>
      <w:proofErr w:type="gramStart"/>
      <w:r w:rsidR="00643EBC" w:rsidRPr="00B44CEA">
        <w:t>от</w:t>
      </w:r>
      <w:proofErr w:type="gramEnd"/>
      <w:r w:rsidR="00643EBC" w:rsidRPr="00643EBC">
        <w:t>_____</w:t>
      </w:r>
      <w:r w:rsidRPr="003B0315">
        <w:t xml:space="preserve">                                                        </w:t>
      </w:r>
      <w:r w:rsidR="003B0315" w:rsidRPr="003B0315">
        <w:t xml:space="preserve">    </w:t>
      </w:r>
      <w:r w:rsidR="00643EBC">
        <w:t xml:space="preserve">              </w:t>
      </w:r>
      <w:r w:rsidR="003B0315" w:rsidRPr="003B0315">
        <w:t xml:space="preserve">  </w:t>
      </w:r>
    </w:p>
    <w:p w:rsidR="00FF6E37" w:rsidRPr="00643EBC" w:rsidRDefault="00FF6E37" w:rsidP="00643EBC">
      <w:r w:rsidRPr="00643EBC">
        <w:t xml:space="preserve">                                                                              </w:t>
      </w:r>
      <w:r w:rsidR="00643EBC">
        <w:t xml:space="preserve">  </w:t>
      </w:r>
      <w:r w:rsidR="00CC204A">
        <w:t xml:space="preserve"> </w:t>
      </w:r>
      <w:r w:rsidR="00643EBC" w:rsidRPr="00643EBC">
        <w:t xml:space="preserve">Заведующий кафедрой                                            </w:t>
      </w:r>
      <w:r w:rsidRPr="00643EBC">
        <w:t xml:space="preserve">  </w:t>
      </w:r>
      <w:r w:rsidR="00643EBC" w:rsidRPr="00643EBC">
        <w:t xml:space="preserve">                           </w:t>
      </w:r>
      <w:r w:rsidR="00643EBC">
        <w:t xml:space="preserve">                       </w:t>
      </w:r>
    </w:p>
    <w:p w:rsidR="00643EBC" w:rsidRDefault="00643EBC" w:rsidP="007678C1">
      <w:pPr>
        <w:pStyle w:val="3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</w:t>
      </w:r>
      <w:proofErr w:type="spellStart"/>
      <w:r w:rsidRPr="00643EBC">
        <w:rPr>
          <w:b w:val="0"/>
          <w:lang w:val="ru-RU"/>
        </w:rPr>
        <w:t>КМН</w:t>
      </w:r>
      <w:proofErr w:type="gramStart"/>
      <w:r w:rsidRPr="00643EBC">
        <w:rPr>
          <w:b w:val="0"/>
          <w:lang w:val="ru-RU"/>
        </w:rPr>
        <w:t>,Д</w:t>
      </w:r>
      <w:proofErr w:type="gramEnd"/>
      <w:r w:rsidRPr="00643EBC">
        <w:rPr>
          <w:b w:val="0"/>
          <w:lang w:val="ru-RU"/>
        </w:rPr>
        <w:t>оцент</w:t>
      </w:r>
      <w:proofErr w:type="spellEnd"/>
      <w:r w:rsidRPr="00643EBC">
        <w:rPr>
          <w:b w:val="0"/>
          <w:lang w:val="ru-RU"/>
        </w:rPr>
        <w:t xml:space="preserve">   </w:t>
      </w:r>
      <w:proofErr w:type="spellStart"/>
      <w:r w:rsidRPr="00643EBC">
        <w:rPr>
          <w:b w:val="0"/>
          <w:lang w:val="ru-RU"/>
        </w:rPr>
        <w:t>____Н.Келе</w:t>
      </w:r>
      <w:proofErr w:type="spellEnd"/>
    </w:p>
    <w:p w:rsidR="00643EBC" w:rsidRDefault="00643EBC" w:rsidP="007678C1">
      <w:pPr>
        <w:pStyle w:val="3"/>
        <w:rPr>
          <w:b w:val="0"/>
          <w:lang w:val="ru-RU"/>
        </w:rPr>
      </w:pPr>
    </w:p>
    <w:p w:rsidR="00CC204A" w:rsidRDefault="00CC204A" w:rsidP="007678C1">
      <w:pPr>
        <w:pStyle w:val="3"/>
        <w:rPr>
          <w:b w:val="0"/>
          <w:lang w:val="ru-RU"/>
        </w:rPr>
      </w:pPr>
    </w:p>
    <w:p w:rsidR="00CC204A" w:rsidRDefault="00B44CEA" w:rsidP="007678C1">
      <w:pPr>
        <w:pStyle w:val="3"/>
        <w:rPr>
          <w:b w:val="0"/>
          <w:lang w:val="ru-RU"/>
        </w:rPr>
      </w:pPr>
      <w:r>
        <w:rPr>
          <w:b w:val="0"/>
          <w:lang w:val="ru-RU"/>
        </w:rPr>
        <w:t xml:space="preserve">  </w:t>
      </w:r>
    </w:p>
    <w:p w:rsidR="007678C1" w:rsidRPr="00DD7DB8" w:rsidRDefault="007678C1" w:rsidP="007678C1">
      <w:pPr>
        <w:pStyle w:val="3"/>
        <w:rPr>
          <w:b w:val="0"/>
        </w:rPr>
      </w:pPr>
      <w:r w:rsidRPr="00DD7DB8">
        <w:rPr>
          <w:b w:val="0"/>
        </w:rPr>
        <w:t>АНАЛИТИЧЕСКАЯ ПРOГРАМMA ДЛЯ СТУДЕНТОВ</w:t>
      </w:r>
    </w:p>
    <w:p w:rsidR="007678C1" w:rsidRPr="00DD7DB8" w:rsidRDefault="007678C1" w:rsidP="007678C1">
      <w:pPr>
        <w:pStyle w:val="3"/>
        <w:rPr>
          <w:b w:val="0"/>
        </w:rPr>
      </w:pPr>
      <w:r w:rsidRPr="00DD7DB8">
        <w:rPr>
          <w:b w:val="0"/>
        </w:rPr>
        <w:t>Стоматологического факультета</w:t>
      </w:r>
    </w:p>
    <w:p w:rsidR="007678C1" w:rsidRPr="00DD7DB8" w:rsidRDefault="007678C1" w:rsidP="007678C1"/>
    <w:p w:rsidR="007678C1" w:rsidRPr="00DD7DB8" w:rsidRDefault="007678C1" w:rsidP="007678C1">
      <w:pPr>
        <w:rPr>
          <w:b/>
        </w:rPr>
      </w:pPr>
      <w:r w:rsidRPr="00DD7DB8">
        <w:t xml:space="preserve">Название курса: </w:t>
      </w:r>
      <w:r w:rsidRPr="00DD7DB8">
        <w:rPr>
          <w:b/>
        </w:rPr>
        <w:t xml:space="preserve">Пропедевтика  стоматологических заболеваний и </w:t>
      </w:r>
      <w:proofErr w:type="spellStart"/>
      <w:r w:rsidRPr="00DD7DB8">
        <w:rPr>
          <w:b/>
        </w:rPr>
        <w:t>импла</w:t>
      </w:r>
      <w:r w:rsidR="009204B9" w:rsidRPr="00DD7DB8">
        <w:rPr>
          <w:b/>
        </w:rPr>
        <w:t>нтология</w:t>
      </w:r>
      <w:proofErr w:type="spellEnd"/>
      <w:r w:rsidR="009204B9" w:rsidRPr="00DD7DB8">
        <w:rPr>
          <w:b/>
        </w:rPr>
        <w:t xml:space="preserve"> зубов</w:t>
      </w:r>
      <w:r w:rsidRPr="00DD7DB8">
        <w:rPr>
          <w:b/>
        </w:rPr>
        <w:t xml:space="preserve"> "П. </w:t>
      </w:r>
      <w:proofErr w:type="spellStart"/>
      <w:r w:rsidRPr="00DD7DB8">
        <w:rPr>
          <w:b/>
        </w:rPr>
        <w:t>Годорожа</w:t>
      </w:r>
      <w:proofErr w:type="spellEnd"/>
      <w:r w:rsidRPr="00DD7DB8">
        <w:rPr>
          <w:b/>
        </w:rPr>
        <w:t xml:space="preserve"> "</w:t>
      </w:r>
    </w:p>
    <w:p w:rsidR="007678C1" w:rsidRPr="00DD7DB8" w:rsidRDefault="007678C1" w:rsidP="007678C1">
      <w:pPr>
        <w:jc w:val="center"/>
        <w:rPr>
          <w:b/>
        </w:rPr>
      </w:pPr>
    </w:p>
    <w:p w:rsidR="007678C1" w:rsidRPr="00DD7DB8" w:rsidRDefault="007678C1" w:rsidP="007678C1">
      <w:pPr>
        <w:jc w:val="center"/>
        <w:rPr>
          <w:b/>
        </w:rPr>
      </w:pPr>
    </w:p>
    <w:p w:rsidR="007678C1" w:rsidRPr="00DD7DB8" w:rsidRDefault="007678C1" w:rsidP="007678C1">
      <w:pPr>
        <w:rPr>
          <w:b/>
        </w:rPr>
      </w:pPr>
      <w:r w:rsidRPr="00DD7DB8">
        <w:t xml:space="preserve">  Дисциплин</w:t>
      </w:r>
      <w:r w:rsidRPr="00DD7DB8">
        <w:rPr>
          <w:lang w:val="ro-RO"/>
        </w:rPr>
        <w:t>a</w:t>
      </w:r>
      <w:proofErr w:type="gramStart"/>
      <w:r w:rsidRPr="00DD7DB8">
        <w:t xml:space="preserve"> :</w:t>
      </w:r>
      <w:proofErr w:type="gramEnd"/>
      <w:r w:rsidRPr="00DD7DB8">
        <w:t xml:space="preserve"> </w:t>
      </w:r>
      <w:r w:rsidRPr="00DD7DB8">
        <w:rPr>
          <w:b/>
        </w:rPr>
        <w:t>Пропедевтика Терапевтической Стоматологии</w:t>
      </w:r>
    </w:p>
    <w:p w:rsidR="007678C1" w:rsidRPr="00DD7DB8" w:rsidRDefault="007678C1" w:rsidP="007678C1">
      <w:pPr>
        <w:rPr>
          <w:b/>
        </w:rPr>
      </w:pPr>
    </w:p>
    <w:p w:rsidR="007678C1" w:rsidRPr="00DD7DB8" w:rsidRDefault="007678C1" w:rsidP="007678C1">
      <w:r w:rsidRPr="00DD7DB8">
        <w:t xml:space="preserve">                                        </w:t>
      </w:r>
    </w:p>
    <w:p w:rsidR="007678C1" w:rsidRPr="00DD7DB8" w:rsidRDefault="00A45DC0" w:rsidP="007678C1">
      <w:pPr>
        <w:pStyle w:val="aa"/>
        <w:tabs>
          <w:tab w:val="left" w:pos="9781"/>
        </w:tabs>
        <w:spacing w:line="360" w:lineRule="auto"/>
        <w:jc w:val="both"/>
        <w:rPr>
          <w:rFonts w:ascii="Times New Roman" w:hAnsi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Код курса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7678C1" w:rsidRPr="00DD7DB8">
        <w:rPr>
          <w:rFonts w:ascii="Times New Roman" w:hAnsi="Times New Roman"/>
          <w:b/>
          <w:sz w:val="24"/>
          <w:szCs w:val="24"/>
          <w:lang w:val="ro-RO"/>
        </w:rPr>
        <w:t>:</w:t>
      </w:r>
      <w:proofErr w:type="gramEnd"/>
      <w:r w:rsidR="007678C1" w:rsidRPr="00DD7DB8">
        <w:rPr>
          <w:rFonts w:ascii="Times New Roman" w:hAnsi="Times New Roman"/>
          <w:b/>
          <w:caps/>
          <w:sz w:val="24"/>
          <w:szCs w:val="24"/>
          <w:lang w:val="ro-RO"/>
        </w:rPr>
        <w:t xml:space="preserve">  S.01.O.007; S.02.O.012; </w:t>
      </w:r>
    </w:p>
    <w:p w:rsidR="007678C1" w:rsidRPr="00DD7DB8" w:rsidRDefault="007678C1" w:rsidP="007678C1">
      <w:pPr>
        <w:pStyle w:val="aa"/>
        <w:tabs>
          <w:tab w:val="left" w:pos="9781"/>
        </w:tabs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D7DB8">
        <w:rPr>
          <w:rFonts w:ascii="Times New Roman" w:hAnsi="Times New Roman"/>
          <w:b/>
          <w:caps/>
          <w:sz w:val="24"/>
          <w:szCs w:val="24"/>
          <w:lang w:val="ro-RO"/>
        </w:rPr>
        <w:t xml:space="preserve">                         s.03.O.030; S.04.O.035;  </w:t>
      </w:r>
    </w:p>
    <w:p w:rsidR="007678C1" w:rsidRPr="00DD7DB8" w:rsidRDefault="007678C1" w:rsidP="007678C1">
      <w:pPr>
        <w:pStyle w:val="aa"/>
        <w:tabs>
          <w:tab w:val="left" w:pos="9781"/>
        </w:tabs>
        <w:spacing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678C1" w:rsidRPr="00DD7DB8" w:rsidRDefault="007678C1" w:rsidP="007678C1">
      <w:pPr>
        <w:pStyle w:val="aa"/>
        <w:tabs>
          <w:tab w:val="left" w:pos="9781"/>
        </w:tabs>
        <w:spacing w:line="360" w:lineRule="auto"/>
        <w:jc w:val="both"/>
        <w:rPr>
          <w:rFonts w:ascii="Times New Roman" w:hAnsi="Times New Roman"/>
          <w:caps/>
          <w:sz w:val="24"/>
          <w:szCs w:val="24"/>
          <w:lang w:val="ro-RO"/>
        </w:rPr>
      </w:pPr>
      <w:r w:rsidRPr="00DD7DB8">
        <w:rPr>
          <w:rFonts w:ascii="Times New Roman" w:hAnsi="Times New Roman"/>
          <w:caps/>
          <w:sz w:val="24"/>
          <w:szCs w:val="24"/>
          <w:lang w:val="ro-RO"/>
        </w:rPr>
        <w:t xml:space="preserve"> </w:t>
      </w:r>
    </w:p>
    <w:p w:rsidR="007678C1" w:rsidRPr="00DD7DB8" w:rsidRDefault="007678C1" w:rsidP="007678C1">
      <w:pPr>
        <w:rPr>
          <w:b/>
        </w:rPr>
      </w:pPr>
      <w:r w:rsidRPr="00DD7DB8">
        <w:t xml:space="preserve">Тип курса: </w:t>
      </w:r>
      <w:r w:rsidRPr="00DD7DB8">
        <w:rPr>
          <w:b/>
        </w:rPr>
        <w:t>обязательный</w:t>
      </w:r>
    </w:p>
    <w:p w:rsidR="007678C1" w:rsidRPr="00DD7DB8" w:rsidRDefault="007678C1" w:rsidP="007678C1"/>
    <w:p w:rsidR="007678C1" w:rsidRPr="00DD7DB8" w:rsidRDefault="007678C1" w:rsidP="007678C1">
      <w:pPr>
        <w:rPr>
          <w:b/>
        </w:rPr>
      </w:pPr>
      <w:r w:rsidRPr="00DD7DB8">
        <w:t xml:space="preserve"> Общее количество часов - </w:t>
      </w:r>
      <w:r w:rsidRPr="00DD7DB8">
        <w:rPr>
          <w:b/>
          <w:lang w:val="ro-RO"/>
        </w:rPr>
        <w:t>272</w:t>
      </w:r>
      <w:r w:rsidRPr="00DD7DB8">
        <w:rPr>
          <w:b/>
        </w:rPr>
        <w:t xml:space="preserve"> часов</w:t>
      </w:r>
    </w:p>
    <w:p w:rsidR="007678C1" w:rsidRPr="00DD7DB8" w:rsidRDefault="007678C1" w:rsidP="007678C1"/>
    <w:p w:rsidR="007678C1" w:rsidRPr="00DD7DB8" w:rsidRDefault="007678C1" w:rsidP="007678C1">
      <w:r w:rsidRPr="00DD7DB8">
        <w:t xml:space="preserve">Включительно лекционный курс  </w:t>
      </w:r>
      <w:r w:rsidRPr="00DD7DB8">
        <w:rPr>
          <w:b/>
        </w:rPr>
        <w:t xml:space="preserve">- </w:t>
      </w:r>
      <w:r w:rsidRPr="00DD7DB8">
        <w:rPr>
          <w:b/>
          <w:lang w:val="ro-RO"/>
        </w:rPr>
        <w:t>68</w:t>
      </w:r>
      <w:r w:rsidRPr="00DD7DB8">
        <w:t xml:space="preserve"> часов</w:t>
      </w:r>
      <w:proofErr w:type="gramStart"/>
      <w:r w:rsidRPr="00DD7DB8">
        <w:t xml:space="preserve"> ,</w:t>
      </w:r>
      <w:proofErr w:type="gramEnd"/>
      <w:r w:rsidRPr="00DD7DB8">
        <w:t xml:space="preserve">практических занятий </w:t>
      </w:r>
      <w:r w:rsidR="007D7BFB">
        <w:rPr>
          <w:b/>
        </w:rPr>
        <w:t>–</w:t>
      </w:r>
      <w:r w:rsidR="007D7BFB">
        <w:rPr>
          <w:b/>
          <w:lang w:val="ro-RO"/>
        </w:rPr>
        <w:t>204</w:t>
      </w:r>
      <w:r w:rsidRPr="00DD7DB8">
        <w:rPr>
          <w:b/>
        </w:rPr>
        <w:t>часов</w:t>
      </w:r>
    </w:p>
    <w:p w:rsidR="007678C1" w:rsidRPr="007D7BFB" w:rsidRDefault="007678C1" w:rsidP="007678C1">
      <w:r w:rsidRPr="00DD7DB8">
        <w:t>Количество баллов</w:t>
      </w:r>
      <w:proofErr w:type="gramStart"/>
      <w:r w:rsidRPr="00DD7DB8">
        <w:t xml:space="preserve"> ,</w:t>
      </w:r>
      <w:proofErr w:type="gramEnd"/>
      <w:r w:rsidRPr="00DD7DB8">
        <w:t xml:space="preserve"> выделяемых на курсах: </w:t>
      </w:r>
      <w:r w:rsidRPr="00DD7DB8">
        <w:rPr>
          <w:b/>
          <w:lang w:val="ro-RO"/>
        </w:rPr>
        <w:t>15</w:t>
      </w:r>
      <w:r w:rsidRPr="00DD7DB8">
        <w:rPr>
          <w:lang w:val="ro-RO"/>
        </w:rPr>
        <w:t xml:space="preserve"> </w:t>
      </w:r>
      <w:r w:rsidRPr="00DD7DB8">
        <w:t xml:space="preserve"> баллов.</w:t>
      </w:r>
    </w:p>
    <w:p w:rsidR="007678C1" w:rsidRPr="00DD7DB8" w:rsidRDefault="007678C1" w:rsidP="007678C1">
      <w:pPr>
        <w:ind w:left="-540" w:firstLine="540"/>
      </w:pPr>
      <w:r w:rsidRPr="00DD7DB8">
        <w:t xml:space="preserve">Имена преподавателей, которые ведут </w:t>
      </w:r>
      <w:r w:rsidRPr="00DD7DB8">
        <w:rPr>
          <w:lang w:val="ro-RO"/>
        </w:rPr>
        <w:t xml:space="preserve"> </w:t>
      </w:r>
      <w:r w:rsidRPr="00DD7DB8">
        <w:t>лекционный курс</w:t>
      </w:r>
    </w:p>
    <w:p w:rsidR="007678C1" w:rsidRPr="00DD7DB8" w:rsidRDefault="007678C1" w:rsidP="007678C1">
      <w:pPr>
        <w:ind w:left="-540" w:firstLine="540"/>
      </w:pPr>
      <w:r w:rsidRPr="00DD7DB8">
        <w:t>К. м. н., Доцент кафедры Д. Марку</w:t>
      </w:r>
    </w:p>
    <w:p w:rsidR="007678C1" w:rsidRPr="00DD7DB8" w:rsidRDefault="007678C1" w:rsidP="007678C1">
      <w:pPr>
        <w:ind w:left="-540" w:firstLine="540"/>
      </w:pPr>
      <w:r w:rsidRPr="00DD7DB8">
        <w:t>К. м. н., Доцент кафедры А. Терехов</w:t>
      </w:r>
    </w:p>
    <w:p w:rsidR="007678C1" w:rsidRPr="00DD7DB8" w:rsidRDefault="007678C1" w:rsidP="007678C1">
      <w:pPr>
        <w:ind w:left="-540" w:firstLine="540"/>
        <w:rPr>
          <w:lang w:val="ro-RO"/>
        </w:rPr>
      </w:pPr>
      <w:r w:rsidRPr="00DD7DB8">
        <w:t xml:space="preserve">Ассистент кафедры С. </w:t>
      </w:r>
      <w:proofErr w:type="spellStart"/>
      <w:r w:rsidRPr="00DD7DB8">
        <w:t>Хынку</w:t>
      </w:r>
      <w:proofErr w:type="spellEnd"/>
    </w:p>
    <w:p w:rsidR="007678C1" w:rsidRPr="00DD7DB8" w:rsidRDefault="007678C1" w:rsidP="007678C1"/>
    <w:p w:rsidR="007678C1" w:rsidRDefault="007678C1" w:rsidP="007678C1"/>
    <w:p w:rsidR="00A45DC0" w:rsidRDefault="00A45DC0" w:rsidP="007678C1"/>
    <w:p w:rsidR="00A45DC0" w:rsidRDefault="00A45DC0" w:rsidP="007678C1"/>
    <w:p w:rsidR="00A45DC0" w:rsidRDefault="00A45DC0" w:rsidP="007678C1"/>
    <w:p w:rsidR="00A45DC0" w:rsidRPr="00DD7DB8" w:rsidRDefault="00A45DC0" w:rsidP="007678C1"/>
    <w:p w:rsidR="007678C1" w:rsidRPr="00DD7DB8" w:rsidRDefault="007678C1" w:rsidP="007678C1"/>
    <w:p w:rsidR="007678C1" w:rsidRPr="00DD7DB8" w:rsidRDefault="007678C1" w:rsidP="007678C1">
      <w:r w:rsidRPr="00DD7DB8">
        <w:t xml:space="preserve">                                                  </w:t>
      </w:r>
      <w:proofErr w:type="spellStart"/>
      <w:r w:rsidRPr="00DD7DB8">
        <w:t>Кишинэу</w:t>
      </w:r>
      <w:proofErr w:type="spellEnd"/>
      <w:r w:rsidRPr="00DD7DB8">
        <w:t xml:space="preserve">  2014</w:t>
      </w:r>
    </w:p>
    <w:p w:rsidR="000D5D90" w:rsidRDefault="000D5D90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A45DC0" w:rsidRDefault="00A45DC0" w:rsidP="00A45DC0">
      <w:pPr>
        <w:rPr>
          <w:lang w:eastAsia="en-US"/>
        </w:rPr>
      </w:pPr>
    </w:p>
    <w:p w:rsidR="00A45DC0" w:rsidRPr="00A45DC0" w:rsidRDefault="00A45DC0" w:rsidP="00A45DC0">
      <w:pPr>
        <w:rPr>
          <w:lang w:eastAsia="en-US"/>
        </w:rPr>
      </w:pPr>
    </w:p>
    <w:p w:rsidR="00F02D97" w:rsidRPr="00DD7DB8" w:rsidRDefault="00F02D97" w:rsidP="00F02D97">
      <w:pPr>
        <w:pStyle w:val="af"/>
        <w:jc w:val="left"/>
        <w:rPr>
          <w:rFonts w:ascii="Times New Roman" w:hAnsi="Times New Roman"/>
        </w:rPr>
      </w:pPr>
      <w:r w:rsidRPr="00DD7DB8">
        <w:rPr>
          <w:rFonts w:ascii="Times New Roman" w:hAnsi="Times New Roman"/>
          <w:b/>
          <w:i/>
          <w:lang w:val="en-US"/>
        </w:rPr>
        <w:t>I</w:t>
      </w:r>
      <w:r w:rsidRPr="00DD7DB8">
        <w:rPr>
          <w:rFonts w:ascii="Times New Roman" w:hAnsi="Times New Roman"/>
          <w:b/>
          <w:i/>
        </w:rPr>
        <w:t xml:space="preserve">.Цель предмета: </w:t>
      </w:r>
      <w:r w:rsidRPr="00DD7DB8">
        <w:rPr>
          <w:rFonts w:ascii="Times New Roman" w:hAnsi="Times New Roman"/>
        </w:rPr>
        <w:t>изучение наиболее часто используемых специальных терминов, необходимых студентам для усвоения специализированной информации, по заболеваниям полости рта, техники и методики лечения.</w:t>
      </w:r>
    </w:p>
    <w:p w:rsidR="00F02D97" w:rsidRPr="00DD7DB8" w:rsidRDefault="00F02D97" w:rsidP="00F02D97"/>
    <w:p w:rsidR="00F02D97" w:rsidRPr="00DD7DB8" w:rsidRDefault="00F02D97" w:rsidP="00F02D97"/>
    <w:p w:rsidR="00F02D97" w:rsidRPr="000A5BBB" w:rsidRDefault="00F02D97" w:rsidP="00F02D97">
      <w:pPr>
        <w:pStyle w:val="af"/>
        <w:jc w:val="left"/>
        <w:rPr>
          <w:rFonts w:ascii="Times New Roman" w:hAnsi="Times New Roman"/>
          <w:b/>
          <w:i/>
        </w:rPr>
      </w:pPr>
      <w:r w:rsidRPr="000A5BBB">
        <w:rPr>
          <w:rFonts w:ascii="Times New Roman" w:hAnsi="Times New Roman"/>
          <w:b/>
          <w:i/>
        </w:rPr>
        <w:t>II. Цели обучения в дисциплине:</w:t>
      </w:r>
    </w:p>
    <w:p w:rsidR="00F02D97" w:rsidRPr="000A5BBB" w:rsidRDefault="00F02D97" w:rsidP="00F02D97">
      <w:pPr>
        <w:pStyle w:val="ac"/>
        <w:numPr>
          <w:ilvl w:val="0"/>
          <w:numId w:val="31"/>
        </w:numPr>
        <w:spacing w:after="200" w:line="276" w:lineRule="auto"/>
        <w:contextualSpacing/>
      </w:pPr>
      <w:r w:rsidRPr="000A5BBB">
        <w:t xml:space="preserve">Для обеспечения доступных и всеобъемлющих источников информации </w:t>
      </w:r>
      <w:proofErr w:type="gramStart"/>
      <w:r w:rsidRPr="000A5BBB">
        <w:t>о</w:t>
      </w:r>
      <w:proofErr w:type="gramEnd"/>
      <w:r w:rsidRPr="000A5BBB">
        <w:t xml:space="preserve"> </w:t>
      </w:r>
      <w:proofErr w:type="gramStart"/>
      <w:r w:rsidRPr="000A5BBB">
        <w:t>доклинических</w:t>
      </w:r>
      <w:proofErr w:type="gramEnd"/>
      <w:r w:rsidRPr="000A5BBB">
        <w:t xml:space="preserve"> аспектов стоматологической помощи;</w:t>
      </w:r>
    </w:p>
    <w:p w:rsidR="00F02D97" w:rsidRPr="000A5BBB" w:rsidRDefault="00F02D97" w:rsidP="00F02D97">
      <w:pPr>
        <w:pStyle w:val="ac"/>
        <w:numPr>
          <w:ilvl w:val="0"/>
          <w:numId w:val="31"/>
        </w:numPr>
        <w:spacing w:after="200" w:line="276" w:lineRule="auto"/>
        <w:contextualSpacing/>
      </w:pPr>
      <w:r w:rsidRPr="000A5BBB">
        <w:t xml:space="preserve"> Изучение доклинических предметов  по структуре и функции мягких и твердых тканей  полости рта;</w:t>
      </w:r>
    </w:p>
    <w:p w:rsidR="00F02D97" w:rsidRPr="000A5BBB" w:rsidRDefault="00F02D97" w:rsidP="00F02D97">
      <w:pPr>
        <w:pStyle w:val="ac"/>
        <w:numPr>
          <w:ilvl w:val="0"/>
          <w:numId w:val="31"/>
        </w:numPr>
        <w:spacing w:after="200" w:line="276" w:lineRule="auto"/>
        <w:contextualSpacing/>
      </w:pPr>
      <w:r w:rsidRPr="000A5BBB">
        <w:t>Знать разделы пропедевтики терапевтической стоматологии. Которая охватывает</w:t>
      </w:r>
      <w:proofErr w:type="gramStart"/>
      <w:r w:rsidRPr="000A5BBB">
        <w:t xml:space="preserve"> :</w:t>
      </w:r>
      <w:proofErr w:type="gramEnd"/>
      <w:r w:rsidRPr="000A5BBB">
        <w:t xml:space="preserve"> функциональную анатомию органов полости рта, </w:t>
      </w:r>
      <w:proofErr w:type="spellStart"/>
      <w:r w:rsidRPr="000A5BBB">
        <w:t>кариесологию</w:t>
      </w:r>
      <w:proofErr w:type="spellEnd"/>
      <w:r w:rsidRPr="000A5BBB">
        <w:t xml:space="preserve">, </w:t>
      </w:r>
      <w:proofErr w:type="spellStart"/>
      <w:r w:rsidRPr="000A5BBB">
        <w:t>эндодонтию</w:t>
      </w:r>
      <w:proofErr w:type="spellEnd"/>
      <w:r w:rsidRPr="000A5BBB">
        <w:t xml:space="preserve">, </w:t>
      </w:r>
      <w:proofErr w:type="spellStart"/>
      <w:r w:rsidRPr="000A5BBB">
        <w:t>парадонтологию</w:t>
      </w:r>
      <w:proofErr w:type="spellEnd"/>
      <w:r w:rsidRPr="000A5BBB">
        <w:t>.</w:t>
      </w:r>
    </w:p>
    <w:p w:rsidR="00F02D97" w:rsidRPr="000A5BBB" w:rsidRDefault="00F02D97" w:rsidP="00F02D97">
      <w:pPr>
        <w:pStyle w:val="ac"/>
        <w:numPr>
          <w:ilvl w:val="0"/>
          <w:numId w:val="31"/>
        </w:numPr>
        <w:spacing w:after="200" w:line="276" w:lineRule="auto"/>
        <w:contextualSpacing/>
        <w:rPr>
          <w:lang w:val="ro-RO"/>
        </w:rPr>
      </w:pPr>
      <w:r w:rsidRPr="000A5BBB">
        <w:t>Изучение и использование инструментов, материалов. Методы препарирования и пломбирования кариозных полостей.</w:t>
      </w:r>
    </w:p>
    <w:p w:rsidR="000A5BBB" w:rsidRPr="000A5BBB" w:rsidRDefault="00E8080C" w:rsidP="00F02D97">
      <w:pPr>
        <w:pStyle w:val="ac"/>
        <w:numPr>
          <w:ilvl w:val="0"/>
          <w:numId w:val="31"/>
        </w:numPr>
        <w:spacing w:after="200" w:line="276" w:lineRule="auto"/>
        <w:contextualSpacing/>
        <w:rPr>
          <w:lang w:val="ro-RO"/>
        </w:rPr>
      </w:pPr>
      <w:r w:rsidRPr="000A5BBB">
        <w:t>Демонстрация подготовки и пломбирования корнево</w:t>
      </w:r>
      <w:r w:rsidR="000A5BBB" w:rsidRPr="000A5BBB">
        <w:t xml:space="preserve">го канала в доступной и </w:t>
      </w:r>
      <w:proofErr w:type="spellStart"/>
      <w:r w:rsidR="000A5BBB" w:rsidRPr="000A5BBB">
        <w:t>систематезированой</w:t>
      </w:r>
      <w:proofErr w:type="spellEnd"/>
      <w:r w:rsidR="000A5BBB" w:rsidRPr="000A5BBB">
        <w:t xml:space="preserve"> форме.</w:t>
      </w:r>
    </w:p>
    <w:p w:rsidR="00F02D97" w:rsidRPr="000A5BBB" w:rsidRDefault="000A5BBB" w:rsidP="00F02D97">
      <w:pPr>
        <w:pStyle w:val="ac"/>
        <w:numPr>
          <w:ilvl w:val="0"/>
          <w:numId w:val="31"/>
        </w:numPr>
        <w:spacing w:after="200" w:line="276" w:lineRule="auto"/>
        <w:contextualSpacing/>
        <w:rPr>
          <w:lang w:val="ro-RO"/>
        </w:rPr>
      </w:pPr>
      <w:r w:rsidRPr="000A5BBB">
        <w:t xml:space="preserve"> </w:t>
      </w:r>
      <w:r w:rsidR="00F02D97" w:rsidRPr="000A5BBB">
        <w:t xml:space="preserve">Строгое соблюдение студентами этических и </w:t>
      </w:r>
      <w:proofErr w:type="spellStart"/>
      <w:r w:rsidR="00F02D97" w:rsidRPr="000A5BBB">
        <w:t>деонтологических</w:t>
      </w:r>
      <w:proofErr w:type="spellEnd"/>
      <w:r w:rsidR="00F02D97" w:rsidRPr="000A5BBB">
        <w:t xml:space="preserve">  медицинских норм</w:t>
      </w:r>
      <w:r w:rsidR="00F02D97" w:rsidRPr="000A5BBB">
        <w:rPr>
          <w:lang w:val="ro-RO"/>
        </w:rPr>
        <w:t>.</w:t>
      </w:r>
    </w:p>
    <w:p w:rsidR="007678C1" w:rsidRPr="00DD7DB8" w:rsidRDefault="007678C1" w:rsidP="007678C1">
      <w:pPr>
        <w:rPr>
          <w:lang w:val="ro-RO"/>
        </w:rPr>
      </w:pPr>
    </w:p>
    <w:p w:rsidR="007678C1" w:rsidRPr="00DD7DB8" w:rsidRDefault="007678C1" w:rsidP="007678C1">
      <w:pPr>
        <w:pStyle w:val="3"/>
        <w:ind w:left="-540" w:firstLine="540"/>
        <w:jc w:val="left"/>
      </w:pPr>
    </w:p>
    <w:p w:rsidR="007678C1" w:rsidRPr="00DD7DB8" w:rsidRDefault="007678C1" w:rsidP="007678C1"/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Fonts w:ascii="Times New Roman" w:hAnsi="Times New Roman"/>
          <w:b/>
          <w:i/>
        </w:rPr>
        <w:t>Уровень знаний и понимания</w:t>
      </w:r>
    </w:p>
    <w:p w:rsidR="007678C1" w:rsidRPr="00DD7DB8" w:rsidRDefault="007678C1" w:rsidP="007678C1"/>
    <w:p w:rsidR="007678C1" w:rsidRPr="00DD7DB8" w:rsidRDefault="0049767C" w:rsidP="004F2D53">
      <w:pPr>
        <w:numPr>
          <w:ilvl w:val="0"/>
          <w:numId w:val="32"/>
        </w:numPr>
      </w:pPr>
      <w:r>
        <w:t>Изучение организации и структуры</w:t>
      </w:r>
      <w:r w:rsidR="007678C1" w:rsidRPr="00DD7DB8">
        <w:t xml:space="preserve"> стоматологической помощи в условиях амбулатории, устройство стоматологического терапевтического о</w:t>
      </w:r>
      <w:r>
        <w:t>тделения, кабинета, оборудования  и инструментария</w:t>
      </w:r>
      <w:r w:rsidR="007678C1" w:rsidRPr="00DD7DB8">
        <w:t>, стерилизация стоматологического инструментария, асептика и антисептика в стоматологическом кабинете.</w:t>
      </w:r>
    </w:p>
    <w:p w:rsidR="004F2D53" w:rsidRPr="00DD7DB8" w:rsidRDefault="004F2D53" w:rsidP="004F2D53">
      <w:pPr>
        <w:numPr>
          <w:ilvl w:val="0"/>
          <w:numId w:val="32"/>
        </w:numPr>
      </w:pPr>
      <w:r w:rsidRPr="00DD7DB8">
        <w:t xml:space="preserve">Понимание,  что доклиническая терапевтическая подготовка базируется на фундаментальных понятиях, помогая студентам лучше систематизировать и углубить свои знания в доклинических дисциплинах, как гистология, эмбриология </w:t>
      </w:r>
      <w:r w:rsidR="006920AB" w:rsidRPr="00DD7DB8">
        <w:t>полости рта</w:t>
      </w:r>
      <w:r w:rsidRPr="00DD7DB8">
        <w:t>,</w:t>
      </w:r>
      <w:r w:rsidR="006920AB" w:rsidRPr="00DD7DB8">
        <w:t xml:space="preserve"> функциональная  анатомия </w:t>
      </w:r>
      <w:r w:rsidRPr="00DD7DB8">
        <w:t>зубов, тканей и органов полости рота.</w:t>
      </w:r>
    </w:p>
    <w:p w:rsidR="004F2D53" w:rsidRPr="00DD7DB8" w:rsidRDefault="004F2D53" w:rsidP="007678C1">
      <w:pPr>
        <w:ind w:left="-540" w:firstLine="540"/>
      </w:pPr>
    </w:p>
    <w:p w:rsidR="007678C1" w:rsidRPr="00DD7DB8" w:rsidRDefault="007678C1" w:rsidP="007678C1">
      <w:pPr>
        <w:ind w:left="-540" w:firstLine="540"/>
      </w:pP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color w:val="548DD4" w:themeColor="text2" w:themeTint="99"/>
        </w:rPr>
      </w:pPr>
    </w:p>
    <w:p w:rsidR="007678C1" w:rsidRDefault="007678C1" w:rsidP="007678C1">
      <w:pPr>
        <w:ind w:left="-540" w:firstLine="540"/>
        <w:rPr>
          <w:color w:val="548DD4" w:themeColor="text2" w:themeTint="99"/>
          <w:lang w:val="ro-RO"/>
        </w:rPr>
      </w:pPr>
    </w:p>
    <w:p w:rsidR="00FF59E9" w:rsidRDefault="00FF59E9" w:rsidP="007678C1">
      <w:pPr>
        <w:ind w:left="-540" w:firstLine="540"/>
        <w:rPr>
          <w:color w:val="548DD4" w:themeColor="text2" w:themeTint="99"/>
          <w:lang w:val="ro-RO"/>
        </w:rPr>
      </w:pPr>
    </w:p>
    <w:p w:rsidR="00FF59E9" w:rsidRPr="00FF59E9" w:rsidRDefault="00FF59E9" w:rsidP="007678C1">
      <w:pPr>
        <w:ind w:left="-540" w:firstLine="540"/>
        <w:rPr>
          <w:color w:val="548DD4" w:themeColor="text2" w:themeTint="99"/>
          <w:lang w:val="ro-RO"/>
        </w:rPr>
      </w:pPr>
    </w:p>
    <w:p w:rsidR="007D7BFB" w:rsidRDefault="007D7BFB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7D7BFB" w:rsidRDefault="007D7BFB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Fonts w:ascii="Times New Roman" w:hAnsi="Times New Roman"/>
          <w:b/>
          <w:i/>
        </w:rPr>
        <w:lastRenderedPageBreak/>
        <w:t>На уровне необходимых практических навыков</w:t>
      </w:r>
    </w:p>
    <w:p w:rsidR="007678C1" w:rsidRPr="00DD7DB8" w:rsidRDefault="007678C1" w:rsidP="007678C1">
      <w:pPr>
        <w:ind w:left="-540" w:firstLine="540"/>
      </w:pPr>
    </w:p>
    <w:p w:rsidR="006920AB" w:rsidRPr="00DD7DB8" w:rsidRDefault="006920AB" w:rsidP="006920AB">
      <w:r w:rsidRPr="00DD7DB8">
        <w:t>1.</w:t>
      </w:r>
      <w:r w:rsidR="007678C1" w:rsidRPr="00DD7DB8">
        <w:t>Проведение диа</w:t>
      </w:r>
      <w:r w:rsidR="0049767C">
        <w:t xml:space="preserve">гностики, лечения и профилактики </w:t>
      </w:r>
      <w:r w:rsidR="007678C1" w:rsidRPr="00DD7DB8">
        <w:t xml:space="preserve"> стоматологических </w:t>
      </w:r>
      <w:r w:rsidRPr="00DD7DB8">
        <w:t xml:space="preserve"> </w:t>
      </w:r>
      <w:r w:rsidR="007678C1" w:rsidRPr="00DD7DB8">
        <w:t>заболеваний твердых тканей зубов.</w:t>
      </w:r>
    </w:p>
    <w:p w:rsidR="007678C1" w:rsidRPr="00DD7DB8" w:rsidRDefault="006920AB" w:rsidP="006920AB">
      <w:r w:rsidRPr="00DD7DB8">
        <w:t>2.</w:t>
      </w:r>
      <w:r w:rsidR="007678C1" w:rsidRPr="00DD7DB8">
        <w:t>Умение проведения изоляции рабочего поля, навыки препарирования кариозной</w:t>
      </w:r>
      <w:r w:rsidR="0049767C">
        <w:t xml:space="preserve"> </w:t>
      </w:r>
      <w:r w:rsidR="007678C1" w:rsidRPr="00DD7DB8">
        <w:t xml:space="preserve"> полости, по мере необходимости испол</w:t>
      </w:r>
      <w:r w:rsidR="0049767C">
        <w:t xml:space="preserve">ьзования </w:t>
      </w:r>
      <w:r w:rsidR="007678C1" w:rsidRPr="00DD7DB8">
        <w:t xml:space="preserve"> материалов, в зависимости от клинических случаев, для восстановления формы и функции зубов;</w:t>
      </w:r>
    </w:p>
    <w:p w:rsidR="007678C1" w:rsidRPr="00DD7DB8" w:rsidRDefault="006920AB" w:rsidP="006920AB">
      <w:r w:rsidRPr="00DD7DB8">
        <w:t>3.</w:t>
      </w:r>
      <w:r w:rsidR="007678C1" w:rsidRPr="00DD7DB8">
        <w:t xml:space="preserve">Выполнение </w:t>
      </w:r>
      <w:proofErr w:type="spellStart"/>
      <w:r w:rsidR="007678C1" w:rsidRPr="00DD7DB8">
        <w:t>эндодонтического</w:t>
      </w:r>
      <w:proofErr w:type="spellEnd"/>
      <w:r w:rsidR="007678C1" w:rsidRPr="00DD7DB8">
        <w:t xml:space="preserve"> лечения в соответствии с современными требованиями;</w:t>
      </w:r>
    </w:p>
    <w:p w:rsidR="006920AB" w:rsidRPr="00DD7DB8" w:rsidRDefault="006920AB" w:rsidP="006920AB">
      <w:r w:rsidRPr="00DD7DB8">
        <w:t xml:space="preserve">4.Участвовать в профилактических мероприятиях в области </w:t>
      </w:r>
      <w:proofErr w:type="spellStart"/>
      <w:r w:rsidRPr="00DD7DB8">
        <w:t>денто-пародонтального</w:t>
      </w:r>
      <w:proofErr w:type="spellEnd"/>
      <w:r w:rsidRPr="00DD7DB8">
        <w:t xml:space="preserve"> комплекса.  </w:t>
      </w:r>
    </w:p>
    <w:p w:rsidR="007678C1" w:rsidRPr="00DD7DB8" w:rsidRDefault="006920AB" w:rsidP="006920AB">
      <w:r w:rsidRPr="00DD7DB8">
        <w:t>5.</w:t>
      </w:r>
      <w:r w:rsidR="007678C1" w:rsidRPr="00DD7DB8">
        <w:t xml:space="preserve"> Умение применять полученные знания при решении ситуационных задач;</w:t>
      </w:r>
    </w:p>
    <w:p w:rsidR="007678C1" w:rsidRPr="00DD7DB8" w:rsidRDefault="006920AB" w:rsidP="006920AB">
      <w:r w:rsidRPr="00DD7DB8">
        <w:t>6.</w:t>
      </w:r>
      <w:r w:rsidR="007678C1" w:rsidRPr="00DD7DB8">
        <w:t>Знание последовательности этапов при проведении стоматологических процедур.</w:t>
      </w:r>
    </w:p>
    <w:p w:rsidR="007678C1" w:rsidRPr="00DD7DB8" w:rsidRDefault="007678C1" w:rsidP="007678C1">
      <w:pPr>
        <w:ind w:left="-540" w:firstLine="540"/>
      </w:pPr>
    </w:p>
    <w:p w:rsidR="007678C1" w:rsidRPr="00DD7DB8" w:rsidRDefault="007678C1" w:rsidP="007678C1">
      <w:pPr>
        <w:ind w:left="-540" w:firstLine="540"/>
      </w:pPr>
    </w:p>
    <w:p w:rsidR="007678C1" w:rsidRPr="00DD7DB8" w:rsidRDefault="007678C1" w:rsidP="007678C1">
      <w:pPr>
        <w:ind w:left="-540" w:firstLine="540"/>
      </w:pPr>
    </w:p>
    <w:p w:rsidR="007678C1" w:rsidRPr="00DD7DB8" w:rsidRDefault="007678C1" w:rsidP="007678C1">
      <w:pPr>
        <w:ind w:left="-540" w:firstLine="540"/>
      </w:pP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Fonts w:ascii="Times New Roman" w:hAnsi="Times New Roman"/>
          <w:b/>
          <w:i/>
        </w:rPr>
        <w:t>Уровень взаимодействия между дисциплинами</w:t>
      </w: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7678C1" w:rsidRPr="00DD7DB8" w:rsidRDefault="00615B70" w:rsidP="007678C1">
      <w:pPr>
        <w:ind w:left="-540" w:firstLine="540"/>
      </w:pPr>
      <w:r w:rsidRPr="00DD7DB8">
        <w:t>1.</w:t>
      </w:r>
      <w:r w:rsidR="007678C1" w:rsidRPr="00DD7DB8">
        <w:t xml:space="preserve">Оценка важности взаимодействия Терапевтической Стоматологии с </w:t>
      </w:r>
      <w:r w:rsidR="0049767C">
        <w:t xml:space="preserve">    </w:t>
      </w:r>
      <w:r w:rsidR="007678C1" w:rsidRPr="00DD7DB8">
        <w:t>другими стоматологическими дисциплинами;</w:t>
      </w:r>
    </w:p>
    <w:p w:rsidR="007678C1" w:rsidRPr="00DD7DB8" w:rsidRDefault="00615B70" w:rsidP="0049767C">
      <w:pPr>
        <w:ind w:left="-540" w:firstLine="540"/>
      </w:pPr>
      <w:r w:rsidRPr="00DD7DB8">
        <w:t>2.</w:t>
      </w:r>
      <w:r w:rsidR="007678C1" w:rsidRPr="00DD7DB8">
        <w:t xml:space="preserve">Творческий подход для решения проблем фундаментальной медицины, достижений </w:t>
      </w:r>
      <w:r w:rsidR="0049767C">
        <w:t xml:space="preserve"> </w:t>
      </w:r>
      <w:r w:rsidR="007678C1" w:rsidRPr="00DD7DB8">
        <w:t>науки и техники (органической и неорганической химии, биофизик и т. д.).</w:t>
      </w:r>
    </w:p>
    <w:p w:rsidR="007678C1" w:rsidRPr="00DD7DB8" w:rsidRDefault="00615B70" w:rsidP="007678C1">
      <w:pPr>
        <w:ind w:left="-540" w:firstLine="540"/>
      </w:pPr>
      <w:r w:rsidRPr="00DD7DB8">
        <w:t>3.</w:t>
      </w:r>
      <w:r w:rsidR="007678C1" w:rsidRPr="00DD7DB8">
        <w:t>Уметь применять методы экстренной помощи;</w:t>
      </w:r>
    </w:p>
    <w:p w:rsidR="007678C1" w:rsidRPr="00DD7DB8" w:rsidRDefault="00615B70" w:rsidP="007678C1">
      <w:pPr>
        <w:ind w:left="-540" w:firstLine="540"/>
      </w:pPr>
      <w:r w:rsidRPr="00DD7DB8">
        <w:t>4.</w:t>
      </w:r>
      <w:r w:rsidR="007678C1" w:rsidRPr="00DD7DB8">
        <w:t>Обладать навыками взаимодействия и внедрения полученных знаний в стоматологии с другими клиническими дисциплинами;</w:t>
      </w:r>
    </w:p>
    <w:p w:rsidR="007678C1" w:rsidRPr="00DD7DB8" w:rsidRDefault="00615B70" w:rsidP="007678C1">
      <w:pPr>
        <w:ind w:left="-540" w:firstLine="540"/>
      </w:pPr>
      <w:r w:rsidRPr="00DD7DB8">
        <w:t>5.</w:t>
      </w:r>
      <w:r w:rsidR="007678C1" w:rsidRPr="00DD7DB8">
        <w:t>Уметь оценивать самостоятельно объективные знания в области стоматологии и общей медицины;</w:t>
      </w:r>
    </w:p>
    <w:p w:rsidR="007678C1" w:rsidRPr="00DD7DB8" w:rsidRDefault="00615B70" w:rsidP="007678C1">
      <w:pPr>
        <w:ind w:left="-540" w:firstLine="540"/>
      </w:pPr>
      <w:r w:rsidRPr="00DD7DB8">
        <w:t>6.</w:t>
      </w:r>
      <w:r w:rsidR="007678C1" w:rsidRPr="00DD7DB8">
        <w:t>Уметь усваивать новые разработки в стоматологии.</w:t>
      </w:r>
    </w:p>
    <w:p w:rsidR="007678C1" w:rsidRPr="00DD7DB8" w:rsidRDefault="007678C1" w:rsidP="007678C1">
      <w:pPr>
        <w:rPr>
          <w:rStyle w:val="hps"/>
          <w:b/>
          <w:color w:val="333333"/>
        </w:rPr>
      </w:pPr>
    </w:p>
    <w:p w:rsidR="007678C1" w:rsidRPr="00DD7DB8" w:rsidRDefault="007678C1" w:rsidP="007678C1">
      <w:pPr>
        <w:ind w:left="-540" w:firstLine="540"/>
        <w:rPr>
          <w:rStyle w:val="hps"/>
          <w:b/>
          <w:color w:val="333333"/>
        </w:rPr>
      </w:pPr>
    </w:p>
    <w:p w:rsidR="007678C1" w:rsidRPr="00DD7DB8" w:rsidRDefault="00615B70" w:rsidP="007678C1">
      <w:pPr>
        <w:pStyle w:val="af"/>
        <w:jc w:val="left"/>
        <w:rPr>
          <w:rStyle w:val="hps"/>
          <w:rFonts w:ascii="Times New Roman" w:hAnsi="Times New Roman"/>
          <w:b/>
          <w:i/>
          <w:color w:val="333333"/>
        </w:rPr>
      </w:pPr>
      <w:r w:rsidRPr="00DD7DB8">
        <w:rPr>
          <w:rStyle w:val="hps"/>
          <w:rFonts w:ascii="Times New Roman" w:hAnsi="Times New Roman"/>
          <w:b/>
          <w:i/>
          <w:color w:val="333333"/>
          <w:lang w:val="en-US"/>
        </w:rPr>
        <w:t>III</w:t>
      </w:r>
      <w:r w:rsidRPr="00DD7DB8">
        <w:rPr>
          <w:rStyle w:val="hps"/>
          <w:rFonts w:ascii="Times New Roman" w:hAnsi="Times New Roman"/>
          <w:b/>
          <w:i/>
          <w:color w:val="333333"/>
        </w:rPr>
        <w:t>.</w:t>
      </w:r>
      <w:r w:rsidR="007678C1" w:rsidRPr="00DD7DB8">
        <w:rPr>
          <w:rStyle w:val="hps"/>
          <w:rFonts w:ascii="Times New Roman" w:hAnsi="Times New Roman"/>
          <w:b/>
          <w:i/>
          <w:color w:val="333333"/>
        </w:rPr>
        <w:t>Условия и требования, предъявляемые к предмету:</w:t>
      </w:r>
    </w:p>
    <w:p w:rsidR="007678C1" w:rsidRPr="00DD7DB8" w:rsidRDefault="007678C1" w:rsidP="007678C1">
      <w:pPr>
        <w:ind w:left="-540" w:firstLine="540"/>
        <w:rPr>
          <w:b/>
          <w:color w:val="333333"/>
        </w:rPr>
      </w:pPr>
    </w:p>
    <w:p w:rsidR="007678C1" w:rsidRPr="00DD7DB8" w:rsidRDefault="007678C1" w:rsidP="007678C1">
      <w:pPr>
        <w:ind w:left="-540" w:firstLine="540"/>
        <w:rPr>
          <w:color w:val="333333"/>
        </w:rPr>
      </w:pPr>
      <w:r w:rsidRPr="00DD7DB8">
        <w:rPr>
          <w:rStyle w:val="hps"/>
          <w:color w:val="333333"/>
        </w:rPr>
        <w:t>Терапевтическая стоматология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является фундаментальной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дисциплиной</w:t>
      </w:r>
      <w:r w:rsidRPr="00DD7DB8">
        <w:rPr>
          <w:color w:val="333333"/>
        </w:rPr>
        <w:t xml:space="preserve">, которая </w:t>
      </w:r>
    </w:p>
    <w:p w:rsidR="007678C1" w:rsidRPr="00DD7DB8" w:rsidRDefault="007678C1" w:rsidP="007678C1">
      <w:pPr>
        <w:ind w:left="-540" w:firstLine="540"/>
        <w:rPr>
          <w:rStyle w:val="hps"/>
          <w:color w:val="333333"/>
        </w:rPr>
      </w:pPr>
      <w:r w:rsidRPr="00DD7DB8">
        <w:rPr>
          <w:color w:val="333333"/>
        </w:rPr>
        <w:t xml:space="preserve">позволят </w:t>
      </w:r>
      <w:r w:rsidRPr="00DD7DB8">
        <w:rPr>
          <w:rStyle w:val="hps"/>
          <w:color w:val="333333"/>
        </w:rPr>
        <w:t>будущим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врачам-</w:t>
      </w:r>
      <w:r w:rsidRPr="00DD7DB8">
        <w:rPr>
          <w:color w:val="333333"/>
        </w:rPr>
        <w:t xml:space="preserve">стоматологам </w:t>
      </w:r>
      <w:r w:rsidRPr="00DD7DB8">
        <w:rPr>
          <w:rStyle w:val="hps"/>
          <w:color w:val="333333"/>
        </w:rPr>
        <w:t>освоить принципы</w:t>
      </w:r>
      <w:r w:rsidRPr="00DD7DB8">
        <w:rPr>
          <w:color w:val="333333"/>
        </w:rPr>
        <w:t xml:space="preserve"> организации </w:t>
      </w:r>
      <w:r w:rsidRPr="00DD7DB8">
        <w:rPr>
          <w:rStyle w:val="hps"/>
          <w:color w:val="333333"/>
        </w:rPr>
        <w:t>современной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стоматологической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помощи и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научиться использовать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в своей повседневной деятельности</w:t>
      </w:r>
    </w:p>
    <w:p w:rsidR="007678C1" w:rsidRPr="00DD7DB8" w:rsidRDefault="007678C1" w:rsidP="007678C1">
      <w:pPr>
        <w:ind w:left="-540" w:firstLine="540"/>
        <w:rPr>
          <w:rStyle w:val="hps"/>
          <w:color w:val="333333"/>
        </w:rPr>
      </w:pP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новые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методы лечения, диагностики и профилактики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стоматологических заболеваний. Университет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позволяет будущему специалисту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 xml:space="preserve">освоить передовые технологии, </w:t>
      </w:r>
      <w:r w:rsidRPr="00DD7DB8">
        <w:rPr>
          <w:color w:val="333333"/>
        </w:rPr>
        <w:t>изучить и с</w:t>
      </w:r>
      <w:r w:rsidRPr="00DD7DB8">
        <w:rPr>
          <w:rStyle w:val="hps"/>
          <w:color w:val="333333"/>
        </w:rPr>
        <w:t>формировать современную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концепцию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лечения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и профилактики в</w:t>
      </w:r>
      <w:r w:rsidRPr="00DD7DB8">
        <w:rPr>
          <w:color w:val="333333"/>
        </w:rPr>
        <w:t xml:space="preserve"> оказании </w:t>
      </w:r>
      <w:r w:rsidRPr="00DD7DB8">
        <w:rPr>
          <w:rStyle w:val="hps"/>
          <w:color w:val="333333"/>
        </w:rPr>
        <w:t>стоматологической помощи.</w:t>
      </w:r>
    </w:p>
    <w:p w:rsidR="007678C1" w:rsidRPr="00DD7DB8" w:rsidRDefault="007678C1" w:rsidP="00B036B2">
      <w:pPr>
        <w:ind w:left="-540" w:firstLine="540"/>
        <w:rPr>
          <w:rStyle w:val="hps"/>
          <w:color w:val="333333"/>
        </w:rPr>
      </w:pPr>
      <w:r w:rsidRPr="00DD7DB8">
        <w:rPr>
          <w:rStyle w:val="hps"/>
          <w:color w:val="333333"/>
        </w:rPr>
        <w:t>Для получения</w:t>
      </w:r>
      <w:r w:rsidRPr="00DD7DB8">
        <w:rPr>
          <w:color w:val="333333"/>
        </w:rPr>
        <w:t xml:space="preserve"> </w:t>
      </w:r>
      <w:r w:rsidRPr="00DD7DB8">
        <w:rPr>
          <w:rStyle w:val="hps"/>
          <w:color w:val="333333"/>
        </w:rPr>
        <w:t>необходимой</w:t>
      </w:r>
      <w:r w:rsidRPr="00DD7DB8">
        <w:rPr>
          <w:color w:val="333333"/>
        </w:rPr>
        <w:t xml:space="preserve"> подготовки необходимы </w:t>
      </w:r>
      <w:r w:rsidRPr="00DD7DB8">
        <w:rPr>
          <w:rStyle w:val="hps"/>
          <w:color w:val="333333"/>
        </w:rPr>
        <w:t>хорошие знания по</w:t>
      </w:r>
      <w:r w:rsidRPr="00DD7DB8">
        <w:rPr>
          <w:color w:val="333333"/>
        </w:rPr>
        <w:t xml:space="preserve"> </w:t>
      </w:r>
      <w:r w:rsidR="00B036B2" w:rsidRPr="00DD7DB8">
        <w:rPr>
          <w:rStyle w:val="hps"/>
          <w:color w:val="333333"/>
        </w:rPr>
        <w:t>Анатомии</w:t>
      </w:r>
      <w:r w:rsidRPr="00DD7DB8">
        <w:rPr>
          <w:color w:val="333333"/>
        </w:rPr>
        <w:t>,</w:t>
      </w:r>
      <w:r w:rsidR="00B036B2" w:rsidRPr="00DD7DB8">
        <w:rPr>
          <w:color w:val="333333"/>
        </w:rPr>
        <w:t xml:space="preserve"> Гистологии</w:t>
      </w:r>
      <w:proofErr w:type="gramStart"/>
      <w:r w:rsidR="00B036B2" w:rsidRPr="00DD7DB8">
        <w:rPr>
          <w:color w:val="333333"/>
        </w:rPr>
        <w:t xml:space="preserve"> ,</w:t>
      </w:r>
      <w:proofErr w:type="gramEnd"/>
      <w:r w:rsidR="00B036B2" w:rsidRPr="00DD7DB8">
        <w:rPr>
          <w:color w:val="333333"/>
        </w:rPr>
        <w:t xml:space="preserve"> Физиологии и других</w:t>
      </w:r>
      <w:r w:rsidRPr="00DD7DB8">
        <w:rPr>
          <w:color w:val="333333"/>
        </w:rPr>
        <w:t xml:space="preserve"> полученные в ходе </w:t>
      </w:r>
      <w:proofErr w:type="spellStart"/>
      <w:r w:rsidRPr="00DD7DB8">
        <w:rPr>
          <w:rStyle w:val="hps"/>
          <w:color w:val="333333"/>
        </w:rPr>
        <w:t>доуниверситетского</w:t>
      </w:r>
      <w:proofErr w:type="spellEnd"/>
      <w:r w:rsidRPr="00DD7DB8">
        <w:rPr>
          <w:rStyle w:val="hps"/>
          <w:color w:val="333333"/>
        </w:rPr>
        <w:t xml:space="preserve"> образования.</w:t>
      </w:r>
    </w:p>
    <w:p w:rsidR="00B036B2" w:rsidRPr="00DD7DB8" w:rsidRDefault="00B036B2" w:rsidP="00B036B2">
      <w:pPr>
        <w:ind w:left="-540" w:firstLine="540"/>
        <w:rPr>
          <w:color w:val="333333"/>
        </w:rPr>
      </w:pPr>
    </w:p>
    <w:p w:rsidR="00B036B2" w:rsidRPr="00DD7DB8" w:rsidRDefault="00B036B2" w:rsidP="00B036B2">
      <w:pPr>
        <w:pStyle w:val="af"/>
        <w:jc w:val="left"/>
        <w:rPr>
          <w:rStyle w:val="10"/>
          <w:rFonts w:ascii="Times New Roman" w:hAnsi="Times New Roman"/>
          <w:b w:val="0"/>
          <w:sz w:val="24"/>
        </w:rPr>
      </w:pPr>
      <w:r w:rsidRPr="00DD7DB8">
        <w:rPr>
          <w:rFonts w:ascii="Times New Roman" w:hAnsi="Times New Roman"/>
          <w:b/>
          <w:i/>
          <w:lang w:val="ro-MO"/>
        </w:rPr>
        <w:t xml:space="preserve">IV. </w:t>
      </w:r>
      <w:r w:rsidRPr="00DD7DB8">
        <w:rPr>
          <w:rStyle w:val="10"/>
          <w:rFonts w:ascii="Times New Roman" w:hAnsi="Times New Roman"/>
          <w:b w:val="0"/>
          <w:sz w:val="24"/>
        </w:rPr>
        <w:t>Основное содержание курса</w:t>
      </w:r>
    </w:p>
    <w:p w:rsidR="00B036B2" w:rsidRPr="00DD7DB8" w:rsidRDefault="00B036B2" w:rsidP="00B036B2">
      <w:pPr>
        <w:pStyle w:val="af"/>
        <w:jc w:val="left"/>
        <w:rPr>
          <w:rStyle w:val="10"/>
          <w:rFonts w:ascii="Times New Roman" w:hAnsi="Times New Roman"/>
          <w:b w:val="0"/>
          <w:sz w:val="24"/>
        </w:rPr>
      </w:pPr>
    </w:p>
    <w:p w:rsidR="00B036B2" w:rsidRPr="00DD7DB8" w:rsidRDefault="00B036B2" w:rsidP="00B036B2">
      <w:pPr>
        <w:pStyle w:val="af"/>
        <w:jc w:val="left"/>
        <w:rPr>
          <w:rStyle w:val="10"/>
          <w:rFonts w:ascii="Times New Roman" w:hAnsi="Times New Roman"/>
          <w:b w:val="0"/>
          <w:sz w:val="24"/>
        </w:rPr>
      </w:pPr>
      <w:r w:rsidRPr="00DD7DB8">
        <w:rPr>
          <w:rStyle w:val="10"/>
          <w:rFonts w:ascii="Times New Roman" w:hAnsi="Times New Roman"/>
          <w:b w:val="0"/>
          <w:sz w:val="24"/>
        </w:rPr>
        <w:t>1. Анатомия и морфология органов полости рта.</w:t>
      </w:r>
    </w:p>
    <w:p w:rsidR="00B036B2" w:rsidRPr="00DD7DB8" w:rsidRDefault="00B036B2" w:rsidP="00B036B2">
      <w:pPr>
        <w:pStyle w:val="af"/>
        <w:jc w:val="left"/>
        <w:rPr>
          <w:rStyle w:val="10"/>
          <w:rFonts w:ascii="Times New Roman" w:hAnsi="Times New Roman"/>
          <w:b w:val="0"/>
          <w:sz w:val="24"/>
        </w:rPr>
      </w:pPr>
      <w:r w:rsidRPr="00DD7DB8">
        <w:rPr>
          <w:rStyle w:val="10"/>
          <w:rFonts w:ascii="Times New Roman" w:hAnsi="Times New Roman"/>
          <w:b w:val="0"/>
          <w:sz w:val="24"/>
        </w:rPr>
        <w:lastRenderedPageBreak/>
        <w:t>2. Пропедевтика в одонтологии.</w:t>
      </w:r>
    </w:p>
    <w:p w:rsidR="00B036B2" w:rsidRPr="00DD7DB8" w:rsidRDefault="00B036B2" w:rsidP="00B036B2">
      <w:pPr>
        <w:pStyle w:val="af"/>
        <w:jc w:val="left"/>
        <w:rPr>
          <w:rStyle w:val="10"/>
          <w:rFonts w:ascii="Times New Roman" w:hAnsi="Times New Roman"/>
          <w:b w:val="0"/>
          <w:sz w:val="24"/>
        </w:rPr>
      </w:pPr>
      <w:r w:rsidRPr="00DD7DB8">
        <w:rPr>
          <w:rStyle w:val="10"/>
          <w:rFonts w:ascii="Times New Roman" w:hAnsi="Times New Roman"/>
          <w:b w:val="0"/>
          <w:sz w:val="24"/>
        </w:rPr>
        <w:t xml:space="preserve">3. Пропедевтика в </w:t>
      </w:r>
      <w:proofErr w:type="spellStart"/>
      <w:r w:rsidRPr="00DD7DB8">
        <w:rPr>
          <w:rStyle w:val="10"/>
          <w:rFonts w:ascii="Times New Roman" w:hAnsi="Times New Roman"/>
          <w:b w:val="0"/>
          <w:sz w:val="24"/>
        </w:rPr>
        <w:t>эндодонтии</w:t>
      </w:r>
      <w:proofErr w:type="spellEnd"/>
      <w:r w:rsidRPr="00DD7DB8">
        <w:rPr>
          <w:rStyle w:val="10"/>
          <w:rFonts w:ascii="Times New Roman" w:hAnsi="Times New Roman"/>
          <w:b w:val="0"/>
          <w:sz w:val="24"/>
        </w:rPr>
        <w:t>.</w:t>
      </w:r>
    </w:p>
    <w:p w:rsidR="007678C1" w:rsidRPr="00DD7DB8" w:rsidRDefault="00B036B2" w:rsidP="00B036B2">
      <w:pPr>
        <w:pStyle w:val="af"/>
        <w:jc w:val="left"/>
        <w:rPr>
          <w:rStyle w:val="10"/>
          <w:rFonts w:ascii="Times New Roman" w:hAnsi="Times New Roman"/>
          <w:i/>
          <w:sz w:val="24"/>
        </w:rPr>
      </w:pPr>
      <w:r w:rsidRPr="00DD7DB8">
        <w:rPr>
          <w:rStyle w:val="10"/>
          <w:rFonts w:ascii="Times New Roman" w:hAnsi="Times New Roman"/>
          <w:b w:val="0"/>
          <w:sz w:val="24"/>
        </w:rPr>
        <w:t xml:space="preserve">4. Пропедевтика в </w:t>
      </w:r>
      <w:proofErr w:type="spellStart"/>
      <w:r w:rsidRPr="00DD7DB8">
        <w:rPr>
          <w:rStyle w:val="10"/>
          <w:rFonts w:ascii="Times New Roman" w:hAnsi="Times New Roman"/>
          <w:b w:val="0"/>
          <w:sz w:val="24"/>
        </w:rPr>
        <w:t>пародонтологии</w:t>
      </w:r>
      <w:proofErr w:type="spellEnd"/>
      <w:r w:rsidRPr="00DD7DB8">
        <w:rPr>
          <w:rStyle w:val="10"/>
          <w:rFonts w:ascii="Times New Roman" w:hAnsi="Times New Roman"/>
          <w:b w:val="0"/>
          <w:sz w:val="24"/>
        </w:rPr>
        <w:t>.</w:t>
      </w:r>
    </w:p>
    <w:p w:rsidR="007678C1" w:rsidRDefault="007678C1" w:rsidP="007678C1"/>
    <w:p w:rsidR="00A45DC0" w:rsidRDefault="00A45DC0" w:rsidP="007678C1"/>
    <w:p w:rsidR="00A45DC0" w:rsidRDefault="00A45DC0" w:rsidP="007678C1"/>
    <w:p w:rsidR="00A45DC0" w:rsidRDefault="00A45DC0" w:rsidP="007678C1"/>
    <w:p w:rsidR="00A45DC0" w:rsidRDefault="00A45DC0" w:rsidP="007678C1"/>
    <w:p w:rsidR="00A45DC0" w:rsidRPr="00DD7DB8" w:rsidRDefault="00A45DC0" w:rsidP="007678C1"/>
    <w:p w:rsidR="007678C1" w:rsidRPr="00DD7DB8" w:rsidRDefault="007678C1" w:rsidP="007678C1"/>
    <w:p w:rsidR="007678C1" w:rsidRPr="00DD7DB8" w:rsidRDefault="007678C1" w:rsidP="00C9279D">
      <w:pPr>
        <w:pStyle w:val="af"/>
        <w:rPr>
          <w:rStyle w:val="hps"/>
          <w:rFonts w:ascii="Times New Roman" w:hAnsi="Times New Roman"/>
          <w:b/>
          <w:i/>
        </w:rPr>
      </w:pPr>
      <w:r w:rsidRPr="00DD7DB8">
        <w:rPr>
          <w:rStyle w:val="hps"/>
          <w:rFonts w:ascii="Times New Roman" w:hAnsi="Times New Roman"/>
          <w:b/>
          <w:i/>
        </w:rPr>
        <w:t>1 СЕМЕСТР (68 часов)</w:t>
      </w:r>
    </w:p>
    <w:p w:rsidR="007678C1" w:rsidRPr="00DD7DB8" w:rsidRDefault="007678C1" w:rsidP="00C9279D">
      <w:pPr>
        <w:pStyle w:val="af"/>
        <w:rPr>
          <w:rFonts w:ascii="Times New Roman" w:hAnsi="Times New Roman"/>
          <w:b/>
        </w:rPr>
      </w:pPr>
    </w:p>
    <w:p w:rsidR="007678C1" w:rsidRPr="00DD7DB8" w:rsidRDefault="00C9279D" w:rsidP="00C9279D">
      <w:pPr>
        <w:pStyle w:val="af"/>
        <w:rPr>
          <w:rStyle w:val="10"/>
          <w:rFonts w:ascii="Times New Roman" w:hAnsi="Times New Roman"/>
          <w:i/>
          <w:sz w:val="24"/>
        </w:rPr>
      </w:pPr>
      <w:r w:rsidRPr="00DD7DB8">
        <w:rPr>
          <w:rStyle w:val="10"/>
          <w:rFonts w:ascii="Times New Roman" w:hAnsi="Times New Roman"/>
          <w:i/>
          <w:sz w:val="24"/>
        </w:rPr>
        <w:t xml:space="preserve">ТЕМАТИЧЕСКИЙ ПЛАН ЗАНЯТИЙ </w:t>
      </w:r>
      <w:r w:rsidR="007678C1" w:rsidRPr="00DD7DB8">
        <w:rPr>
          <w:rStyle w:val="10"/>
          <w:rFonts w:ascii="Times New Roman" w:hAnsi="Times New Roman"/>
          <w:i/>
          <w:sz w:val="24"/>
        </w:rPr>
        <w:t xml:space="preserve"> (17 </w:t>
      </w:r>
      <w:r w:rsidRPr="00DD7DB8">
        <w:rPr>
          <w:rStyle w:val="10"/>
          <w:rFonts w:ascii="Times New Roman" w:hAnsi="Times New Roman"/>
          <w:i/>
          <w:sz w:val="24"/>
        </w:rPr>
        <w:t>ЧАСОВ</w:t>
      </w:r>
      <w:r w:rsidR="007678C1" w:rsidRPr="00DD7DB8">
        <w:rPr>
          <w:rStyle w:val="10"/>
          <w:rFonts w:ascii="Times New Roman" w:hAnsi="Times New Roman"/>
          <w:i/>
          <w:sz w:val="24"/>
        </w:rPr>
        <w:t>)</w:t>
      </w:r>
    </w:p>
    <w:p w:rsidR="00C9279D" w:rsidRPr="00DD7DB8" w:rsidRDefault="00C9279D" w:rsidP="00C9279D">
      <w:r w:rsidRPr="00DD7DB8">
        <w:t>А.Лекции:</w:t>
      </w:r>
    </w:p>
    <w:p w:rsidR="00C9279D" w:rsidRPr="00DD7DB8" w:rsidRDefault="00C9279D" w:rsidP="00C9279D"/>
    <w:tbl>
      <w:tblPr>
        <w:tblStyle w:val="af1"/>
        <w:tblW w:w="9498" w:type="dxa"/>
        <w:tblInd w:w="-743" w:type="dxa"/>
        <w:tblLook w:val="04A0"/>
      </w:tblPr>
      <w:tblGrid>
        <w:gridCol w:w="708"/>
        <w:gridCol w:w="7885"/>
        <w:gridCol w:w="905"/>
      </w:tblGrid>
      <w:tr w:rsidR="00B036B2" w:rsidRPr="000A5BBB" w:rsidTr="00047511">
        <w:tc>
          <w:tcPr>
            <w:tcW w:w="709" w:type="dxa"/>
          </w:tcPr>
          <w:p w:rsidR="00B036B2" w:rsidRPr="000A5BBB" w:rsidRDefault="00FF59E9" w:rsidP="00B036B2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7939" w:type="dxa"/>
          </w:tcPr>
          <w:p w:rsidR="00B036B2" w:rsidRPr="000A5BBB" w:rsidRDefault="009A0EAD" w:rsidP="009A0EAD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B036B2" w:rsidRPr="000A5BBB" w:rsidRDefault="009A0EAD" w:rsidP="00B036B2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0A5BBB" w:rsidRDefault="00047511" w:rsidP="00047511">
            <w:pPr>
              <w:ind w:left="-142"/>
              <w:rPr>
                <w:rStyle w:val="hps"/>
                <w:color w:val="333333"/>
              </w:rPr>
            </w:pPr>
            <w:r w:rsidRPr="00DD7DB8">
              <w:t>Терапевтическая с</w:t>
            </w:r>
            <w:r w:rsidRPr="00DD7DB8">
              <w:rPr>
                <w:rStyle w:val="hps"/>
                <w:color w:val="333333"/>
              </w:rPr>
              <w:t>томатология. Этапы развития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 xml:space="preserve">в Республике Молдова. Ее </w:t>
            </w:r>
          </w:p>
          <w:p w:rsidR="00B036B2" w:rsidRPr="000A5BBB" w:rsidRDefault="00047511" w:rsidP="000A5BBB">
            <w:pPr>
              <w:ind w:left="-142"/>
            </w:pPr>
            <w:r w:rsidRPr="00DD7DB8">
              <w:rPr>
                <w:rStyle w:val="hps"/>
                <w:color w:val="333333"/>
              </w:rPr>
              <w:t>роль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как фундаментальная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дисциплина в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обучении. Проблемы взаимодействия с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другими  медицинскими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дисциплинами</w:t>
            </w:r>
            <w:r>
              <w:rPr>
                <w:rStyle w:val="hps"/>
                <w:color w:val="333333"/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047511" w:rsidRPr="00DD7DB8" w:rsidRDefault="00047511" w:rsidP="00047511">
            <w:pPr>
              <w:ind w:left="-142"/>
              <w:rPr>
                <w:rStyle w:val="hps"/>
                <w:color w:val="333333"/>
              </w:rPr>
            </w:pPr>
            <w:r w:rsidRPr="00DD7DB8">
              <w:rPr>
                <w:rStyle w:val="hps"/>
                <w:color w:val="333333"/>
              </w:rPr>
              <w:t xml:space="preserve">Зубные ряды (зубные дуги верхней и нижней челюсти). </w:t>
            </w:r>
            <w:r w:rsidRPr="00DD7DB8">
              <w:t xml:space="preserve">Общие понятия. Терминология. </w:t>
            </w:r>
            <w:r w:rsidRPr="00DD7DB8">
              <w:rPr>
                <w:rStyle w:val="hps"/>
                <w:color w:val="333333"/>
              </w:rPr>
              <w:t>Временный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 xml:space="preserve">и постоянный прикус. </w:t>
            </w:r>
            <w:r w:rsidRPr="00DD7DB8">
              <w:t xml:space="preserve">Зубные формулы. </w:t>
            </w:r>
            <w:proofErr w:type="gramStart"/>
            <w:r w:rsidRPr="00DD7DB8">
              <w:rPr>
                <w:rStyle w:val="hps"/>
                <w:color w:val="333333"/>
              </w:rPr>
              <w:t>Морфологическое</w:t>
            </w:r>
            <w:proofErr w:type="gramEnd"/>
            <w:r w:rsidRPr="00DD7DB8">
              <w:rPr>
                <w:rStyle w:val="hps"/>
                <w:color w:val="333333"/>
              </w:rPr>
              <w:t xml:space="preserve"> отличия постоянных</w:t>
            </w:r>
          </w:p>
          <w:p w:rsidR="00B036B2" w:rsidRPr="000A5BBB" w:rsidRDefault="00047511" w:rsidP="000A5BBB">
            <w:pPr>
              <w:ind w:left="-142"/>
            </w:pPr>
            <w:r w:rsidRPr="00DD7DB8">
              <w:rPr>
                <w:rStyle w:val="hps"/>
                <w:color w:val="333333"/>
              </w:rPr>
              <w:t xml:space="preserve"> зубов </w:t>
            </w:r>
            <w:proofErr w:type="gramStart"/>
            <w:r w:rsidRPr="00DD7DB8">
              <w:rPr>
                <w:rStyle w:val="hps"/>
                <w:color w:val="333333"/>
              </w:rPr>
              <w:t>от</w:t>
            </w:r>
            <w:proofErr w:type="gramEnd"/>
            <w:r w:rsidRPr="00DD7DB8">
              <w:rPr>
                <w:rStyle w:val="hps"/>
                <w:color w:val="333333"/>
              </w:rPr>
              <w:t xml:space="preserve"> временных</w:t>
            </w:r>
            <w:r>
              <w:rPr>
                <w:rStyle w:val="hps"/>
                <w:color w:val="333333"/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B036B2" w:rsidRPr="000A5BBB" w:rsidRDefault="00047511" w:rsidP="000A5BBB">
            <w:pPr>
              <w:ind w:left="-142"/>
            </w:pPr>
            <w:r w:rsidRPr="00DD7DB8">
              <w:rPr>
                <w:rStyle w:val="hps"/>
                <w:color w:val="333333"/>
              </w:rPr>
              <w:t xml:space="preserve">. </w:t>
            </w:r>
            <w:r w:rsidRPr="00DD7DB8">
              <w:t>Гистологическое строение</w:t>
            </w:r>
            <w:r w:rsidRPr="00DD7DB8">
              <w:rPr>
                <w:rStyle w:val="hps"/>
                <w:color w:val="333333"/>
              </w:rPr>
              <w:t xml:space="preserve"> химический состав эмали</w:t>
            </w:r>
            <w:r w:rsidRPr="00DD7DB8">
              <w:t xml:space="preserve">. </w:t>
            </w:r>
            <w:r w:rsidRPr="00DD7DB8">
              <w:rPr>
                <w:rStyle w:val="hps"/>
                <w:color w:val="333333"/>
              </w:rPr>
              <w:t>Клинические аспекты.</w:t>
            </w:r>
            <w:r w:rsidRPr="00DD7DB8">
              <w:t xml:space="preserve"> Биология Эмали</w:t>
            </w:r>
            <w:r>
              <w:rPr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B036B2" w:rsidRPr="000A5BBB" w:rsidRDefault="00047511" w:rsidP="000A5BBB">
            <w:pPr>
              <w:ind w:left="-142"/>
              <w:rPr>
                <w:color w:val="333333"/>
              </w:rPr>
            </w:pPr>
            <w:r w:rsidRPr="00DD7DB8">
              <w:rPr>
                <w:rStyle w:val="hps"/>
                <w:color w:val="333333"/>
              </w:rPr>
              <w:t xml:space="preserve">. </w:t>
            </w:r>
            <w:r w:rsidRPr="00DD7DB8">
              <w:t>Гистологическое строение</w:t>
            </w:r>
            <w:r w:rsidRPr="00DD7DB8">
              <w:rPr>
                <w:rStyle w:val="hps"/>
                <w:color w:val="333333"/>
              </w:rPr>
              <w:t>, химический состав дентина и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цемента</w:t>
            </w:r>
            <w:r w:rsidRPr="00DD7DB8">
              <w:t xml:space="preserve">. Гистология </w:t>
            </w:r>
            <w:r w:rsidRPr="00DD7DB8">
              <w:rPr>
                <w:rStyle w:val="hps"/>
                <w:color w:val="333333"/>
              </w:rPr>
              <w:t>пульпы зуба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 w:rsidRPr="00DD7DB8">
              <w:rPr>
                <w:rStyle w:val="hps"/>
                <w:color w:val="333333"/>
              </w:rPr>
              <w:t>Развитие зуба (эмбриогенез и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гистогенез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тканей зуба</w:t>
            </w:r>
            <w:r w:rsidRPr="00DD7DB8">
              <w:t>)</w:t>
            </w:r>
            <w:r>
              <w:rPr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B036B2" w:rsidRPr="00047511" w:rsidRDefault="00047511" w:rsidP="00B036B2">
            <w:pPr>
              <w:rPr>
                <w:lang w:val="ro-RO"/>
              </w:rPr>
            </w:pPr>
            <w:proofErr w:type="spellStart"/>
            <w:r w:rsidRPr="00DD7DB8">
              <w:rPr>
                <w:rStyle w:val="hps"/>
                <w:color w:val="333333"/>
              </w:rPr>
              <w:t>Тератогенные</w:t>
            </w:r>
            <w:proofErr w:type="spellEnd"/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факторы, влияющие на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развитие зубов</w:t>
            </w:r>
            <w:r>
              <w:rPr>
                <w:rStyle w:val="hps"/>
                <w:color w:val="333333"/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B036B2" w:rsidRPr="00DD7DB8" w:rsidTr="00047511">
        <w:tc>
          <w:tcPr>
            <w:tcW w:w="709" w:type="dxa"/>
          </w:tcPr>
          <w:p w:rsidR="00B036B2" w:rsidRPr="00DD7DB8" w:rsidRDefault="00B036B2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 w:rsidRPr="00DD7DB8">
              <w:t xml:space="preserve">Прорезывание зубов. Теория прорезывания. </w:t>
            </w:r>
            <w:r w:rsidRPr="00DD7DB8">
              <w:rPr>
                <w:rStyle w:val="hps"/>
                <w:color w:val="333333"/>
              </w:rPr>
              <w:t>Клиническое значение</w:t>
            </w:r>
            <w:r>
              <w:rPr>
                <w:rStyle w:val="hps"/>
                <w:color w:val="333333"/>
                <w:lang w:val="ro-RO"/>
              </w:rPr>
              <w:t>.</w:t>
            </w:r>
          </w:p>
        </w:tc>
        <w:tc>
          <w:tcPr>
            <w:tcW w:w="850" w:type="dxa"/>
          </w:tcPr>
          <w:p w:rsidR="00B036B2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047511" w:rsidRPr="00DD7DB8" w:rsidTr="00047511">
        <w:tc>
          <w:tcPr>
            <w:tcW w:w="709" w:type="dxa"/>
          </w:tcPr>
          <w:p w:rsidR="00047511" w:rsidRPr="00DD7DB8" w:rsidRDefault="00047511" w:rsidP="00047511">
            <w:pPr>
              <w:pStyle w:val="ac"/>
              <w:numPr>
                <w:ilvl w:val="0"/>
                <w:numId w:val="34"/>
              </w:numPr>
            </w:pPr>
          </w:p>
        </w:tc>
        <w:tc>
          <w:tcPr>
            <w:tcW w:w="7939" w:type="dxa"/>
          </w:tcPr>
          <w:p w:rsidR="00047511" w:rsidRPr="00DD7DB8" w:rsidRDefault="00047511" w:rsidP="00B036B2">
            <w:r w:rsidRPr="00DD7DB8">
              <w:rPr>
                <w:rStyle w:val="hps"/>
                <w:color w:val="333333"/>
              </w:rPr>
              <w:t>Анатомические</w:t>
            </w:r>
            <w:r w:rsidRPr="00DD7DB8">
              <w:t xml:space="preserve"> </w:t>
            </w:r>
            <w:r w:rsidRPr="00DD7DB8">
              <w:rPr>
                <w:rStyle w:val="hps"/>
                <w:color w:val="333333"/>
              </w:rPr>
              <w:t>и физиологические данные органов полости рта.</w:t>
            </w:r>
          </w:p>
        </w:tc>
        <w:tc>
          <w:tcPr>
            <w:tcW w:w="850" w:type="dxa"/>
          </w:tcPr>
          <w:p w:rsidR="00047511" w:rsidRPr="00047511" w:rsidRDefault="00047511" w:rsidP="00B036B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</w:tbl>
    <w:p w:rsidR="00B036B2" w:rsidRPr="00047511" w:rsidRDefault="00047511" w:rsidP="00B036B2">
      <w:pPr>
        <w:rPr>
          <w:lang w:val="ro-RO"/>
        </w:rPr>
      </w:pPr>
      <w:r>
        <w:rPr>
          <w:lang w:val="ro-RO"/>
        </w:rPr>
        <w:t xml:space="preserve"> </w:t>
      </w:r>
    </w:p>
    <w:p w:rsidR="007678C1" w:rsidRPr="00DD7DB8" w:rsidRDefault="007678C1" w:rsidP="007678C1">
      <w:pPr>
        <w:ind w:left="-540" w:firstLine="540"/>
      </w:pPr>
    </w:p>
    <w:p w:rsidR="007678C1" w:rsidRDefault="007678C1" w:rsidP="007678C1">
      <w:pPr>
        <w:pStyle w:val="af"/>
        <w:jc w:val="left"/>
        <w:rPr>
          <w:rFonts w:ascii="Times New Roman" w:hAnsi="Times New Roman"/>
          <w:b/>
          <w:bCs/>
          <w:i/>
        </w:rPr>
      </w:pPr>
    </w:p>
    <w:p w:rsidR="007D7BFB" w:rsidRDefault="007D7BFB" w:rsidP="007D7BFB">
      <w:pPr>
        <w:rPr>
          <w:lang w:eastAsia="en-US"/>
        </w:rPr>
      </w:pPr>
    </w:p>
    <w:p w:rsidR="000A5BBB" w:rsidRDefault="000A5BBB" w:rsidP="007D7BFB">
      <w:pPr>
        <w:rPr>
          <w:lang w:eastAsia="en-US"/>
        </w:rPr>
      </w:pPr>
    </w:p>
    <w:p w:rsidR="000A5BBB" w:rsidRDefault="000A5BBB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A45DC0" w:rsidRDefault="00A45DC0" w:rsidP="007D7BFB">
      <w:pPr>
        <w:rPr>
          <w:lang w:eastAsia="en-US"/>
        </w:rPr>
      </w:pPr>
    </w:p>
    <w:p w:rsidR="000A5BBB" w:rsidRPr="007D7BFB" w:rsidRDefault="000A5BBB" w:rsidP="007D7BFB">
      <w:pPr>
        <w:rPr>
          <w:lang w:eastAsia="en-US"/>
        </w:rPr>
      </w:pPr>
    </w:p>
    <w:p w:rsidR="00047511" w:rsidRDefault="00047511" w:rsidP="00047511">
      <w:pPr>
        <w:rPr>
          <w:lang w:val="ro-RO" w:eastAsia="en-US"/>
        </w:rPr>
      </w:pPr>
    </w:p>
    <w:p w:rsidR="00047511" w:rsidRPr="00047511" w:rsidRDefault="00047511" w:rsidP="00047511">
      <w:pPr>
        <w:rPr>
          <w:lang w:val="ro-RO" w:eastAsia="en-US"/>
        </w:rPr>
      </w:pPr>
    </w:p>
    <w:p w:rsidR="007678C1" w:rsidRPr="00DD7DB8" w:rsidRDefault="00C9279D" w:rsidP="007678C1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ПРАКТИЧЕСКИХ ЗАНЯТИЙ</w:t>
      </w:r>
      <w:r w:rsidRPr="00DD7DB8">
        <w:rPr>
          <w:rFonts w:ascii="Times New Roman" w:hAnsi="Times New Roman"/>
          <w:b/>
          <w:i/>
        </w:rPr>
        <w:t xml:space="preserve"> </w:t>
      </w:r>
      <w:r w:rsidR="007678C1" w:rsidRPr="00DD7DB8">
        <w:rPr>
          <w:rFonts w:ascii="Times New Roman" w:hAnsi="Times New Roman"/>
          <w:b/>
          <w:i/>
        </w:rPr>
        <w:t xml:space="preserve">(51 </w:t>
      </w:r>
      <w:r w:rsidRPr="00DD7DB8">
        <w:rPr>
          <w:rFonts w:ascii="Times New Roman" w:hAnsi="Times New Roman"/>
          <w:b/>
          <w:i/>
        </w:rPr>
        <w:t>ЧАСОВ</w:t>
      </w:r>
      <w:r w:rsidR="007678C1" w:rsidRPr="00DD7DB8">
        <w:rPr>
          <w:rFonts w:ascii="Times New Roman" w:hAnsi="Times New Roman"/>
          <w:b/>
          <w:i/>
        </w:rPr>
        <w:t>)</w:t>
      </w:r>
    </w:p>
    <w:p w:rsidR="00C9279D" w:rsidRPr="00DD7DB8" w:rsidRDefault="00C9279D" w:rsidP="00C9279D">
      <w:pPr>
        <w:rPr>
          <w:lang w:eastAsia="en-US"/>
        </w:rPr>
      </w:pPr>
      <w:r w:rsidRPr="00DD7DB8">
        <w:rPr>
          <w:lang w:eastAsia="en-US"/>
        </w:rPr>
        <w:t>Б.Практические занятия:</w:t>
      </w:r>
    </w:p>
    <w:p w:rsidR="007678C1" w:rsidRPr="00DD7DB8" w:rsidRDefault="007678C1" w:rsidP="007678C1"/>
    <w:tbl>
      <w:tblPr>
        <w:tblStyle w:val="af1"/>
        <w:tblW w:w="0" w:type="auto"/>
        <w:tblLook w:val="04A0"/>
      </w:tblPr>
      <w:tblGrid>
        <w:gridCol w:w="590"/>
        <w:gridCol w:w="6622"/>
        <w:gridCol w:w="1100"/>
      </w:tblGrid>
      <w:tr w:rsidR="00047511" w:rsidRPr="000A5BBB" w:rsidTr="008C6077">
        <w:tc>
          <w:tcPr>
            <w:tcW w:w="574" w:type="dxa"/>
          </w:tcPr>
          <w:p w:rsidR="00047511" w:rsidRPr="000A5BBB" w:rsidRDefault="00047511" w:rsidP="00E93081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6622" w:type="dxa"/>
          </w:tcPr>
          <w:p w:rsidR="00047511" w:rsidRPr="000A5BBB" w:rsidRDefault="00047511" w:rsidP="00E93081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00" w:type="dxa"/>
          </w:tcPr>
          <w:p w:rsidR="00047511" w:rsidRPr="000A5BBB" w:rsidRDefault="00047511" w:rsidP="00E93081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C9279D" w:rsidRPr="00DD7DB8" w:rsidTr="008C6077">
        <w:tc>
          <w:tcPr>
            <w:tcW w:w="574" w:type="dxa"/>
          </w:tcPr>
          <w:p w:rsidR="00C9279D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6622" w:type="dxa"/>
          </w:tcPr>
          <w:p w:rsidR="00C9279D" w:rsidRPr="00E93081" w:rsidRDefault="008C6077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 xml:space="preserve">Знакомство со структурой Стоматологической Клиники КГУМФ им. «Н </w:t>
            </w:r>
            <w:proofErr w:type="spellStart"/>
            <w:r w:rsidRPr="00DD7DB8">
              <w:rPr>
                <w:color w:val="000000"/>
              </w:rPr>
              <w:t>Тестемицану</w:t>
            </w:r>
            <w:proofErr w:type="spellEnd"/>
            <w:r w:rsidRPr="00DD7DB8">
              <w:rPr>
                <w:color w:val="000000"/>
              </w:rPr>
              <w:t>»</w:t>
            </w:r>
            <w:r w:rsidRPr="00DD7DB8">
              <w:rPr>
                <w:color w:val="000000"/>
                <w:lang w:val="ro-RO"/>
              </w:rPr>
              <w:t xml:space="preserve">, </w:t>
            </w:r>
            <w:r w:rsidRPr="00DD7DB8">
              <w:rPr>
                <w:color w:val="000000"/>
              </w:rPr>
              <w:t>учебным планом и разделами терапевтической стоматологии</w:t>
            </w:r>
            <w:r w:rsidR="00E93081"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C9279D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C9279D" w:rsidRPr="00DD7DB8" w:rsidTr="008C6077">
        <w:tc>
          <w:tcPr>
            <w:tcW w:w="574" w:type="dxa"/>
          </w:tcPr>
          <w:p w:rsidR="00C9279D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6622" w:type="dxa"/>
          </w:tcPr>
          <w:p w:rsidR="00C9279D" w:rsidRPr="00DD7DB8" w:rsidRDefault="008C6077" w:rsidP="007678C1">
            <w:r w:rsidRPr="00DD7DB8">
              <w:rPr>
                <w:color w:val="000000"/>
              </w:rPr>
              <w:t>Анатомо-физиологические данные полости рта.</w:t>
            </w:r>
          </w:p>
        </w:tc>
        <w:tc>
          <w:tcPr>
            <w:tcW w:w="1100" w:type="dxa"/>
          </w:tcPr>
          <w:p w:rsidR="00C9279D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C9279D" w:rsidRPr="00DD7DB8" w:rsidTr="008C6077">
        <w:tc>
          <w:tcPr>
            <w:tcW w:w="574" w:type="dxa"/>
          </w:tcPr>
          <w:p w:rsidR="00C9279D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6622" w:type="dxa"/>
          </w:tcPr>
          <w:p w:rsidR="00C9279D" w:rsidRPr="008C6077" w:rsidRDefault="008C6077" w:rsidP="008C6077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Молочный и постоянный прикус. Зубные формулы. О</w:t>
            </w:r>
            <w:r>
              <w:rPr>
                <w:color w:val="000000"/>
              </w:rPr>
              <w:t xml:space="preserve">бщие и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 w:rsidRPr="00DD7DB8">
              <w:rPr>
                <w:color w:val="000000"/>
              </w:rPr>
              <w:t xml:space="preserve"> и групповые</w:t>
            </w:r>
            <w:r>
              <w:rPr>
                <w:color w:val="000000"/>
                <w:lang w:val="ro-RO"/>
              </w:rPr>
              <w:t xml:space="preserve"> </w:t>
            </w:r>
            <w:r w:rsidRPr="00DD7DB8">
              <w:rPr>
                <w:color w:val="000000"/>
              </w:rPr>
              <w:t>морфологические характеристики зубов.</w:t>
            </w:r>
          </w:p>
        </w:tc>
        <w:tc>
          <w:tcPr>
            <w:tcW w:w="1100" w:type="dxa"/>
          </w:tcPr>
          <w:p w:rsidR="00C9279D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proofErr w:type="spellStart"/>
            <w:proofErr w:type="gramStart"/>
            <w:r w:rsidRPr="00DD7DB8">
              <w:rPr>
                <w:color w:val="000000"/>
              </w:rPr>
              <w:t>Морфо-функциональная</w:t>
            </w:r>
            <w:proofErr w:type="spellEnd"/>
            <w:proofErr w:type="gramEnd"/>
            <w:r w:rsidRPr="00DD7DB8">
              <w:rPr>
                <w:color w:val="000000"/>
              </w:rPr>
              <w:t xml:space="preserve"> характеристика постоянных резцов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6622" w:type="dxa"/>
          </w:tcPr>
          <w:p w:rsidR="00047511" w:rsidRPr="00DD7DB8" w:rsidRDefault="008C6077" w:rsidP="007678C1">
            <w:proofErr w:type="spellStart"/>
            <w:proofErr w:type="gramStart"/>
            <w:r w:rsidRPr="00DD7DB8">
              <w:rPr>
                <w:color w:val="000000"/>
              </w:rPr>
              <w:t>Морфо-функциональная</w:t>
            </w:r>
            <w:proofErr w:type="spellEnd"/>
            <w:proofErr w:type="gramEnd"/>
            <w:r w:rsidRPr="00DD7DB8">
              <w:rPr>
                <w:color w:val="000000"/>
              </w:rPr>
              <w:t xml:space="preserve"> индивидуальная характеристика постоянных клыков.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proofErr w:type="spellStart"/>
            <w:r w:rsidRPr="00DD7DB8">
              <w:rPr>
                <w:color w:val="000000"/>
              </w:rPr>
              <w:t>Морфо-функцональная</w:t>
            </w:r>
            <w:proofErr w:type="spellEnd"/>
            <w:r w:rsidRPr="00DD7DB8">
              <w:rPr>
                <w:color w:val="000000"/>
              </w:rPr>
              <w:t xml:space="preserve"> индивидуальная характеристика </w:t>
            </w:r>
            <w:proofErr w:type="spellStart"/>
            <w:r w:rsidRPr="00DD7DB8">
              <w:rPr>
                <w:color w:val="000000"/>
              </w:rPr>
              <w:t>премоляров</w:t>
            </w:r>
            <w:proofErr w:type="spellEnd"/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6622" w:type="dxa"/>
          </w:tcPr>
          <w:p w:rsidR="008C6077" w:rsidRPr="00DD7DB8" w:rsidRDefault="008C6077" w:rsidP="008C6077">
            <w:pPr>
              <w:tabs>
                <w:tab w:val="left" w:pos="27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</w:t>
            </w:r>
            <w:proofErr w:type="spellStart"/>
            <w:r w:rsidRPr="00DD7DB8">
              <w:rPr>
                <w:color w:val="000000"/>
              </w:rPr>
              <w:t>Морфо-функцональная</w:t>
            </w:r>
            <w:proofErr w:type="spellEnd"/>
            <w:r w:rsidRPr="00DD7DB8">
              <w:rPr>
                <w:color w:val="000000"/>
              </w:rPr>
              <w:t xml:space="preserve"> характеристика моляров.</w:t>
            </w:r>
          </w:p>
          <w:p w:rsidR="00047511" w:rsidRPr="00DD7DB8" w:rsidRDefault="00047511" w:rsidP="007678C1"/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Морфологическая структура и химический состав эмали, дентина и цемента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Структура и функции пульпы зуба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Развитие зубов. I и II фазы.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6622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Гистогенез тканей зуба.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6622" w:type="dxa"/>
          </w:tcPr>
          <w:p w:rsidR="00047511" w:rsidRPr="00DD7DB8" w:rsidRDefault="008C6077" w:rsidP="007678C1">
            <w:r w:rsidRPr="00DD7DB8">
              <w:rPr>
                <w:color w:val="000000"/>
              </w:rPr>
              <w:t>Сроки формирования, минерализации и прорезывания временных зубов. Рассасывание корней.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047511" w:rsidRDefault="00047511" w:rsidP="007678C1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6622" w:type="dxa"/>
          </w:tcPr>
          <w:p w:rsidR="00047511" w:rsidRPr="00DD7DB8" w:rsidRDefault="008C6077" w:rsidP="007678C1">
            <w:r w:rsidRPr="00DD7DB8">
              <w:rPr>
                <w:color w:val="000000"/>
              </w:rPr>
              <w:t>Сроки формирования, минерализации и прорезывания постоянных зубов.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047511" w:rsidRPr="00DD7DB8" w:rsidTr="008C6077">
        <w:tc>
          <w:tcPr>
            <w:tcW w:w="574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6622" w:type="dxa"/>
          </w:tcPr>
          <w:p w:rsidR="00047511" w:rsidRDefault="008C6077" w:rsidP="008C6077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  <w:lang w:val="ro-RO"/>
              </w:rPr>
            </w:pPr>
            <w:r w:rsidRPr="00DD7DB8">
              <w:rPr>
                <w:color w:val="000000"/>
              </w:rPr>
              <w:t xml:space="preserve">Действие </w:t>
            </w:r>
            <w:proofErr w:type="spellStart"/>
            <w:r w:rsidRPr="00DD7DB8">
              <w:rPr>
                <w:color w:val="000000"/>
              </w:rPr>
              <w:t>тератогенных</w:t>
            </w:r>
            <w:proofErr w:type="spellEnd"/>
            <w:r w:rsidRPr="00DD7DB8">
              <w:rPr>
                <w:color w:val="000000"/>
              </w:rPr>
              <w:t xml:space="preserve"> факторов на процессы развития и </w:t>
            </w:r>
          </w:p>
          <w:p w:rsidR="00E93081" w:rsidRPr="00E93081" w:rsidRDefault="00E93081" w:rsidP="00E93081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минерализации временных</w:t>
            </w:r>
            <w:r>
              <w:rPr>
                <w:color w:val="000000"/>
                <w:lang w:val="ro-RO"/>
              </w:rPr>
              <w:t xml:space="preserve"> </w:t>
            </w:r>
            <w:r w:rsidRPr="00DD7DB8">
              <w:rPr>
                <w:color w:val="000000"/>
              </w:rPr>
              <w:t>и постоянных зубов.</w:t>
            </w:r>
          </w:p>
        </w:tc>
        <w:tc>
          <w:tcPr>
            <w:tcW w:w="1100" w:type="dxa"/>
          </w:tcPr>
          <w:p w:rsidR="00047511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8C6077" w:rsidRPr="00DD7DB8" w:rsidTr="008C6077">
        <w:tc>
          <w:tcPr>
            <w:tcW w:w="574" w:type="dxa"/>
          </w:tcPr>
          <w:p w:rsidR="008C6077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6622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Анатомические и клинические данные органов полости рта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8C6077" w:rsidRPr="00DD7DB8" w:rsidTr="008C6077">
        <w:tc>
          <w:tcPr>
            <w:tcW w:w="574" w:type="dxa"/>
          </w:tcPr>
          <w:p w:rsidR="008C6077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6622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Функциональная клиническая анатомия зубов.</w:t>
            </w:r>
          </w:p>
        </w:tc>
        <w:tc>
          <w:tcPr>
            <w:tcW w:w="1100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8C6077" w:rsidRPr="00DD7DB8" w:rsidTr="008C6077">
        <w:tc>
          <w:tcPr>
            <w:tcW w:w="574" w:type="dxa"/>
          </w:tcPr>
          <w:p w:rsidR="008C6077" w:rsidRPr="008C6077" w:rsidRDefault="008C6077" w:rsidP="007678C1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6622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 w:rsidRPr="00DD7DB8">
              <w:rPr>
                <w:color w:val="000000"/>
              </w:rPr>
              <w:t>Итоговые занятия путем тестирования</w:t>
            </w:r>
            <w:r>
              <w:rPr>
                <w:color w:val="000000"/>
                <w:lang w:val="ro-RO"/>
              </w:rPr>
              <w:t>.</w:t>
            </w:r>
          </w:p>
        </w:tc>
        <w:tc>
          <w:tcPr>
            <w:tcW w:w="1100" w:type="dxa"/>
          </w:tcPr>
          <w:p w:rsidR="008C6077" w:rsidRPr="00E93081" w:rsidRDefault="00E93081" w:rsidP="007678C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</w:tbl>
    <w:p w:rsidR="00C9279D" w:rsidRPr="00DD7DB8" w:rsidRDefault="00C9279D" w:rsidP="007678C1"/>
    <w:p w:rsidR="007678C1" w:rsidRDefault="007678C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E93081" w:rsidRPr="00E93081" w:rsidRDefault="00E9308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  <w:lang w:val="ro-RO"/>
        </w:rPr>
      </w:pPr>
    </w:p>
    <w:p w:rsidR="007678C1" w:rsidRPr="00DD7DB8" w:rsidRDefault="007678C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7678C1" w:rsidRPr="00DD7DB8" w:rsidRDefault="007678C1" w:rsidP="007678C1">
      <w:pPr>
        <w:tabs>
          <w:tab w:val="left" w:pos="326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7678C1" w:rsidRPr="00DD7DB8" w:rsidRDefault="007678C1" w:rsidP="007678C1">
      <w:pPr>
        <w:pStyle w:val="af"/>
        <w:jc w:val="left"/>
        <w:rPr>
          <w:rStyle w:val="hps"/>
          <w:rFonts w:ascii="Times New Roman" w:hAnsi="Times New Roman"/>
          <w:b/>
          <w:i/>
        </w:rPr>
      </w:pPr>
      <w:r w:rsidRPr="00DD7DB8">
        <w:rPr>
          <w:rStyle w:val="hps"/>
          <w:rFonts w:ascii="Times New Roman" w:hAnsi="Times New Roman"/>
          <w:b/>
          <w:i/>
        </w:rPr>
        <w:t>СЕМЕСТР</w:t>
      </w:r>
      <w:r w:rsidR="00C9279D" w:rsidRPr="00DD7DB8">
        <w:rPr>
          <w:rFonts w:ascii="Times New Roman" w:hAnsi="Times New Roman"/>
          <w:b/>
        </w:rPr>
        <w:t xml:space="preserve"> </w:t>
      </w:r>
      <w:r w:rsidR="00C9279D" w:rsidRPr="00DD7DB8">
        <w:rPr>
          <w:rFonts w:ascii="Times New Roman" w:hAnsi="Times New Roman"/>
          <w:b/>
          <w:lang w:val="en-US"/>
        </w:rPr>
        <w:t>II</w:t>
      </w:r>
      <w:r w:rsidR="00C9279D" w:rsidRPr="00DD7DB8">
        <w:rPr>
          <w:rFonts w:ascii="Times New Roman" w:hAnsi="Times New Roman"/>
          <w:b/>
        </w:rPr>
        <w:t xml:space="preserve">  </w:t>
      </w:r>
      <w:r w:rsidRPr="00DD7DB8">
        <w:rPr>
          <w:rStyle w:val="hps"/>
          <w:rFonts w:ascii="Times New Roman" w:hAnsi="Times New Roman"/>
          <w:b/>
          <w:i/>
        </w:rPr>
        <w:t>(</w:t>
      </w:r>
      <w:r w:rsidR="00C9279D" w:rsidRPr="00DD7DB8">
        <w:rPr>
          <w:rStyle w:val="hps"/>
          <w:rFonts w:ascii="Times New Roman" w:hAnsi="Times New Roman"/>
          <w:b/>
          <w:i/>
        </w:rPr>
        <w:t xml:space="preserve">ОБЩЕЕ КОЛИЧЕСТВО </w:t>
      </w:r>
      <w:r w:rsidR="003E7D74" w:rsidRPr="00DD7DB8">
        <w:rPr>
          <w:rStyle w:val="hps"/>
          <w:rFonts w:ascii="Times New Roman" w:hAnsi="Times New Roman"/>
          <w:b/>
          <w:i/>
        </w:rPr>
        <w:t xml:space="preserve">68 </w:t>
      </w:r>
      <w:r w:rsidR="00C9279D" w:rsidRPr="00DD7DB8">
        <w:rPr>
          <w:rStyle w:val="hps"/>
          <w:rFonts w:ascii="Times New Roman" w:hAnsi="Times New Roman"/>
          <w:b/>
          <w:i/>
        </w:rPr>
        <w:t>ЧАСОВ</w:t>
      </w:r>
      <w:r w:rsidRPr="00DD7DB8">
        <w:rPr>
          <w:rStyle w:val="hps"/>
          <w:rFonts w:ascii="Times New Roman" w:hAnsi="Times New Roman"/>
          <w:b/>
          <w:i/>
        </w:rPr>
        <w:t>)</w:t>
      </w: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7678C1" w:rsidRPr="00DD7DB8" w:rsidRDefault="003E7D74" w:rsidP="007678C1">
      <w:pPr>
        <w:pStyle w:val="af"/>
        <w:jc w:val="left"/>
        <w:rPr>
          <w:rStyle w:val="10"/>
          <w:rFonts w:ascii="Times New Roman" w:hAnsi="Times New Roman"/>
          <w:i/>
          <w:sz w:val="24"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ЗАНЯТИЙ  (17 ЧАСОВ)</w:t>
      </w:r>
    </w:p>
    <w:p w:rsidR="003E7D74" w:rsidRPr="00DD7DB8" w:rsidRDefault="003E7D74" w:rsidP="003E7D74">
      <w:r w:rsidRPr="00DD7DB8">
        <w:t>А.Лекции:</w:t>
      </w:r>
    </w:p>
    <w:p w:rsidR="003E7D74" w:rsidRPr="00DD7DB8" w:rsidRDefault="003E7D74" w:rsidP="003E7D74"/>
    <w:tbl>
      <w:tblPr>
        <w:tblStyle w:val="af1"/>
        <w:tblW w:w="9782" w:type="dxa"/>
        <w:tblInd w:w="-743" w:type="dxa"/>
        <w:tblLayout w:type="fixed"/>
        <w:tblLook w:val="04A0"/>
      </w:tblPr>
      <w:tblGrid>
        <w:gridCol w:w="709"/>
        <w:gridCol w:w="8222"/>
        <w:gridCol w:w="851"/>
      </w:tblGrid>
      <w:tr w:rsidR="00E93081" w:rsidRPr="00DD7DB8" w:rsidTr="000A5BBB">
        <w:tc>
          <w:tcPr>
            <w:tcW w:w="709" w:type="dxa"/>
          </w:tcPr>
          <w:p w:rsidR="00E93081" w:rsidRPr="000A5BBB" w:rsidRDefault="00E93081" w:rsidP="00E93081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8222" w:type="dxa"/>
          </w:tcPr>
          <w:p w:rsidR="00E93081" w:rsidRPr="000A5BBB" w:rsidRDefault="00E93081" w:rsidP="00E93081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E93081" w:rsidRPr="000A5BBB" w:rsidRDefault="00E93081" w:rsidP="00E93081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DD7DB8" w:rsidRDefault="00E93081" w:rsidP="00E93081">
            <w:r w:rsidRPr="00DD7DB8">
              <w:rPr>
                <w:b/>
              </w:rPr>
              <w:t xml:space="preserve"> </w:t>
            </w:r>
            <w:r w:rsidRPr="00DD7DB8">
              <w:rPr>
                <w:rStyle w:val="10"/>
                <w:b w:val="0"/>
                <w:sz w:val="24"/>
              </w:rPr>
              <w:t>Организация стоматологической помощи. Общие принципы организации стоматологической помощи. Устройство стоматологической поликлиники, терапевтического кабинета. Стоматологические инструменты. Обязанности медицинской сестры и санитарки в стоматологическом кабинете. Эргономика в стоматологии.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E93081" w:rsidRDefault="00E93081" w:rsidP="00E93081">
            <w:pPr>
              <w:rPr>
                <w:lang w:val="ro-RO"/>
              </w:rPr>
            </w:pPr>
            <w:r w:rsidRPr="00DD7DB8">
              <w:rPr>
                <w:rStyle w:val="10"/>
                <w:b w:val="0"/>
                <w:sz w:val="24"/>
              </w:rPr>
              <w:t>Общие понятия кариеса зубов</w:t>
            </w:r>
            <w:r w:rsidRPr="00DD7DB8">
              <w:rPr>
                <w:b/>
              </w:rPr>
              <w:t xml:space="preserve">. </w:t>
            </w:r>
            <w:r w:rsidRPr="00DD7DB8">
              <w:rPr>
                <w:rStyle w:val="10"/>
                <w:b w:val="0"/>
                <w:sz w:val="24"/>
              </w:rPr>
              <w:t xml:space="preserve">Классификация кариозных полостей по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Блэку</w:t>
            </w:r>
            <w:proofErr w:type="spellEnd"/>
            <w:r w:rsidRPr="00DD7DB8">
              <w:rPr>
                <w:rStyle w:val="10"/>
                <w:b w:val="0"/>
                <w:sz w:val="24"/>
              </w:rPr>
              <w:t>. Общие принципы, правила и этапы препарирования кариозных полостей</w:t>
            </w:r>
            <w:r>
              <w:rPr>
                <w:rStyle w:val="10"/>
                <w:b w:val="0"/>
                <w:sz w:val="24"/>
                <w:lang w:val="ro-RO"/>
              </w:rPr>
              <w:t>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Default="000C2CFE" w:rsidP="000C2CFE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r w:rsidRPr="00DD7DB8">
              <w:rPr>
                <w:rStyle w:val="10"/>
                <w:b w:val="0"/>
                <w:sz w:val="24"/>
              </w:rPr>
              <w:t xml:space="preserve">Препарирование кариозных полостей - I – VI-го класса. Понятие </w:t>
            </w:r>
            <w:proofErr w:type="gramStart"/>
            <w:r w:rsidRPr="00DD7DB8">
              <w:rPr>
                <w:rStyle w:val="10"/>
                <w:b w:val="0"/>
                <w:sz w:val="24"/>
              </w:rPr>
              <w:t>глубоких</w:t>
            </w:r>
            <w:proofErr w:type="gramEnd"/>
            <w:r w:rsidRPr="00DD7DB8">
              <w:rPr>
                <w:rStyle w:val="10"/>
                <w:b w:val="0"/>
                <w:sz w:val="24"/>
              </w:rPr>
              <w:t xml:space="preserve"> и </w:t>
            </w:r>
          </w:p>
          <w:p w:rsidR="000C2CFE" w:rsidRDefault="000C2CFE" w:rsidP="000C2CFE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proofErr w:type="spellStart"/>
            <w:r w:rsidRPr="00DD7DB8">
              <w:rPr>
                <w:rStyle w:val="10"/>
                <w:b w:val="0"/>
                <w:sz w:val="24"/>
              </w:rPr>
              <w:t>атипичных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полостей. Особенности их препарирования Кариозной полости </w:t>
            </w:r>
          </w:p>
          <w:p w:rsidR="000C2CFE" w:rsidRPr="000C2CFE" w:rsidRDefault="000C2CFE" w:rsidP="000C2CFE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bCs/>
              </w:rPr>
            </w:pPr>
            <w:r w:rsidRPr="00DD7DB8">
              <w:rPr>
                <w:rStyle w:val="10"/>
                <w:b w:val="0"/>
                <w:sz w:val="24"/>
              </w:rPr>
              <w:t xml:space="preserve">класс подготовки - I - VI, глубокий и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атипичных</w:t>
            </w:r>
            <w:proofErr w:type="spellEnd"/>
            <w:r w:rsidRPr="00DD7DB8">
              <w:rPr>
                <w:rStyle w:val="10"/>
                <w:b w:val="0"/>
                <w:sz w:val="24"/>
              </w:rPr>
              <w:t>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DD7DB8" w:rsidRDefault="000C2CFE" w:rsidP="00E93081">
            <w:r w:rsidRPr="00DD7DB8">
              <w:rPr>
                <w:rStyle w:val="10"/>
                <w:b w:val="0"/>
                <w:sz w:val="24"/>
              </w:rPr>
              <w:t xml:space="preserve">Система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ретенционных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пунктов необходимая для лучшей фиксации пломбы. Ошибки и осложнения при препарировании кариозных полостей</w:t>
            </w:r>
            <w:r w:rsidR="005865D6" w:rsidRPr="00DD7DB8">
              <w:rPr>
                <w:rStyle w:val="10"/>
                <w:b w:val="0"/>
                <w:sz w:val="24"/>
              </w:rPr>
              <w:t>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047511" w:rsidRDefault="005865D6" w:rsidP="00E93081">
            <w:pPr>
              <w:rPr>
                <w:lang w:val="ro-RO"/>
              </w:rPr>
            </w:pPr>
            <w:r w:rsidRPr="00DD7DB8">
              <w:rPr>
                <w:color w:val="000000"/>
              </w:rPr>
              <w:t>Пломбировочные материалы. Классификация. Временные пломбировочные материалы. Лечебные и изолирующие прокладки.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Default="005865D6" w:rsidP="005865D6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Пост</w:t>
            </w:r>
            <w:r w:rsidR="00DA1810">
              <w:rPr>
                <w:color w:val="000000"/>
              </w:rPr>
              <w:t>оянные пломбировочные материалы.</w:t>
            </w:r>
            <w:r w:rsidRPr="00DD7DB8">
              <w:rPr>
                <w:color w:val="000000"/>
              </w:rPr>
              <w:t xml:space="preserve"> Цементы</w:t>
            </w:r>
            <w:r w:rsidRPr="00DD7DB8">
              <w:rPr>
                <w:rStyle w:val="10"/>
                <w:b w:val="0"/>
                <w:sz w:val="24"/>
              </w:rPr>
              <w:t>. Классификация</w:t>
            </w:r>
            <w:r w:rsidRPr="00DD7DB8">
              <w:rPr>
                <w:color w:val="000000"/>
              </w:rPr>
              <w:t xml:space="preserve">. </w:t>
            </w:r>
            <w:proofErr w:type="spellStart"/>
            <w:r w:rsidRPr="00DD7DB8">
              <w:rPr>
                <w:color w:val="000000"/>
              </w:rPr>
              <w:t>Х</w:t>
            </w:r>
            <w:r>
              <w:rPr>
                <w:color w:val="000000"/>
              </w:rPr>
              <w:t>имич</w:t>
            </w:r>
            <w:proofErr w:type="spellEnd"/>
          </w:p>
          <w:p w:rsidR="005865D6" w:rsidRDefault="005865D6" w:rsidP="005865D6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DD7DB8">
              <w:rPr>
                <w:color w:val="000000"/>
              </w:rPr>
              <w:t>состав</w:t>
            </w:r>
            <w:r>
              <w:rPr>
                <w:color w:val="000000"/>
              </w:rPr>
              <w:t>.</w:t>
            </w:r>
            <w:r w:rsidRPr="00DD7DB8">
              <w:rPr>
                <w:color w:val="000000"/>
              </w:rPr>
              <w:t xml:space="preserve"> </w:t>
            </w:r>
            <w:proofErr w:type="spellStart"/>
            <w:r w:rsidRPr="00DD7DB8">
              <w:rPr>
                <w:color w:val="000000"/>
              </w:rPr>
              <w:t>Физико</w:t>
            </w:r>
            <w:proofErr w:type="spellEnd"/>
            <w:r w:rsidRPr="00DD7DB8">
              <w:rPr>
                <w:color w:val="000000"/>
              </w:rPr>
              <w:t>–химические свойства. Показания и</w:t>
            </w:r>
            <w:r>
              <w:rPr>
                <w:color w:val="000000"/>
              </w:rPr>
              <w:t xml:space="preserve"> противопоказания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  <w:p w:rsidR="005865D6" w:rsidRPr="005865D6" w:rsidRDefault="005865D6" w:rsidP="005865D6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применению.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047511" w:rsidRDefault="00DA1810" w:rsidP="00E93081">
            <w:pPr>
              <w:rPr>
                <w:lang w:val="ro-RO"/>
              </w:rPr>
            </w:pPr>
            <w:r w:rsidRPr="00DD7DB8">
              <w:t>Композитные пломбировочные материалы</w:t>
            </w:r>
            <w:r w:rsidRPr="00DD7DB8">
              <w:rPr>
                <w:color w:val="000000"/>
              </w:rPr>
              <w:t xml:space="preserve">. </w:t>
            </w:r>
            <w:r w:rsidRPr="00DD7DB8">
              <w:rPr>
                <w:rStyle w:val="10"/>
                <w:b w:val="0"/>
                <w:sz w:val="24"/>
              </w:rPr>
              <w:t>Классификация</w:t>
            </w:r>
            <w:r w:rsidRPr="00DD7DB8">
              <w:rPr>
                <w:color w:val="000000"/>
              </w:rPr>
              <w:t xml:space="preserve">. Стоматологические амальгамы. Химический состав. </w:t>
            </w:r>
            <w:proofErr w:type="spellStart"/>
            <w:r w:rsidRPr="00DD7DB8">
              <w:rPr>
                <w:color w:val="000000"/>
              </w:rPr>
              <w:t>Физико</w:t>
            </w:r>
            <w:proofErr w:type="spellEnd"/>
            <w:r w:rsidRPr="00DD7DB8">
              <w:rPr>
                <w:color w:val="000000"/>
              </w:rPr>
              <w:t>–химические свойства. Показания и</w:t>
            </w:r>
            <w:r>
              <w:rPr>
                <w:color w:val="000000"/>
              </w:rPr>
              <w:t xml:space="preserve"> </w:t>
            </w:r>
            <w:r w:rsidRPr="00DD7DB8">
              <w:rPr>
                <w:color w:val="000000"/>
              </w:rPr>
              <w:t>противопоказания к применению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93081" w:rsidRPr="00DD7DB8" w:rsidTr="000C2CFE">
        <w:tc>
          <w:tcPr>
            <w:tcW w:w="709" w:type="dxa"/>
          </w:tcPr>
          <w:p w:rsidR="00E93081" w:rsidRPr="00DD7DB8" w:rsidRDefault="00E93081" w:rsidP="000C2CFE">
            <w:pPr>
              <w:pStyle w:val="ac"/>
              <w:numPr>
                <w:ilvl w:val="0"/>
                <w:numId w:val="35"/>
              </w:numPr>
            </w:pPr>
          </w:p>
        </w:tc>
        <w:tc>
          <w:tcPr>
            <w:tcW w:w="8222" w:type="dxa"/>
          </w:tcPr>
          <w:p w:rsidR="00E93081" w:rsidRPr="00DD7DB8" w:rsidRDefault="00DA1810" w:rsidP="00E93081">
            <w:r w:rsidRPr="00DD7DB8">
              <w:rPr>
                <w:color w:val="000000"/>
              </w:rPr>
              <w:t>Методы пломбирования кариозных полостей разных классов разными постоянными пломбировочными материалами. Ошибки и осложнения.</w:t>
            </w:r>
          </w:p>
        </w:tc>
        <w:tc>
          <w:tcPr>
            <w:tcW w:w="851" w:type="dxa"/>
          </w:tcPr>
          <w:p w:rsidR="00E93081" w:rsidRPr="00047511" w:rsidRDefault="00E93081" w:rsidP="00E9308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</w:tbl>
    <w:p w:rsidR="007678C1" w:rsidRPr="00DD7DB8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7678C1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513257" w:rsidRPr="00DD7DB8" w:rsidRDefault="00513257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E93081" w:rsidRDefault="00E93081" w:rsidP="003E7D74">
      <w:pPr>
        <w:pStyle w:val="af"/>
        <w:jc w:val="left"/>
        <w:rPr>
          <w:rStyle w:val="10"/>
          <w:rFonts w:ascii="Times New Roman" w:hAnsi="Times New Roman"/>
          <w:i/>
          <w:sz w:val="24"/>
          <w:lang w:val="ro-RO"/>
        </w:rPr>
      </w:pPr>
    </w:p>
    <w:p w:rsidR="00E93081" w:rsidRDefault="00E93081" w:rsidP="003E7D74">
      <w:pPr>
        <w:pStyle w:val="af"/>
        <w:jc w:val="left"/>
        <w:rPr>
          <w:rStyle w:val="10"/>
          <w:rFonts w:ascii="Times New Roman" w:hAnsi="Times New Roman"/>
          <w:i/>
          <w:sz w:val="24"/>
          <w:lang w:val="ro-RO"/>
        </w:rPr>
      </w:pPr>
    </w:p>
    <w:p w:rsidR="00E93081" w:rsidRDefault="00E93081" w:rsidP="003E7D74">
      <w:pPr>
        <w:pStyle w:val="af"/>
        <w:jc w:val="left"/>
        <w:rPr>
          <w:rStyle w:val="10"/>
          <w:rFonts w:ascii="Times New Roman" w:hAnsi="Times New Roman"/>
          <w:i/>
          <w:sz w:val="24"/>
          <w:lang w:val="ro-RO"/>
        </w:rPr>
      </w:pPr>
    </w:p>
    <w:p w:rsidR="003E7D74" w:rsidRPr="00DD7DB8" w:rsidRDefault="003E7D74" w:rsidP="003E7D74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ПРАКТИЧЕСКИХ ЗАНЯТИЙ</w:t>
      </w:r>
      <w:r w:rsidRPr="00DD7DB8">
        <w:rPr>
          <w:rFonts w:ascii="Times New Roman" w:hAnsi="Times New Roman"/>
          <w:b/>
          <w:i/>
        </w:rPr>
        <w:t xml:space="preserve"> (51 ЧАСОВ)</w:t>
      </w:r>
    </w:p>
    <w:p w:rsidR="003E7D74" w:rsidRPr="00DD7DB8" w:rsidRDefault="003E7D74" w:rsidP="003E7D74">
      <w:pPr>
        <w:rPr>
          <w:lang w:eastAsia="en-US"/>
        </w:rPr>
      </w:pPr>
      <w:r w:rsidRPr="00DD7DB8">
        <w:rPr>
          <w:lang w:eastAsia="en-US"/>
        </w:rPr>
        <w:t>Б.Практические занятия:</w:t>
      </w:r>
    </w:p>
    <w:tbl>
      <w:tblPr>
        <w:tblStyle w:val="af1"/>
        <w:tblW w:w="0" w:type="auto"/>
        <w:tblInd w:w="-318" w:type="dxa"/>
        <w:tblLook w:val="04A0"/>
      </w:tblPr>
      <w:tblGrid>
        <w:gridCol w:w="590"/>
        <w:gridCol w:w="7082"/>
        <w:gridCol w:w="958"/>
      </w:tblGrid>
      <w:tr w:rsidR="00513257" w:rsidRPr="000A5BBB" w:rsidTr="006B347A">
        <w:tc>
          <w:tcPr>
            <w:tcW w:w="574" w:type="dxa"/>
          </w:tcPr>
          <w:p w:rsidR="00513257" w:rsidRPr="000A5BBB" w:rsidRDefault="00513257" w:rsidP="00E8080C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7082" w:type="dxa"/>
          </w:tcPr>
          <w:p w:rsidR="00513257" w:rsidRPr="000A5BBB" w:rsidRDefault="00513257" w:rsidP="00E8080C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513257" w:rsidRPr="000A5BBB" w:rsidRDefault="00513257" w:rsidP="00E8080C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7082" w:type="dxa"/>
          </w:tcPr>
          <w:p w:rsidR="00513257" w:rsidRPr="00E93081" w:rsidRDefault="006B347A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Организация стоматологического кабинета, отделения и поликлиники</w:t>
            </w:r>
            <w:r>
              <w:rPr>
                <w:color w:val="000000"/>
              </w:rPr>
              <w:t xml:space="preserve">. Оснащение и оборудование </w:t>
            </w:r>
            <w:r w:rsidRPr="00DD7DB8">
              <w:rPr>
                <w:color w:val="000000"/>
              </w:rPr>
              <w:t>стоматологического кабинета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7082" w:type="dxa"/>
          </w:tcPr>
          <w:p w:rsidR="00513257" w:rsidRPr="00DD7DB8" w:rsidRDefault="006B347A" w:rsidP="00E8080C">
            <w:r w:rsidRPr="00DD7DB8">
              <w:rPr>
                <w:color w:val="000000"/>
              </w:rPr>
              <w:t>Стоматологические инструменты (для осмотра, препарирования и пломбирования кариозных полостей).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7082" w:type="dxa"/>
          </w:tcPr>
          <w:p w:rsidR="006B347A" w:rsidRDefault="006B347A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Методы стерилизации инструментов. Обязанности </w:t>
            </w:r>
            <w:proofErr w:type="gramStart"/>
            <w:r w:rsidRPr="00DD7DB8">
              <w:rPr>
                <w:color w:val="000000"/>
              </w:rPr>
              <w:t>медицинского</w:t>
            </w:r>
            <w:proofErr w:type="gramEnd"/>
            <w:r w:rsidRPr="00DD7DB8">
              <w:rPr>
                <w:color w:val="000000"/>
              </w:rPr>
              <w:t xml:space="preserve"> </w:t>
            </w:r>
          </w:p>
          <w:p w:rsidR="006B347A" w:rsidRDefault="006B347A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персонала в стоматологическом каби</w:t>
            </w:r>
            <w:r>
              <w:rPr>
                <w:color w:val="000000"/>
              </w:rPr>
              <w:t xml:space="preserve">нете. Эргономика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513257" w:rsidRPr="008C6077" w:rsidRDefault="006B347A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стоматологии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7082" w:type="dxa"/>
          </w:tcPr>
          <w:p w:rsidR="006B347A" w:rsidRDefault="006B347A" w:rsidP="006B347A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Общие принципы препарирования кариозных полостей.</w:t>
            </w:r>
          </w:p>
          <w:p w:rsidR="00513257" w:rsidRPr="006B347A" w:rsidRDefault="006B347A" w:rsidP="006B347A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Препарирование полостей I класса.    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7082" w:type="dxa"/>
          </w:tcPr>
          <w:p w:rsidR="00513257" w:rsidRPr="00DD7DB8" w:rsidRDefault="006B347A" w:rsidP="00E8080C">
            <w:r w:rsidRPr="00DD7DB8">
              <w:rPr>
                <w:color w:val="000000"/>
              </w:rPr>
              <w:t>Препарирование кариозных полостей II и III классов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7082" w:type="dxa"/>
          </w:tcPr>
          <w:p w:rsidR="00513257" w:rsidRPr="008C6077" w:rsidRDefault="006B347A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Препарирование кариозных полостей IV, V и VI классов.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7082" w:type="dxa"/>
          </w:tcPr>
          <w:p w:rsidR="00513257" w:rsidRPr="00DD7DB8" w:rsidRDefault="006B347A" w:rsidP="00E8080C">
            <w:r w:rsidRPr="00DD7DB8">
              <w:rPr>
                <w:color w:val="000000"/>
              </w:rPr>
              <w:t xml:space="preserve"> Препарирование </w:t>
            </w:r>
            <w:proofErr w:type="spellStart"/>
            <w:r w:rsidRPr="00DD7DB8">
              <w:rPr>
                <w:color w:val="000000"/>
              </w:rPr>
              <w:t>атипичных</w:t>
            </w:r>
            <w:proofErr w:type="spellEnd"/>
            <w:r w:rsidRPr="00DD7DB8">
              <w:rPr>
                <w:color w:val="000000"/>
              </w:rPr>
              <w:t xml:space="preserve"> и глубоких полостей.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7082" w:type="dxa"/>
          </w:tcPr>
          <w:p w:rsidR="00513257" w:rsidRPr="008C6077" w:rsidRDefault="006B347A" w:rsidP="00E8080C">
            <w:pPr>
              <w:rPr>
                <w:lang w:val="ro-RO"/>
              </w:rPr>
            </w:pPr>
            <w:proofErr w:type="spellStart"/>
            <w:r w:rsidRPr="00DD7DB8">
              <w:rPr>
                <w:color w:val="000000"/>
              </w:rPr>
              <w:t>Виниры</w:t>
            </w:r>
            <w:proofErr w:type="spellEnd"/>
            <w:r w:rsidRPr="00DD7DB8">
              <w:rPr>
                <w:color w:val="000000"/>
              </w:rPr>
              <w:t xml:space="preserve">. Препарирование полостей для </w:t>
            </w:r>
            <w:proofErr w:type="spellStart"/>
            <w:r w:rsidRPr="00DD7DB8">
              <w:rPr>
                <w:color w:val="000000"/>
              </w:rPr>
              <w:t>виниров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7082" w:type="dxa"/>
          </w:tcPr>
          <w:p w:rsidR="00513257" w:rsidRPr="008C6077" w:rsidRDefault="006B347A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Временные пломбировочные материалы. Характеристика. Лечебные пасты.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7082" w:type="dxa"/>
          </w:tcPr>
          <w:p w:rsidR="00513257" w:rsidRPr="008C6077" w:rsidRDefault="006B347A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Материалы для изолирующих прокладок и постоянных пломб.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7082" w:type="dxa"/>
          </w:tcPr>
          <w:p w:rsidR="00513257" w:rsidRPr="008C6077" w:rsidRDefault="006B347A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Композитные материалы.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7082" w:type="dxa"/>
          </w:tcPr>
          <w:p w:rsidR="00513257" w:rsidRPr="00DD7DB8" w:rsidRDefault="006B347A" w:rsidP="00E8080C">
            <w:r w:rsidRPr="00DD7DB8">
              <w:rPr>
                <w:color w:val="000000"/>
              </w:rPr>
              <w:t>Амальгамы.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04751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7082" w:type="dxa"/>
          </w:tcPr>
          <w:p w:rsidR="00513257" w:rsidRPr="00DD7DB8" w:rsidRDefault="006B347A" w:rsidP="00E8080C">
            <w:r w:rsidRPr="00DD7DB8">
              <w:rPr>
                <w:color w:val="000000"/>
              </w:rPr>
              <w:t>Медикаментозная обработка кариозных полостей, наложение лечебных паст (непрямое покрытие) и изолирующих прокладок.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7082" w:type="dxa"/>
          </w:tcPr>
          <w:p w:rsidR="006B347A" w:rsidRDefault="006B347A" w:rsidP="00E8080C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Пломбировка кариозных полостей, цементами и амальгамами. </w:t>
            </w:r>
          </w:p>
          <w:p w:rsidR="00513257" w:rsidRPr="00E93081" w:rsidRDefault="006B347A" w:rsidP="00E8080C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Шлифовка и полировка металлических пломб.</w:t>
            </w:r>
          </w:p>
        </w:tc>
        <w:tc>
          <w:tcPr>
            <w:tcW w:w="958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7082" w:type="dxa"/>
          </w:tcPr>
          <w:p w:rsidR="006B347A" w:rsidRDefault="006B347A" w:rsidP="006B347A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Пломбирование кариозных полостей </w:t>
            </w:r>
            <w:proofErr w:type="spellStart"/>
            <w:r w:rsidRPr="00DD7DB8">
              <w:rPr>
                <w:color w:val="000000"/>
              </w:rPr>
              <w:t>иономерными</w:t>
            </w:r>
            <w:proofErr w:type="spellEnd"/>
            <w:r w:rsidRPr="00DD7DB8">
              <w:rPr>
                <w:color w:val="000000"/>
              </w:rPr>
              <w:t xml:space="preserve"> и </w:t>
            </w:r>
          </w:p>
          <w:p w:rsidR="00513257" w:rsidRPr="006B347A" w:rsidRDefault="006B347A" w:rsidP="006B347A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композитными материалами.</w:t>
            </w:r>
          </w:p>
        </w:tc>
        <w:tc>
          <w:tcPr>
            <w:tcW w:w="958" w:type="dxa"/>
          </w:tcPr>
          <w:p w:rsidR="00513257" w:rsidRPr="00E9308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7082" w:type="dxa"/>
          </w:tcPr>
          <w:p w:rsidR="006B347A" w:rsidRDefault="006B347A" w:rsidP="006B347A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Восстановление переломов коронок передних зубов </w:t>
            </w:r>
            <w:proofErr w:type="gramStart"/>
            <w:r w:rsidRPr="00DD7DB8">
              <w:rPr>
                <w:color w:val="000000"/>
              </w:rPr>
              <w:t>с</w:t>
            </w:r>
            <w:proofErr w:type="gramEnd"/>
          </w:p>
          <w:p w:rsidR="00452412" w:rsidRDefault="006B347A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использованием </w:t>
            </w:r>
            <w:proofErr w:type="spellStart"/>
            <w:r w:rsidRPr="00DD7DB8">
              <w:rPr>
                <w:color w:val="000000"/>
              </w:rPr>
              <w:t>парапульпарных</w:t>
            </w:r>
            <w:proofErr w:type="spellEnd"/>
            <w:r w:rsidRPr="00DD7DB8">
              <w:rPr>
                <w:color w:val="000000"/>
              </w:rPr>
              <w:t xml:space="preserve"> штифтов. Реставрация </w:t>
            </w:r>
          </w:p>
          <w:p w:rsidR="00513257" w:rsidRPr="00452412" w:rsidRDefault="006B347A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фронтальных зубов при помощи </w:t>
            </w:r>
            <w:proofErr w:type="spellStart"/>
            <w:r w:rsidRPr="00DD7DB8">
              <w:rPr>
                <w:color w:val="000000"/>
              </w:rPr>
              <w:t>виниров</w:t>
            </w:r>
            <w:proofErr w:type="spellEnd"/>
            <w:r w:rsidR="00452412"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513257" w:rsidRPr="00E9308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513257" w:rsidRPr="00DD7DB8" w:rsidTr="006B347A">
        <w:tc>
          <w:tcPr>
            <w:tcW w:w="574" w:type="dxa"/>
          </w:tcPr>
          <w:p w:rsidR="00513257" w:rsidRPr="008C6077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7082" w:type="dxa"/>
          </w:tcPr>
          <w:p w:rsidR="00513257" w:rsidRPr="00E93081" w:rsidRDefault="00452412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Итоговое занятие путем тестирования.</w:t>
            </w:r>
          </w:p>
        </w:tc>
        <w:tc>
          <w:tcPr>
            <w:tcW w:w="958" w:type="dxa"/>
          </w:tcPr>
          <w:p w:rsidR="00513257" w:rsidRPr="00E93081" w:rsidRDefault="00513257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</w:tbl>
    <w:p w:rsidR="007678C1" w:rsidRPr="00DD7DB8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7678C1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452412" w:rsidRDefault="00452412" w:rsidP="00452412">
      <w:pPr>
        <w:rPr>
          <w:lang w:eastAsia="en-US"/>
        </w:rPr>
      </w:pPr>
    </w:p>
    <w:p w:rsidR="00452412" w:rsidRDefault="00452412" w:rsidP="00452412">
      <w:pPr>
        <w:rPr>
          <w:lang w:eastAsia="en-US"/>
        </w:rPr>
      </w:pPr>
    </w:p>
    <w:p w:rsidR="00452412" w:rsidRDefault="00452412" w:rsidP="00452412">
      <w:pPr>
        <w:rPr>
          <w:lang w:eastAsia="en-US"/>
        </w:rPr>
      </w:pPr>
    </w:p>
    <w:p w:rsidR="00452412" w:rsidRDefault="00452412" w:rsidP="00452412">
      <w:pPr>
        <w:rPr>
          <w:lang w:eastAsia="en-US"/>
        </w:rPr>
      </w:pPr>
    </w:p>
    <w:p w:rsidR="00452412" w:rsidRDefault="00452412" w:rsidP="00452412">
      <w:pPr>
        <w:rPr>
          <w:lang w:eastAsia="en-US"/>
        </w:rPr>
      </w:pPr>
    </w:p>
    <w:p w:rsidR="00452412" w:rsidRPr="00452412" w:rsidRDefault="00452412" w:rsidP="00452412">
      <w:pPr>
        <w:rPr>
          <w:lang w:eastAsia="en-US"/>
        </w:rPr>
      </w:pPr>
    </w:p>
    <w:p w:rsidR="007678C1" w:rsidRPr="00DD7DB8" w:rsidRDefault="007678C1" w:rsidP="007678C1">
      <w:pPr>
        <w:pStyle w:val="af"/>
        <w:jc w:val="left"/>
        <w:rPr>
          <w:rFonts w:ascii="Times New Roman" w:hAnsi="Times New Roman"/>
          <w:b/>
          <w:i/>
        </w:rPr>
      </w:pPr>
    </w:p>
    <w:p w:rsidR="000A5BBB" w:rsidRDefault="000A5BBB" w:rsidP="003E7D74">
      <w:pPr>
        <w:pStyle w:val="af"/>
        <w:jc w:val="left"/>
        <w:rPr>
          <w:rStyle w:val="hps"/>
          <w:rFonts w:ascii="Times New Roman" w:hAnsi="Times New Roman"/>
          <w:b/>
          <w:i/>
        </w:rPr>
      </w:pPr>
    </w:p>
    <w:p w:rsidR="003E7D74" w:rsidRPr="00DD7DB8" w:rsidRDefault="003E7D74" w:rsidP="003E7D74">
      <w:pPr>
        <w:pStyle w:val="af"/>
        <w:jc w:val="left"/>
        <w:rPr>
          <w:rStyle w:val="hps"/>
          <w:rFonts w:ascii="Times New Roman" w:hAnsi="Times New Roman"/>
          <w:b/>
          <w:i/>
        </w:rPr>
      </w:pPr>
      <w:r w:rsidRPr="00DD7DB8">
        <w:rPr>
          <w:rStyle w:val="hps"/>
          <w:rFonts w:ascii="Times New Roman" w:hAnsi="Times New Roman"/>
          <w:b/>
          <w:i/>
        </w:rPr>
        <w:t>СЕМЕСТР</w:t>
      </w:r>
      <w:r w:rsidRPr="00DD7DB8">
        <w:rPr>
          <w:rFonts w:ascii="Times New Roman" w:hAnsi="Times New Roman"/>
          <w:b/>
        </w:rPr>
        <w:t xml:space="preserve"> </w:t>
      </w:r>
      <w:r w:rsidRPr="00DD7DB8">
        <w:rPr>
          <w:rFonts w:ascii="Times New Roman" w:hAnsi="Times New Roman"/>
          <w:b/>
          <w:i/>
          <w:lang w:val="en-US"/>
        </w:rPr>
        <w:t>III</w:t>
      </w:r>
      <w:r w:rsidRPr="00DD7DB8">
        <w:rPr>
          <w:rFonts w:ascii="Times New Roman" w:hAnsi="Times New Roman"/>
          <w:b/>
        </w:rPr>
        <w:t xml:space="preserve"> </w:t>
      </w:r>
      <w:r w:rsidRPr="00DD7DB8">
        <w:rPr>
          <w:rStyle w:val="hps"/>
          <w:rFonts w:ascii="Times New Roman" w:hAnsi="Times New Roman"/>
          <w:b/>
          <w:i/>
        </w:rPr>
        <w:t>(ОБЩЕЕ КОЛИЧЕСТВО 68 ЧАСОВ)</w:t>
      </w:r>
    </w:p>
    <w:p w:rsidR="003E7D74" w:rsidRPr="00DD7DB8" w:rsidRDefault="003E7D74" w:rsidP="003E7D74">
      <w:pPr>
        <w:pStyle w:val="af"/>
        <w:jc w:val="left"/>
        <w:rPr>
          <w:rFonts w:ascii="Times New Roman" w:hAnsi="Times New Roman"/>
          <w:b/>
          <w:i/>
        </w:rPr>
      </w:pPr>
    </w:p>
    <w:p w:rsidR="003E7D74" w:rsidRPr="00DD7DB8" w:rsidRDefault="003E7D74" w:rsidP="003E7D74">
      <w:pPr>
        <w:pStyle w:val="af"/>
        <w:jc w:val="left"/>
        <w:rPr>
          <w:rStyle w:val="10"/>
          <w:rFonts w:ascii="Times New Roman" w:hAnsi="Times New Roman"/>
          <w:i/>
          <w:sz w:val="24"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ЗАНЯТИЙ  (17 ЧАСОВ)</w:t>
      </w:r>
    </w:p>
    <w:p w:rsidR="003E7D74" w:rsidRPr="00DD7DB8" w:rsidRDefault="003E7D74" w:rsidP="003E7D74">
      <w:r w:rsidRPr="00DD7DB8">
        <w:t>А.Лекции:</w:t>
      </w:r>
    </w:p>
    <w:p w:rsidR="003E7D74" w:rsidRPr="00DD7DB8" w:rsidRDefault="003E7D74" w:rsidP="003E7D74"/>
    <w:tbl>
      <w:tblPr>
        <w:tblStyle w:val="af1"/>
        <w:tblW w:w="9782" w:type="dxa"/>
        <w:tblInd w:w="-743" w:type="dxa"/>
        <w:tblLayout w:type="fixed"/>
        <w:tblLook w:val="04A0"/>
      </w:tblPr>
      <w:tblGrid>
        <w:gridCol w:w="574"/>
        <w:gridCol w:w="135"/>
        <w:gridCol w:w="8222"/>
        <w:gridCol w:w="851"/>
      </w:tblGrid>
      <w:tr w:rsidR="00452412" w:rsidRPr="000A5BBB" w:rsidTr="00E8080C">
        <w:tc>
          <w:tcPr>
            <w:tcW w:w="574" w:type="dxa"/>
          </w:tcPr>
          <w:p w:rsidR="00452412" w:rsidRPr="000A5BBB" w:rsidRDefault="00452412" w:rsidP="00E8080C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8357" w:type="dxa"/>
            <w:gridSpan w:val="2"/>
          </w:tcPr>
          <w:p w:rsidR="00452412" w:rsidRPr="000A5BBB" w:rsidRDefault="00452412" w:rsidP="00E8080C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452412" w:rsidRPr="000A5BBB" w:rsidRDefault="00452412" w:rsidP="00E8080C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DD7DB8" w:rsidRDefault="00452412" w:rsidP="00E8080C">
            <w:proofErr w:type="spellStart"/>
            <w:r w:rsidRPr="00DD7DB8">
              <w:rPr>
                <w:rStyle w:val="10"/>
                <w:b w:val="0"/>
                <w:sz w:val="24"/>
              </w:rPr>
              <w:t>Эндодонтия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. Общие понятия. Топографическая анатомия пульповой камеры у разных групп зубов.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Эндодонтическое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пространство.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Default="00452412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r w:rsidRPr="00DD7DB8">
              <w:rPr>
                <w:rStyle w:val="10"/>
                <w:b w:val="0"/>
                <w:sz w:val="24"/>
              </w:rPr>
              <w:t xml:space="preserve">Создание прямого доступа к полости зуба, этапы. Ошибки и возможные </w:t>
            </w:r>
          </w:p>
          <w:p w:rsidR="00452412" w:rsidRPr="00452412" w:rsidRDefault="00452412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bCs/>
              </w:rPr>
            </w:pPr>
            <w:r w:rsidRPr="00DD7DB8">
              <w:rPr>
                <w:rStyle w:val="10"/>
                <w:b w:val="0"/>
                <w:sz w:val="24"/>
              </w:rPr>
              <w:t>осложнения.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0C2CFE" w:rsidRDefault="00452412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bCs/>
              </w:rPr>
            </w:pPr>
            <w:proofErr w:type="spellStart"/>
            <w:r w:rsidRPr="00DD7DB8">
              <w:rPr>
                <w:rStyle w:val="10"/>
                <w:b w:val="0"/>
                <w:sz w:val="24"/>
              </w:rPr>
              <w:t>Эндодонтические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инструменты. Классификация по </w:t>
            </w:r>
            <w:r w:rsidRPr="00DD7DB8">
              <w:rPr>
                <w:rStyle w:val="10"/>
                <w:b w:val="0"/>
                <w:sz w:val="24"/>
                <w:lang w:val="en-US"/>
              </w:rPr>
              <w:t>ISO</w:t>
            </w:r>
            <w:r w:rsidRPr="00DD7DB8">
              <w:rPr>
                <w:rStyle w:val="10"/>
                <w:b w:val="0"/>
                <w:sz w:val="24"/>
              </w:rPr>
              <w:t>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DD7DB8" w:rsidRDefault="00452412" w:rsidP="00E8080C">
            <w:r w:rsidRPr="00DD7DB8">
              <w:rPr>
                <w:rStyle w:val="10"/>
                <w:b w:val="0"/>
                <w:sz w:val="24"/>
              </w:rPr>
              <w:t xml:space="preserve">Приборы и вспомогательные аксессуары в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эндодонтии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. Стерилизация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эндодонтических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инструментов.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Инструментальная и медикаментозная обработка</w:t>
            </w:r>
            <w:r w:rsidRPr="00DD7DB8">
              <w:t xml:space="preserve"> </w:t>
            </w:r>
            <w:r w:rsidRPr="00DD7DB8">
              <w:rPr>
                <w:color w:val="000000"/>
              </w:rPr>
              <w:t>корневых каналов. Методы</w:t>
            </w:r>
            <w:r>
              <w:rPr>
                <w:color w:val="000000"/>
              </w:rPr>
              <w:t xml:space="preserve"> </w:t>
            </w:r>
            <w:r w:rsidRPr="00DD7DB8">
              <w:rPr>
                <w:color w:val="000000"/>
              </w:rPr>
              <w:t>расширения. Классификация медикаментозных сре</w:t>
            </w:r>
            <w:proofErr w:type="gramStart"/>
            <w:r w:rsidRPr="00DD7DB8">
              <w:rPr>
                <w:color w:val="000000"/>
              </w:rPr>
              <w:t>дств  дл</w:t>
            </w:r>
            <w:proofErr w:type="gramEnd"/>
            <w:r w:rsidRPr="00DD7DB8">
              <w:rPr>
                <w:color w:val="000000"/>
              </w:rPr>
              <w:t>я стерилизации корневых каналов.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Default="00452412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Материалы для пломбирования корневых каналов. Классификация. </w:t>
            </w:r>
          </w:p>
          <w:p w:rsidR="00452412" w:rsidRDefault="00452412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Физико-химические свойства.</w:t>
            </w:r>
            <w:r>
              <w:rPr>
                <w:color w:val="000000"/>
              </w:rPr>
              <w:t xml:space="preserve"> Показания к применению. Методы </w:t>
            </w:r>
          </w:p>
          <w:p w:rsidR="00452412" w:rsidRPr="005865D6" w:rsidRDefault="00452412" w:rsidP="00452412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пломбирования.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E8080C"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 xml:space="preserve">Ошибки и осложнения в </w:t>
            </w:r>
            <w:proofErr w:type="spellStart"/>
            <w:r w:rsidRPr="00DD7DB8">
              <w:rPr>
                <w:color w:val="000000"/>
              </w:rPr>
              <w:t>эндодонтии</w:t>
            </w:r>
            <w:proofErr w:type="spellEnd"/>
            <w:r w:rsidRPr="00DD7DB8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52412" w:rsidRPr="00DD7DB8" w:rsidTr="00452412">
        <w:trPr>
          <w:trHeight w:val="368"/>
        </w:trPr>
        <w:tc>
          <w:tcPr>
            <w:tcW w:w="709" w:type="dxa"/>
            <w:gridSpan w:val="2"/>
          </w:tcPr>
          <w:p w:rsidR="00452412" w:rsidRPr="00DD7DB8" w:rsidRDefault="00452412" w:rsidP="00452412">
            <w:pPr>
              <w:pStyle w:val="ac"/>
              <w:numPr>
                <w:ilvl w:val="0"/>
                <w:numId w:val="36"/>
              </w:numPr>
            </w:pPr>
          </w:p>
        </w:tc>
        <w:tc>
          <w:tcPr>
            <w:tcW w:w="8222" w:type="dxa"/>
          </w:tcPr>
          <w:p w:rsidR="00452412" w:rsidRPr="00DD7DB8" w:rsidRDefault="00452412" w:rsidP="00E8080C">
            <w:r w:rsidRPr="00DD7DB8">
              <w:rPr>
                <w:color w:val="000000"/>
              </w:rPr>
              <w:t xml:space="preserve">Этика в стоматологии. Диагностические методы в </w:t>
            </w:r>
            <w:proofErr w:type="spellStart"/>
            <w:r w:rsidRPr="00DD7DB8">
              <w:rPr>
                <w:color w:val="000000"/>
              </w:rPr>
              <w:t>эндодонтии</w:t>
            </w:r>
            <w:proofErr w:type="spellEnd"/>
            <w:r w:rsidRPr="00DD7DB8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</w:tbl>
    <w:p w:rsidR="00452412" w:rsidRPr="00DD7DB8" w:rsidRDefault="00452412" w:rsidP="00452412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452412" w:rsidRDefault="00452412" w:rsidP="00452412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3E7D74" w:rsidRPr="00DD7DB8" w:rsidRDefault="003E7D74" w:rsidP="003E7D74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7678C1" w:rsidRPr="00DD7DB8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7678C1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452412" w:rsidRPr="00DD7DB8" w:rsidRDefault="00452412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3E7D74" w:rsidRPr="00DD7DB8" w:rsidRDefault="003E7D74" w:rsidP="003E7D74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ПРАКТИЧЕСКИХ ЗАНЯТИЙ</w:t>
      </w:r>
      <w:r w:rsidRPr="00DD7DB8">
        <w:rPr>
          <w:rFonts w:ascii="Times New Roman" w:hAnsi="Times New Roman"/>
          <w:b/>
          <w:i/>
        </w:rPr>
        <w:t xml:space="preserve"> (51 ЧАСОВ)</w:t>
      </w:r>
    </w:p>
    <w:p w:rsidR="003E7D74" w:rsidRPr="00DD7DB8" w:rsidRDefault="003E7D74" w:rsidP="003E7D74">
      <w:pPr>
        <w:rPr>
          <w:lang w:eastAsia="en-US"/>
        </w:rPr>
      </w:pPr>
      <w:r w:rsidRPr="00DD7DB8">
        <w:rPr>
          <w:lang w:eastAsia="en-US"/>
        </w:rPr>
        <w:t>Б.Практические занятия:</w:t>
      </w:r>
    </w:p>
    <w:p w:rsidR="007678C1" w:rsidRPr="00DD7DB8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</w:pPr>
    </w:p>
    <w:tbl>
      <w:tblPr>
        <w:tblStyle w:val="af1"/>
        <w:tblW w:w="0" w:type="auto"/>
        <w:tblInd w:w="-318" w:type="dxa"/>
        <w:tblLook w:val="04A0"/>
      </w:tblPr>
      <w:tblGrid>
        <w:gridCol w:w="590"/>
        <w:gridCol w:w="7082"/>
        <w:gridCol w:w="958"/>
      </w:tblGrid>
      <w:tr w:rsidR="00452412" w:rsidRPr="000A5BBB" w:rsidTr="00E8080C">
        <w:tc>
          <w:tcPr>
            <w:tcW w:w="574" w:type="dxa"/>
          </w:tcPr>
          <w:p w:rsidR="00452412" w:rsidRPr="000A5BBB" w:rsidRDefault="00452412" w:rsidP="00E8080C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7082" w:type="dxa"/>
          </w:tcPr>
          <w:p w:rsidR="00452412" w:rsidRPr="000A5BBB" w:rsidRDefault="00452412" w:rsidP="00E8080C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452412" w:rsidRPr="000A5BBB" w:rsidRDefault="00452412" w:rsidP="00E8080C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7082" w:type="dxa"/>
          </w:tcPr>
          <w:p w:rsidR="00452412" w:rsidRPr="00DD7DB8" w:rsidRDefault="00452412" w:rsidP="00452412">
            <w:pPr>
              <w:tabs>
                <w:tab w:val="left" w:pos="37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Топографическая анатомия полостей резцов и клыков.</w:t>
            </w:r>
          </w:p>
          <w:p w:rsidR="00452412" w:rsidRPr="00452412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7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Топографическая анатомия полостей </w:t>
            </w:r>
            <w:proofErr w:type="spellStart"/>
            <w:r w:rsidRPr="00DD7DB8">
              <w:rPr>
                <w:color w:val="000000"/>
              </w:rPr>
              <w:t>премоляров</w:t>
            </w:r>
            <w:proofErr w:type="spellEnd"/>
            <w:r w:rsidRPr="00DD7DB8">
              <w:rPr>
                <w:color w:val="000000"/>
              </w:rPr>
              <w:t>.</w:t>
            </w:r>
          </w:p>
          <w:p w:rsidR="00452412" w:rsidRPr="00DD7DB8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7082" w:type="dxa"/>
          </w:tcPr>
          <w:p w:rsidR="00452412" w:rsidRPr="008C6077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Топографическая анатомия полостей моляров.</w:t>
            </w: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7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Эндодонтия</w:t>
            </w:r>
            <w:proofErr w:type="spellEnd"/>
            <w:r w:rsidRPr="00DD7DB8">
              <w:rPr>
                <w:color w:val="000000"/>
              </w:rPr>
              <w:t xml:space="preserve">. Общее понятие. Цели и задачи </w:t>
            </w:r>
            <w:proofErr w:type="spellStart"/>
            <w:r w:rsidRPr="00DD7DB8">
              <w:rPr>
                <w:color w:val="000000"/>
              </w:rPr>
              <w:t>эндодонтии</w:t>
            </w:r>
            <w:proofErr w:type="spellEnd"/>
            <w:r w:rsidRPr="00DD7DB8">
              <w:rPr>
                <w:color w:val="000000"/>
              </w:rPr>
              <w:t>.</w:t>
            </w:r>
          </w:p>
          <w:p w:rsidR="00452412" w:rsidRPr="006B347A" w:rsidRDefault="00452412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4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Эндодонтический</w:t>
            </w:r>
            <w:proofErr w:type="spellEnd"/>
            <w:r w:rsidRPr="00DD7DB8">
              <w:rPr>
                <w:color w:val="000000"/>
              </w:rPr>
              <w:t xml:space="preserve"> инструментарий. Методы стерилизации.</w:t>
            </w:r>
          </w:p>
          <w:p w:rsidR="00452412" w:rsidRPr="00DD7DB8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6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Ампутационный метод лечения пульпы.</w:t>
            </w:r>
          </w:p>
          <w:p w:rsidR="00452412" w:rsidRPr="008C6077" w:rsidRDefault="00452412" w:rsidP="00E8080C">
            <w:pPr>
              <w:rPr>
                <w:lang w:val="ro-RO"/>
              </w:rPr>
            </w:pP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6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Экстирпационный</w:t>
            </w:r>
            <w:proofErr w:type="spellEnd"/>
            <w:r w:rsidRPr="00DD7DB8">
              <w:rPr>
                <w:color w:val="000000"/>
              </w:rPr>
              <w:t xml:space="preserve"> метод лечения пульпы.</w:t>
            </w:r>
          </w:p>
          <w:p w:rsidR="00452412" w:rsidRPr="00DD7DB8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7082" w:type="dxa"/>
          </w:tcPr>
          <w:p w:rsidR="00E12509" w:rsidRDefault="00E12509" w:rsidP="00E12509">
            <w:pPr>
              <w:tabs>
                <w:tab w:val="left" w:pos="36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Порядок использования </w:t>
            </w:r>
            <w:proofErr w:type="spellStart"/>
            <w:r w:rsidRPr="00DD7DB8">
              <w:rPr>
                <w:color w:val="000000"/>
              </w:rPr>
              <w:t>эндодонтического</w:t>
            </w:r>
            <w:proofErr w:type="spellEnd"/>
            <w:r w:rsidRPr="00DD7DB8">
              <w:rPr>
                <w:color w:val="000000"/>
              </w:rPr>
              <w:t xml:space="preserve"> инструментария </w:t>
            </w:r>
            <w:proofErr w:type="gramStart"/>
            <w:r w:rsidRPr="00DD7DB8">
              <w:rPr>
                <w:color w:val="000000"/>
              </w:rPr>
              <w:t>при</w:t>
            </w:r>
            <w:proofErr w:type="gramEnd"/>
            <w:r w:rsidRPr="00DD7DB8">
              <w:rPr>
                <w:color w:val="000000"/>
              </w:rPr>
              <w:t xml:space="preserve"> </w:t>
            </w:r>
          </w:p>
          <w:p w:rsidR="00E12509" w:rsidRPr="00DD7DB8" w:rsidRDefault="00E12509" w:rsidP="00E12509">
            <w:pPr>
              <w:tabs>
                <w:tab w:val="left" w:pos="36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обработке корневых каналов.</w:t>
            </w:r>
          </w:p>
          <w:p w:rsidR="00452412" w:rsidRPr="00E12509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6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Определение рабочей длины корневого канала.</w:t>
            </w:r>
          </w:p>
          <w:p w:rsidR="00452412" w:rsidRPr="00E12509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427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Методы расширения корневых каналов.</w:t>
            </w:r>
          </w:p>
          <w:p w:rsidR="00452412" w:rsidRPr="008C6077" w:rsidRDefault="00452412" w:rsidP="00E8080C">
            <w:pPr>
              <w:rPr>
                <w:lang w:val="ro-RO"/>
              </w:rPr>
            </w:pP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427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Методы стерилизации корневых каналов.</w:t>
            </w:r>
          </w:p>
          <w:p w:rsidR="00452412" w:rsidRPr="008C6077" w:rsidRDefault="00452412" w:rsidP="00E8080C">
            <w:pPr>
              <w:rPr>
                <w:lang w:val="ro-RO"/>
              </w:rPr>
            </w:pP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7082" w:type="dxa"/>
          </w:tcPr>
          <w:p w:rsidR="00E12509" w:rsidRDefault="00E12509" w:rsidP="00E12509">
            <w:pPr>
              <w:tabs>
                <w:tab w:val="left" w:pos="59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Пломбировочные материалы для корневых каналов. </w:t>
            </w:r>
          </w:p>
          <w:p w:rsidR="00E12509" w:rsidRPr="00DD7DB8" w:rsidRDefault="00E12509" w:rsidP="00E12509">
            <w:pPr>
              <w:tabs>
                <w:tab w:val="left" w:pos="595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Классификация. Физико-химические свойства.</w:t>
            </w:r>
          </w:p>
          <w:p w:rsidR="00452412" w:rsidRPr="00DD7DB8" w:rsidRDefault="00452412" w:rsidP="00E8080C"/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04751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7082" w:type="dxa"/>
          </w:tcPr>
          <w:p w:rsidR="00452412" w:rsidRPr="00DD7DB8" w:rsidRDefault="00E12509" w:rsidP="00E8080C">
            <w:r w:rsidRPr="00DD7DB8">
              <w:rPr>
                <w:color w:val="000000"/>
              </w:rPr>
              <w:t>Пломбирование корневых каналов различными материалами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7082" w:type="dxa"/>
          </w:tcPr>
          <w:p w:rsidR="00E12509" w:rsidRDefault="00E12509" w:rsidP="00E12509">
            <w:pPr>
              <w:tabs>
                <w:tab w:val="left" w:pos="49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Распломбирование</w:t>
            </w:r>
            <w:proofErr w:type="spellEnd"/>
            <w:r w:rsidRPr="00DD7DB8">
              <w:rPr>
                <w:color w:val="000000"/>
              </w:rPr>
              <w:t xml:space="preserve"> корневых каналов, не запломбированных </w:t>
            </w:r>
            <w:proofErr w:type="gramStart"/>
            <w:r w:rsidRPr="00DD7DB8">
              <w:rPr>
                <w:color w:val="000000"/>
              </w:rPr>
              <w:t>до</w:t>
            </w:r>
            <w:proofErr w:type="gramEnd"/>
            <w:r w:rsidRPr="00DD7DB8">
              <w:rPr>
                <w:color w:val="000000"/>
              </w:rPr>
              <w:t xml:space="preserve"> </w:t>
            </w:r>
          </w:p>
          <w:p w:rsidR="00E12509" w:rsidRPr="00DD7DB8" w:rsidRDefault="00E12509" w:rsidP="00E12509">
            <w:pPr>
              <w:tabs>
                <w:tab w:val="left" w:pos="494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верхушки. Изучение рентгенограмм.</w:t>
            </w:r>
          </w:p>
          <w:p w:rsidR="00452412" w:rsidRPr="00E93081" w:rsidRDefault="00452412" w:rsidP="00E8080C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7082" w:type="dxa"/>
          </w:tcPr>
          <w:p w:rsidR="00452412" w:rsidRPr="006B347A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Ошибки и осложнения в </w:t>
            </w:r>
            <w:proofErr w:type="spellStart"/>
            <w:r w:rsidRPr="00DD7DB8">
              <w:rPr>
                <w:color w:val="000000"/>
              </w:rPr>
              <w:t>эндодонтии</w:t>
            </w:r>
            <w:proofErr w:type="spellEnd"/>
            <w:r w:rsidRPr="00DD7DB8"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452412" w:rsidRPr="00E9308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98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Клиническое обследование больного. История болезни.</w:t>
            </w:r>
          </w:p>
          <w:p w:rsidR="00452412" w:rsidRPr="00452412" w:rsidRDefault="00452412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452412" w:rsidRPr="00E9308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452412" w:rsidRPr="00DD7DB8" w:rsidTr="00E8080C">
        <w:tc>
          <w:tcPr>
            <w:tcW w:w="574" w:type="dxa"/>
          </w:tcPr>
          <w:p w:rsidR="00452412" w:rsidRPr="008C6077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7082" w:type="dxa"/>
          </w:tcPr>
          <w:p w:rsidR="00E12509" w:rsidRPr="00DD7DB8" w:rsidRDefault="00E12509" w:rsidP="00E12509">
            <w:pPr>
              <w:tabs>
                <w:tab w:val="left" w:pos="398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Итоговое занятие.</w:t>
            </w:r>
          </w:p>
          <w:p w:rsidR="00452412" w:rsidRPr="00E93081" w:rsidRDefault="00452412" w:rsidP="00E8080C">
            <w:pPr>
              <w:rPr>
                <w:lang w:val="ro-RO"/>
              </w:rPr>
            </w:pPr>
          </w:p>
        </w:tc>
        <w:tc>
          <w:tcPr>
            <w:tcW w:w="958" w:type="dxa"/>
          </w:tcPr>
          <w:p w:rsidR="00452412" w:rsidRPr="00E93081" w:rsidRDefault="00452412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</w:tbl>
    <w:p w:rsidR="007678C1" w:rsidRPr="00DD7DB8" w:rsidRDefault="007678C1" w:rsidP="0049767C">
      <w:pPr>
        <w:tabs>
          <w:tab w:val="left" w:pos="398"/>
          <w:tab w:val="left" w:pos="900"/>
          <w:tab w:val="left" w:pos="2520"/>
        </w:tabs>
        <w:spacing w:line="288" w:lineRule="auto"/>
        <w:textAlignment w:val="center"/>
        <w:rPr>
          <w:color w:val="000000"/>
        </w:rPr>
      </w:pPr>
    </w:p>
    <w:p w:rsidR="007678C1" w:rsidRPr="00DD7DB8" w:rsidRDefault="007678C1" w:rsidP="007678C1">
      <w:pPr>
        <w:tabs>
          <w:tab w:val="left" w:pos="398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3E7D74" w:rsidRPr="00DD7DB8" w:rsidRDefault="003E7D74" w:rsidP="003E7D74">
      <w:pPr>
        <w:pStyle w:val="af"/>
        <w:jc w:val="left"/>
        <w:rPr>
          <w:rStyle w:val="hps"/>
          <w:rFonts w:ascii="Times New Roman" w:hAnsi="Times New Roman"/>
          <w:b/>
          <w:i/>
        </w:rPr>
      </w:pPr>
      <w:r w:rsidRPr="00DD7DB8">
        <w:rPr>
          <w:rStyle w:val="hps"/>
          <w:rFonts w:ascii="Times New Roman" w:hAnsi="Times New Roman"/>
          <w:b/>
          <w:i/>
        </w:rPr>
        <w:t>СЕМЕСТР</w:t>
      </w:r>
      <w:r w:rsidRPr="00DD7DB8">
        <w:rPr>
          <w:rFonts w:ascii="Times New Roman" w:hAnsi="Times New Roman"/>
          <w:b/>
        </w:rPr>
        <w:t xml:space="preserve"> </w:t>
      </w:r>
      <w:r w:rsidRPr="00DD7DB8">
        <w:rPr>
          <w:rFonts w:ascii="Times New Roman" w:hAnsi="Times New Roman"/>
          <w:b/>
          <w:i/>
          <w:lang w:val="en-US"/>
        </w:rPr>
        <w:t>IV</w:t>
      </w:r>
      <w:r w:rsidRPr="00DD7DB8">
        <w:rPr>
          <w:rFonts w:ascii="Times New Roman" w:hAnsi="Times New Roman"/>
          <w:b/>
        </w:rPr>
        <w:t xml:space="preserve"> </w:t>
      </w:r>
      <w:r w:rsidRPr="00DD7DB8">
        <w:rPr>
          <w:rStyle w:val="hps"/>
          <w:rFonts w:ascii="Times New Roman" w:hAnsi="Times New Roman"/>
          <w:b/>
          <w:i/>
        </w:rPr>
        <w:t>(ОБЩЕЕ КОЛИЧЕСТВО 68 ЧАСОВ)</w:t>
      </w:r>
    </w:p>
    <w:p w:rsidR="003E7D74" w:rsidRPr="00DD7DB8" w:rsidRDefault="003E7D74" w:rsidP="003E7D74">
      <w:pPr>
        <w:pStyle w:val="af"/>
        <w:jc w:val="left"/>
        <w:rPr>
          <w:rFonts w:ascii="Times New Roman" w:hAnsi="Times New Roman"/>
          <w:b/>
          <w:i/>
        </w:rPr>
      </w:pPr>
    </w:p>
    <w:p w:rsidR="003E7D74" w:rsidRPr="00DD7DB8" w:rsidRDefault="003E7D74" w:rsidP="003E7D74">
      <w:pPr>
        <w:pStyle w:val="af"/>
        <w:jc w:val="left"/>
        <w:rPr>
          <w:rStyle w:val="10"/>
          <w:rFonts w:ascii="Times New Roman" w:hAnsi="Times New Roman"/>
          <w:i/>
          <w:sz w:val="24"/>
        </w:rPr>
      </w:pPr>
      <w:r w:rsidRPr="00DD7DB8">
        <w:rPr>
          <w:rStyle w:val="10"/>
          <w:rFonts w:ascii="Times New Roman" w:hAnsi="Times New Roman"/>
          <w:i/>
          <w:sz w:val="24"/>
        </w:rPr>
        <w:t>ТЕМАТИЧЕСКИЙ ПЛАН ЗАНЯТИЙ  (17 ЧАСОВ)</w:t>
      </w:r>
    </w:p>
    <w:p w:rsidR="003E7D74" w:rsidRDefault="003E7D74" w:rsidP="003E7D74">
      <w:r w:rsidRPr="00DD7DB8">
        <w:t>А.Лекции:</w:t>
      </w:r>
    </w:p>
    <w:p w:rsidR="00E12509" w:rsidRPr="00DD7DB8" w:rsidRDefault="00E12509" w:rsidP="003E7D74"/>
    <w:tbl>
      <w:tblPr>
        <w:tblStyle w:val="af1"/>
        <w:tblW w:w="9782" w:type="dxa"/>
        <w:tblInd w:w="-743" w:type="dxa"/>
        <w:tblLayout w:type="fixed"/>
        <w:tblLook w:val="04A0"/>
      </w:tblPr>
      <w:tblGrid>
        <w:gridCol w:w="709"/>
        <w:gridCol w:w="7797"/>
        <w:gridCol w:w="1276"/>
      </w:tblGrid>
      <w:tr w:rsidR="00E12509" w:rsidRPr="000A5BBB" w:rsidTr="000A5BBB">
        <w:tc>
          <w:tcPr>
            <w:tcW w:w="709" w:type="dxa"/>
          </w:tcPr>
          <w:p w:rsidR="00E12509" w:rsidRPr="000A5BBB" w:rsidRDefault="00E12509" w:rsidP="00E8080C">
            <w:pPr>
              <w:rPr>
                <w:b/>
                <w:sz w:val="28"/>
                <w:szCs w:val="28"/>
                <w:lang w:val="ro-RO"/>
              </w:rPr>
            </w:pPr>
            <w:r w:rsidRPr="000A5BBB">
              <w:rPr>
                <w:b/>
                <w:sz w:val="28"/>
                <w:szCs w:val="28"/>
                <w:lang w:val="ro-RO"/>
              </w:rPr>
              <w:t>N d/o</w:t>
            </w:r>
          </w:p>
        </w:tc>
        <w:tc>
          <w:tcPr>
            <w:tcW w:w="7797" w:type="dxa"/>
          </w:tcPr>
          <w:p w:rsidR="00E12509" w:rsidRPr="000A5BBB" w:rsidRDefault="00E12509" w:rsidP="00E8080C">
            <w:pPr>
              <w:jc w:val="center"/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12509" w:rsidRPr="000A5BBB" w:rsidRDefault="00E12509" w:rsidP="00E8080C">
            <w:pPr>
              <w:rPr>
                <w:b/>
                <w:sz w:val="28"/>
                <w:szCs w:val="28"/>
              </w:rPr>
            </w:pPr>
            <w:r w:rsidRPr="000A5BBB">
              <w:rPr>
                <w:b/>
                <w:sz w:val="28"/>
                <w:szCs w:val="28"/>
              </w:rPr>
              <w:t>Часы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DD7DB8" w:rsidRDefault="00E12509" w:rsidP="00E8080C">
            <w:r w:rsidRPr="00DD7DB8">
              <w:rPr>
                <w:rStyle w:val="10"/>
                <w:b w:val="0"/>
                <w:sz w:val="24"/>
              </w:rPr>
              <w:t>Пародонт. Анатомические и физиологические особенности тканей пародонта.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proofErr w:type="gramStart"/>
            <w:r w:rsidRPr="00DD7DB8">
              <w:rPr>
                <w:rStyle w:val="10"/>
                <w:b w:val="0"/>
                <w:sz w:val="24"/>
              </w:rPr>
              <w:t xml:space="preserve">Развитие тканей пародонта (десны, периодонта, цемента, альвеолярной </w:t>
            </w:r>
            <w:proofErr w:type="gramEnd"/>
          </w:p>
          <w:p w:rsidR="00E12509" w:rsidRPr="00452412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bCs/>
              </w:rPr>
            </w:pPr>
            <w:r w:rsidRPr="00DD7DB8">
              <w:rPr>
                <w:rStyle w:val="10"/>
                <w:b w:val="0"/>
                <w:sz w:val="24"/>
              </w:rPr>
              <w:t>кости).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r w:rsidRPr="00DD7DB8">
              <w:rPr>
                <w:rStyle w:val="10"/>
                <w:b w:val="0"/>
                <w:sz w:val="24"/>
              </w:rPr>
              <w:t xml:space="preserve">Гистологическое строение десны. </w:t>
            </w:r>
            <w:proofErr w:type="gramStart"/>
            <w:r w:rsidRPr="00DD7DB8">
              <w:rPr>
                <w:rStyle w:val="10"/>
                <w:b w:val="0"/>
                <w:sz w:val="24"/>
              </w:rPr>
              <w:t>Эпителия десны (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десневой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бороздки, </w:t>
            </w:r>
            <w:proofErr w:type="gramEnd"/>
          </w:p>
          <w:p w:rsidR="00E12509" w:rsidRPr="000C2CFE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bCs/>
              </w:rPr>
            </w:pPr>
            <w:r w:rsidRPr="00DD7DB8">
              <w:rPr>
                <w:rStyle w:val="10"/>
                <w:b w:val="0"/>
                <w:sz w:val="24"/>
              </w:rPr>
              <w:t>эпителия прикрепления). Клиническое значение.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DD7DB8" w:rsidRDefault="00E12509" w:rsidP="00E8080C">
            <w:proofErr w:type="spellStart"/>
            <w:r w:rsidRPr="00DD7DB8">
              <w:rPr>
                <w:rStyle w:val="10"/>
                <w:b w:val="0"/>
                <w:sz w:val="24"/>
              </w:rPr>
              <w:t>Десневая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жидкость. Химический состав. Роль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десневой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жидкости.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DD7DB8" w:rsidRDefault="00E12509" w:rsidP="00E12509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rStyle w:val="10"/>
                <w:b w:val="0"/>
                <w:sz w:val="24"/>
              </w:rPr>
            </w:pPr>
            <w:r w:rsidRPr="00DD7DB8">
              <w:rPr>
                <w:rStyle w:val="10"/>
                <w:b w:val="0"/>
                <w:sz w:val="24"/>
              </w:rPr>
              <w:t>На</w:t>
            </w:r>
            <w:proofErr w:type="gramStart"/>
            <w:r w:rsidRPr="00DD7DB8">
              <w:rPr>
                <w:rStyle w:val="10"/>
                <w:b w:val="0"/>
                <w:sz w:val="24"/>
              </w:rPr>
              <w:t>д-</w:t>
            </w:r>
            <w:proofErr w:type="gramEnd"/>
            <w:r w:rsidRPr="00DD7DB8">
              <w:rPr>
                <w:rStyle w:val="10"/>
                <w:b w:val="0"/>
                <w:sz w:val="24"/>
              </w:rPr>
              <w:t xml:space="preserve"> и </w:t>
            </w:r>
            <w:proofErr w:type="spellStart"/>
            <w:r w:rsidRPr="00DD7DB8">
              <w:rPr>
                <w:rStyle w:val="10"/>
                <w:b w:val="0"/>
                <w:sz w:val="24"/>
              </w:rPr>
              <w:t>поддесневая</w:t>
            </w:r>
            <w:proofErr w:type="spellEnd"/>
            <w:r w:rsidRPr="00DD7DB8">
              <w:rPr>
                <w:rStyle w:val="10"/>
                <w:b w:val="0"/>
                <w:sz w:val="24"/>
              </w:rPr>
              <w:t xml:space="preserve"> зубная бляшка. Ее патогенное воздействие на развитие </w:t>
            </w:r>
          </w:p>
          <w:p w:rsidR="00E12509" w:rsidRPr="00047511" w:rsidRDefault="00E12509" w:rsidP="00E12509">
            <w:pPr>
              <w:rPr>
                <w:lang w:val="ro-RO"/>
              </w:rPr>
            </w:pPr>
            <w:r w:rsidRPr="00DD7DB8">
              <w:rPr>
                <w:rStyle w:val="10"/>
                <w:b w:val="0"/>
                <w:sz w:val="24"/>
              </w:rPr>
              <w:t>заболеваний тканей пародонта.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5865D6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rStyle w:val="10"/>
                <w:b w:val="0"/>
                <w:sz w:val="24"/>
              </w:rPr>
              <w:t>Методы обнаружения зубной бляшки.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 w:rsidRPr="00DD7DB8">
              <w:rPr>
                <w:rStyle w:val="10"/>
                <w:b w:val="0"/>
                <w:sz w:val="24"/>
              </w:rPr>
              <w:t>Зубной налет. Механизм формирования, структура и состав, его патогенное действие на твердые ткани зуба и краевой пародонт.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E12509" w:rsidRPr="00DD7DB8" w:rsidTr="000A5BBB">
        <w:trPr>
          <w:trHeight w:val="368"/>
        </w:trPr>
        <w:tc>
          <w:tcPr>
            <w:tcW w:w="709" w:type="dxa"/>
          </w:tcPr>
          <w:p w:rsidR="00E12509" w:rsidRPr="00DD7DB8" w:rsidRDefault="00E12509" w:rsidP="00E12509">
            <w:pPr>
              <w:pStyle w:val="ac"/>
              <w:numPr>
                <w:ilvl w:val="0"/>
                <w:numId w:val="37"/>
              </w:numPr>
            </w:pPr>
          </w:p>
        </w:tc>
        <w:tc>
          <w:tcPr>
            <w:tcW w:w="7797" w:type="dxa"/>
          </w:tcPr>
          <w:p w:rsidR="00E12509" w:rsidRPr="00DD7DB8" w:rsidRDefault="00E12509" w:rsidP="00E8080C">
            <w:r w:rsidRPr="00DD7DB8">
              <w:rPr>
                <w:rStyle w:val="10"/>
                <w:b w:val="0"/>
                <w:sz w:val="24"/>
              </w:rPr>
              <w:t>Профессиональная гигиена полости рта как средство профилактики кариеса и заболеваний тканей пародонта. Методы. Инструменты. Аппараты.</w:t>
            </w:r>
          </w:p>
        </w:tc>
        <w:tc>
          <w:tcPr>
            <w:tcW w:w="1276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</w:tbl>
    <w:p w:rsidR="00E12509" w:rsidRPr="00DD7DB8" w:rsidRDefault="00E12509" w:rsidP="00E12509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E12509" w:rsidRDefault="00E12509" w:rsidP="00E12509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b/>
          <w:bCs/>
          <w:color w:val="000000"/>
        </w:rPr>
      </w:pPr>
    </w:p>
    <w:p w:rsidR="00E12509" w:rsidRPr="00DD7DB8" w:rsidRDefault="00E12509" w:rsidP="00E12509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E12509" w:rsidRPr="00DD7DB8" w:rsidRDefault="00E12509" w:rsidP="00E12509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7678C1" w:rsidRPr="00DD7DB8" w:rsidRDefault="007678C1" w:rsidP="007678C1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sz w:val="24"/>
        </w:rPr>
      </w:pPr>
    </w:p>
    <w:p w:rsidR="007678C1" w:rsidRDefault="007678C1" w:rsidP="007678C1">
      <w:pPr>
        <w:pStyle w:val="af"/>
        <w:jc w:val="left"/>
        <w:rPr>
          <w:rFonts w:ascii="Times New Roman" w:hAnsi="Times New Roman"/>
          <w:i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Default="00E12509" w:rsidP="00E12509">
      <w:pPr>
        <w:rPr>
          <w:lang w:eastAsia="en-US"/>
        </w:rPr>
      </w:pPr>
    </w:p>
    <w:p w:rsidR="00E12509" w:rsidRPr="00E12509" w:rsidRDefault="00E12509" w:rsidP="00E12509">
      <w:pPr>
        <w:rPr>
          <w:lang w:eastAsia="en-US"/>
        </w:rPr>
      </w:pPr>
    </w:p>
    <w:p w:rsidR="007678C1" w:rsidRPr="00DD7DB8" w:rsidRDefault="007678C1" w:rsidP="007678C1"/>
    <w:p w:rsidR="007678C1" w:rsidRPr="00DD7DB8" w:rsidRDefault="007678C1" w:rsidP="007678C1"/>
    <w:p w:rsidR="003E7D74" w:rsidRPr="00DD7DB8" w:rsidRDefault="003E7D74" w:rsidP="003E7D74">
      <w:pPr>
        <w:pStyle w:val="af"/>
        <w:jc w:val="left"/>
        <w:rPr>
          <w:rFonts w:ascii="Times New Roman" w:hAnsi="Times New Roman"/>
          <w:b/>
          <w:i/>
        </w:rPr>
      </w:pPr>
      <w:r w:rsidRPr="00DD7DB8">
        <w:rPr>
          <w:rStyle w:val="10"/>
          <w:rFonts w:ascii="Times New Roman" w:hAnsi="Times New Roman"/>
          <w:i/>
          <w:sz w:val="24"/>
        </w:rPr>
        <w:lastRenderedPageBreak/>
        <w:t>ТЕМАТИЧЕСКИЙ ПЛАН ПРАКТИЧЕСКИХ ЗАНЯТИЙ</w:t>
      </w:r>
      <w:r w:rsidRPr="00DD7DB8">
        <w:rPr>
          <w:rFonts w:ascii="Times New Roman" w:hAnsi="Times New Roman"/>
          <w:b/>
          <w:i/>
        </w:rPr>
        <w:t xml:space="preserve"> (51 ЧАСОВ)</w:t>
      </w:r>
    </w:p>
    <w:p w:rsidR="003E7D74" w:rsidRPr="00DD7DB8" w:rsidRDefault="003E7D74" w:rsidP="003E7D74">
      <w:pPr>
        <w:rPr>
          <w:lang w:eastAsia="en-US"/>
        </w:rPr>
      </w:pPr>
      <w:r w:rsidRPr="00DD7DB8">
        <w:rPr>
          <w:lang w:eastAsia="en-US"/>
        </w:rPr>
        <w:t>Б.Практические занятия:</w:t>
      </w:r>
    </w:p>
    <w:tbl>
      <w:tblPr>
        <w:tblStyle w:val="af1"/>
        <w:tblW w:w="0" w:type="auto"/>
        <w:tblInd w:w="-318" w:type="dxa"/>
        <w:tblLook w:val="04A0"/>
      </w:tblPr>
      <w:tblGrid>
        <w:gridCol w:w="574"/>
        <w:gridCol w:w="7082"/>
        <w:gridCol w:w="958"/>
      </w:tblGrid>
      <w:tr w:rsidR="00E12509" w:rsidRPr="00DD7DB8" w:rsidTr="00E8080C">
        <w:tc>
          <w:tcPr>
            <w:tcW w:w="574" w:type="dxa"/>
          </w:tcPr>
          <w:p w:rsidR="00E12509" w:rsidRPr="009A0EAD" w:rsidRDefault="00E12509" w:rsidP="00E8080C">
            <w:pPr>
              <w:rPr>
                <w:sz w:val="28"/>
                <w:szCs w:val="28"/>
                <w:lang w:val="ro-RO"/>
              </w:rPr>
            </w:pPr>
            <w:r w:rsidRPr="009A0EAD">
              <w:rPr>
                <w:sz w:val="28"/>
                <w:szCs w:val="28"/>
                <w:lang w:val="ro-RO"/>
              </w:rPr>
              <w:t>N d/o</w:t>
            </w:r>
          </w:p>
        </w:tc>
        <w:tc>
          <w:tcPr>
            <w:tcW w:w="7082" w:type="dxa"/>
          </w:tcPr>
          <w:p w:rsidR="00E12509" w:rsidRPr="009A0EAD" w:rsidRDefault="00E12509" w:rsidP="00E8080C">
            <w:pPr>
              <w:jc w:val="center"/>
              <w:rPr>
                <w:sz w:val="28"/>
                <w:szCs w:val="28"/>
              </w:rPr>
            </w:pPr>
            <w:r w:rsidRPr="009A0EAD">
              <w:rPr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E12509" w:rsidRPr="009A0EAD" w:rsidRDefault="00E12509" w:rsidP="00E8080C">
            <w:pPr>
              <w:rPr>
                <w:sz w:val="28"/>
                <w:szCs w:val="28"/>
              </w:rPr>
            </w:pPr>
            <w:r w:rsidRPr="009A0EAD">
              <w:rPr>
                <w:sz w:val="28"/>
                <w:szCs w:val="28"/>
              </w:rPr>
              <w:t>Часы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7082" w:type="dxa"/>
          </w:tcPr>
          <w:p w:rsidR="00E12509" w:rsidRPr="00452412" w:rsidRDefault="00E12509" w:rsidP="00E8080C">
            <w:r w:rsidRPr="00DD7DB8">
              <w:rPr>
                <w:color w:val="000000"/>
              </w:rPr>
              <w:t xml:space="preserve">Строение краевого пародонта. Поверхностный или покровный пародонт (десна, </w:t>
            </w:r>
            <w:proofErr w:type="spellStart"/>
            <w:r w:rsidRPr="00DD7DB8">
              <w:rPr>
                <w:color w:val="000000"/>
              </w:rPr>
              <w:t>надальвеолярные</w:t>
            </w:r>
            <w:proofErr w:type="spellEnd"/>
            <w:r w:rsidRPr="00DD7DB8">
              <w:rPr>
                <w:color w:val="000000"/>
              </w:rPr>
              <w:t xml:space="preserve"> связки).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7082" w:type="dxa"/>
          </w:tcPr>
          <w:p w:rsidR="00E12509" w:rsidRDefault="00E12509" w:rsidP="00E12509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Маргинальный глубокий опорно-удерживающий или </w:t>
            </w:r>
          </w:p>
          <w:p w:rsidR="00E12509" w:rsidRDefault="00E12509" w:rsidP="00E12509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gramStart"/>
            <w:r w:rsidRPr="00DD7DB8">
              <w:rPr>
                <w:color w:val="000000"/>
              </w:rPr>
              <w:t xml:space="preserve">функциональный пародонт (цемент, периодонт, альвеолярная </w:t>
            </w:r>
            <w:proofErr w:type="gramEnd"/>
          </w:p>
          <w:p w:rsidR="00E12509" w:rsidRPr="007D7BFB" w:rsidRDefault="00E12509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кость).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7082" w:type="dxa"/>
          </w:tcPr>
          <w:p w:rsidR="00E12509" w:rsidRPr="008C6077" w:rsidRDefault="00E12509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Развитие зубодесневого прикрепления и </w:t>
            </w:r>
            <w:proofErr w:type="spellStart"/>
            <w:r w:rsidRPr="00DD7DB8">
              <w:rPr>
                <w:color w:val="000000"/>
              </w:rPr>
              <w:t>десневого</w:t>
            </w:r>
            <w:proofErr w:type="spellEnd"/>
            <w:r w:rsidRPr="00DD7DB8">
              <w:rPr>
                <w:color w:val="000000"/>
              </w:rPr>
              <w:t xml:space="preserve"> желобка</w:t>
            </w:r>
            <w:r w:rsidR="00F176C3"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7082" w:type="dxa"/>
          </w:tcPr>
          <w:p w:rsidR="00E12509" w:rsidRPr="006B347A" w:rsidRDefault="00E12509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Десневой</w:t>
            </w:r>
            <w:proofErr w:type="spellEnd"/>
            <w:r w:rsidRPr="00DD7DB8">
              <w:rPr>
                <w:color w:val="000000"/>
              </w:rPr>
              <w:t xml:space="preserve"> желобок. </w:t>
            </w:r>
            <w:proofErr w:type="spellStart"/>
            <w:r w:rsidRPr="00DD7DB8">
              <w:rPr>
                <w:color w:val="000000"/>
              </w:rPr>
              <w:t>Десневая</w:t>
            </w:r>
            <w:proofErr w:type="spellEnd"/>
            <w:r w:rsidRPr="00DD7DB8">
              <w:rPr>
                <w:color w:val="000000"/>
              </w:rPr>
              <w:t xml:space="preserve"> жидкость.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7082" w:type="dxa"/>
          </w:tcPr>
          <w:p w:rsidR="00F176C3" w:rsidRDefault="00F176C3" w:rsidP="00F176C3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Заболевания пародонта, понятие. </w:t>
            </w:r>
            <w:proofErr w:type="spellStart"/>
            <w:r w:rsidRPr="00DD7DB8">
              <w:rPr>
                <w:color w:val="000000"/>
              </w:rPr>
              <w:t>Классификация</w:t>
            </w:r>
            <w:proofErr w:type="gramStart"/>
            <w:r w:rsidRPr="00DD7DB8">
              <w:rPr>
                <w:color w:val="000000"/>
              </w:rPr>
              <w:t>.Р</w:t>
            </w:r>
            <w:proofErr w:type="gramEnd"/>
            <w:r w:rsidRPr="00DD7DB8">
              <w:rPr>
                <w:color w:val="000000"/>
              </w:rPr>
              <w:t>оль</w:t>
            </w:r>
            <w:proofErr w:type="spellEnd"/>
            <w:r w:rsidRPr="00DD7DB8">
              <w:rPr>
                <w:color w:val="000000"/>
              </w:rPr>
              <w:t xml:space="preserve"> местных</w:t>
            </w:r>
          </w:p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 факторов в их развитие.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7082" w:type="dxa"/>
          </w:tcPr>
          <w:p w:rsidR="00F176C3" w:rsidRDefault="00F176C3" w:rsidP="00F176C3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gramStart"/>
            <w:r w:rsidRPr="00DD7DB8">
              <w:rPr>
                <w:color w:val="000000"/>
              </w:rPr>
              <w:t>Над</w:t>
            </w:r>
            <w:proofErr w:type="gramEnd"/>
            <w:r w:rsidRPr="00DD7DB8">
              <w:rPr>
                <w:color w:val="000000"/>
              </w:rPr>
              <w:t xml:space="preserve"> - и </w:t>
            </w:r>
            <w:proofErr w:type="spellStart"/>
            <w:r w:rsidRPr="00DD7DB8">
              <w:rPr>
                <w:color w:val="000000"/>
              </w:rPr>
              <w:t>поддесневая</w:t>
            </w:r>
            <w:proofErr w:type="spellEnd"/>
            <w:r w:rsidRPr="00DD7DB8">
              <w:rPr>
                <w:color w:val="000000"/>
              </w:rPr>
              <w:t xml:space="preserve"> зубная бляшка. Микробный </w:t>
            </w:r>
          </w:p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патогенетический механизм в развитие заболеваний пародонта.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7082" w:type="dxa"/>
          </w:tcPr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Зубной камень. Химический состав. Механизм его образования.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7082" w:type="dxa"/>
          </w:tcPr>
          <w:p w:rsidR="00F176C3" w:rsidRDefault="00F176C3" w:rsidP="00F176C3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Снятие зубных отложений. Инструменты для снятия зубного </w:t>
            </w:r>
          </w:p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камня. Техника проведения.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7082" w:type="dxa"/>
          </w:tcPr>
          <w:p w:rsidR="00F176C3" w:rsidRDefault="00F176C3" w:rsidP="00F176C3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Методы и техники хирургического лечения заболеваний </w:t>
            </w:r>
          </w:p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пародонта (</w:t>
            </w:r>
            <w:proofErr w:type="spellStart"/>
            <w:r w:rsidRPr="00DD7DB8">
              <w:rPr>
                <w:color w:val="000000"/>
              </w:rPr>
              <w:t>кюретаж</w:t>
            </w:r>
            <w:proofErr w:type="spellEnd"/>
            <w:r w:rsidRPr="00DD7DB8">
              <w:rPr>
                <w:color w:val="000000"/>
              </w:rPr>
              <w:t xml:space="preserve">, </w:t>
            </w:r>
            <w:proofErr w:type="spellStart"/>
            <w:r w:rsidRPr="00DD7DB8">
              <w:rPr>
                <w:color w:val="000000"/>
              </w:rPr>
              <w:t>гингивэктомия</w:t>
            </w:r>
            <w:proofErr w:type="spellEnd"/>
            <w:r w:rsidRPr="00DD7DB8">
              <w:rPr>
                <w:color w:val="000000"/>
              </w:rPr>
              <w:t xml:space="preserve">, </w:t>
            </w:r>
            <w:proofErr w:type="spellStart"/>
            <w:r w:rsidRPr="00DD7DB8">
              <w:rPr>
                <w:color w:val="000000"/>
              </w:rPr>
              <w:t>гингивотомия</w:t>
            </w:r>
            <w:proofErr w:type="spellEnd"/>
            <w:r w:rsidRPr="00DD7DB8">
              <w:rPr>
                <w:color w:val="000000"/>
              </w:rPr>
              <w:t>).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7082" w:type="dxa"/>
          </w:tcPr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Лоскутные операции в хирургии пародонта.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7082" w:type="dxa"/>
          </w:tcPr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Костная и </w:t>
            </w:r>
            <w:proofErr w:type="spellStart"/>
            <w:r w:rsidRPr="00DD7DB8">
              <w:rPr>
                <w:color w:val="000000"/>
              </w:rPr>
              <w:t>мукогингивальная</w:t>
            </w:r>
            <w:proofErr w:type="spellEnd"/>
            <w:r w:rsidRPr="00DD7DB8">
              <w:rPr>
                <w:color w:val="000000"/>
              </w:rPr>
              <w:t xml:space="preserve"> хирургия.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7082" w:type="dxa"/>
          </w:tcPr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Поражение </w:t>
            </w:r>
            <w:proofErr w:type="spellStart"/>
            <w:r w:rsidRPr="00DD7DB8">
              <w:rPr>
                <w:color w:val="000000"/>
              </w:rPr>
              <w:t>межкорневого</w:t>
            </w:r>
            <w:proofErr w:type="spellEnd"/>
            <w:r w:rsidRPr="00DD7DB8">
              <w:rPr>
                <w:color w:val="000000"/>
              </w:rPr>
              <w:t xml:space="preserve"> пародонта (фуркации). Их лечение.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04751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7082" w:type="dxa"/>
          </w:tcPr>
          <w:p w:rsidR="00E12509" w:rsidRPr="007D7BFB" w:rsidRDefault="00F176C3" w:rsidP="007D7BFB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proofErr w:type="spellStart"/>
            <w:r w:rsidRPr="00DD7DB8">
              <w:rPr>
                <w:color w:val="000000"/>
              </w:rPr>
              <w:t>Десневые</w:t>
            </w:r>
            <w:proofErr w:type="spellEnd"/>
            <w:r w:rsidRPr="00DD7DB8">
              <w:rPr>
                <w:color w:val="000000"/>
              </w:rPr>
              <w:t xml:space="preserve"> рецессии.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7082" w:type="dxa"/>
          </w:tcPr>
          <w:p w:rsidR="00F176C3" w:rsidRDefault="00F176C3" w:rsidP="00F176C3">
            <w:pPr>
              <w:tabs>
                <w:tab w:val="left" w:pos="34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Рентгенологические аспекты альвеолярных отростков в норме и </w:t>
            </w:r>
          </w:p>
          <w:p w:rsidR="00E12509" w:rsidRPr="00E93081" w:rsidRDefault="00F176C3" w:rsidP="007D7BFB">
            <w:pPr>
              <w:tabs>
                <w:tab w:val="left" w:pos="326"/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при заболеваниях пародонта.</w:t>
            </w:r>
          </w:p>
        </w:tc>
        <w:tc>
          <w:tcPr>
            <w:tcW w:w="958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7082" w:type="dxa"/>
          </w:tcPr>
          <w:p w:rsidR="00E12509" w:rsidRPr="006B347A" w:rsidRDefault="00F176C3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>Обследование больного с заболеваниями пародонта</w:t>
            </w:r>
          </w:p>
        </w:tc>
        <w:tc>
          <w:tcPr>
            <w:tcW w:w="958" w:type="dxa"/>
          </w:tcPr>
          <w:p w:rsidR="00E12509" w:rsidRPr="00E9308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7082" w:type="dxa"/>
          </w:tcPr>
          <w:p w:rsidR="00F176C3" w:rsidRDefault="00F176C3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 w:rsidRPr="00DD7DB8">
              <w:rPr>
                <w:color w:val="000000"/>
              </w:rPr>
              <w:t xml:space="preserve">Практическая работа в клинике с определением зубных </w:t>
            </w:r>
          </w:p>
          <w:p w:rsidR="00E12509" w:rsidRPr="00452412" w:rsidRDefault="00F176C3" w:rsidP="00E8080C">
            <w:pPr>
              <w:tabs>
                <w:tab w:val="left" w:pos="900"/>
                <w:tab w:val="left" w:pos="2520"/>
              </w:tabs>
              <w:spacing w:line="288" w:lineRule="auto"/>
              <w:ind w:left="-540" w:firstLine="54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DD7DB8">
              <w:rPr>
                <w:color w:val="000000"/>
              </w:rPr>
              <w:t>тложений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E12509" w:rsidRPr="00E9308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E12509" w:rsidRPr="00DD7DB8" w:rsidTr="00E8080C">
        <w:tc>
          <w:tcPr>
            <w:tcW w:w="574" w:type="dxa"/>
          </w:tcPr>
          <w:p w:rsidR="00E12509" w:rsidRPr="008C6077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7082" w:type="dxa"/>
          </w:tcPr>
          <w:p w:rsidR="00E12509" w:rsidRPr="00E93081" w:rsidRDefault="00F176C3" w:rsidP="00E8080C">
            <w:pPr>
              <w:rPr>
                <w:lang w:val="ro-RO"/>
              </w:rPr>
            </w:pPr>
            <w:r w:rsidRPr="00DD7DB8">
              <w:rPr>
                <w:color w:val="000000"/>
              </w:rPr>
              <w:t>Итоговое занятие путём тестирования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958" w:type="dxa"/>
          </w:tcPr>
          <w:p w:rsidR="00E12509" w:rsidRPr="00E93081" w:rsidRDefault="00E12509" w:rsidP="00E8080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</w:tbl>
    <w:p w:rsidR="00E12509" w:rsidRPr="00DD7DB8" w:rsidRDefault="00E12509" w:rsidP="00E12509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3E7D74" w:rsidRPr="00DD7DB8" w:rsidRDefault="003E7D74" w:rsidP="003E7D74">
      <w:pPr>
        <w:tabs>
          <w:tab w:val="left" w:pos="900"/>
          <w:tab w:val="left" w:pos="2520"/>
        </w:tabs>
        <w:spacing w:line="288" w:lineRule="auto"/>
        <w:ind w:left="-540" w:firstLine="540"/>
        <w:textAlignment w:val="center"/>
      </w:pPr>
    </w:p>
    <w:p w:rsidR="007678C1" w:rsidRPr="00DD7DB8" w:rsidRDefault="007678C1" w:rsidP="007678C1">
      <w:pPr>
        <w:tabs>
          <w:tab w:val="left" w:pos="557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color w:val="000000"/>
        </w:rPr>
      </w:pPr>
    </w:p>
    <w:p w:rsidR="007678C1" w:rsidRPr="00DD7DB8" w:rsidRDefault="007678C1" w:rsidP="007678C1">
      <w:pPr>
        <w:tabs>
          <w:tab w:val="left" w:pos="557"/>
          <w:tab w:val="left" w:pos="900"/>
          <w:tab w:val="left" w:pos="2520"/>
        </w:tabs>
        <w:spacing w:line="288" w:lineRule="auto"/>
        <w:ind w:left="-540" w:firstLine="540"/>
        <w:textAlignment w:val="center"/>
        <w:rPr>
          <w:rStyle w:val="10"/>
          <w:b w:val="0"/>
          <w:bCs w:val="0"/>
          <w:color w:val="000000"/>
          <w:sz w:val="24"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7D7BFB" w:rsidRDefault="007D7BFB" w:rsidP="0014103B">
      <w:pPr>
        <w:ind w:firstLine="539"/>
        <w:rPr>
          <w:b/>
          <w:i/>
        </w:rPr>
      </w:pPr>
    </w:p>
    <w:p w:rsidR="0014103B" w:rsidRPr="00DD7DB8" w:rsidRDefault="003E7D74" w:rsidP="00223287">
      <w:pPr>
        <w:ind w:firstLine="708"/>
        <w:rPr>
          <w:i/>
        </w:rPr>
      </w:pPr>
      <w:r w:rsidRPr="00DD7DB8">
        <w:rPr>
          <w:b/>
          <w:i/>
          <w:lang w:val="it-IT"/>
        </w:rPr>
        <w:lastRenderedPageBreak/>
        <w:t>V.</w:t>
      </w:r>
      <w:r w:rsidR="007678C1" w:rsidRPr="00DD7DB8">
        <w:rPr>
          <w:rStyle w:val="10"/>
          <w:i/>
          <w:color w:val="333333"/>
          <w:sz w:val="24"/>
        </w:rPr>
        <w:t>Список литературы:</w:t>
      </w:r>
      <w:r w:rsidR="0014103B" w:rsidRPr="00DD7DB8">
        <w:rPr>
          <w:i/>
          <w:lang w:val="it-IT"/>
        </w:rPr>
        <w:t xml:space="preserve"> </w:t>
      </w:r>
    </w:p>
    <w:p w:rsidR="0014103B" w:rsidRPr="00DD7DB8" w:rsidRDefault="0014103B" w:rsidP="0014103B">
      <w:pPr>
        <w:ind w:firstLine="539"/>
        <w:rPr>
          <w:i/>
          <w:lang w:val="it-IT"/>
        </w:rPr>
      </w:pPr>
      <w:r w:rsidRPr="00DD7DB8">
        <w:rPr>
          <w:i/>
          <w:lang w:val="it-IT"/>
        </w:rPr>
        <w:t xml:space="preserve">A. </w:t>
      </w:r>
      <w:r w:rsidRPr="00DD7DB8">
        <w:rPr>
          <w:i/>
        </w:rPr>
        <w:t>Обязательная</w:t>
      </w:r>
      <w:r w:rsidRPr="00DD7DB8">
        <w:rPr>
          <w:i/>
          <w:lang w:val="it-IT"/>
        </w:rPr>
        <w:t>:</w:t>
      </w:r>
    </w:p>
    <w:p w:rsidR="0014103B" w:rsidRPr="00DD7DB8" w:rsidRDefault="0014103B" w:rsidP="0014103B">
      <w:pPr>
        <w:ind w:firstLine="539"/>
        <w:rPr>
          <w:i/>
          <w:lang w:val="it-IT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Sîrbu S., Nicolau Gh., Năstase C.  – Aspecte structurale ale organelor şi ţesuturilor cavităţii bucale, Chişinău, 2007.</w:t>
      </w:r>
    </w:p>
    <w:p w:rsidR="0014103B" w:rsidRPr="00DD7DB8" w:rsidRDefault="0014103B" w:rsidP="0014103B">
      <w:pPr>
        <w:ind w:left="1211"/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Crăi</w:t>
      </w:r>
      <w:r w:rsidRPr="00DD7DB8">
        <w:rPr>
          <w:rFonts w:ascii="Cambria Math" w:hAnsi="Cambria Math"/>
          <w:lang w:val="ro-RO"/>
        </w:rPr>
        <w:t>ț</w:t>
      </w:r>
      <w:r w:rsidRPr="00DD7DB8">
        <w:rPr>
          <w:lang w:val="ro-RO"/>
        </w:rPr>
        <w:t>oiu S., Florescu M., Crăi</w:t>
      </w:r>
      <w:r w:rsidRPr="00DD7DB8">
        <w:rPr>
          <w:rFonts w:ascii="Cambria Math" w:hAnsi="Cambria Math"/>
          <w:lang w:val="ro-RO"/>
        </w:rPr>
        <w:t>ț</w:t>
      </w:r>
      <w:r w:rsidRPr="00DD7DB8">
        <w:rPr>
          <w:lang w:val="ro-RO"/>
        </w:rPr>
        <w:t xml:space="preserve">oiu M- Cavitatea orală .Morfologia normală 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patologică. Ed.Medicală,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ti,1999.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proofErr w:type="spellStart"/>
      <w:r w:rsidRPr="00DD7DB8">
        <w:rPr>
          <w:lang w:val="en-US"/>
        </w:rPr>
        <w:t>Chira</w:t>
      </w:r>
      <w:proofErr w:type="spellEnd"/>
      <w:r w:rsidRPr="00DD7DB8">
        <w:rPr>
          <w:lang w:val="en-US"/>
        </w:rPr>
        <w:t xml:space="preserve"> </w:t>
      </w:r>
      <w:proofErr w:type="spellStart"/>
      <w:proofErr w:type="gramStart"/>
      <w:r w:rsidRPr="00DD7DB8">
        <w:rPr>
          <w:lang w:val="en-US"/>
        </w:rPr>
        <w:t>Iu</w:t>
      </w:r>
      <w:proofErr w:type="spellEnd"/>
      <w:proofErr w:type="gramEnd"/>
      <w:r w:rsidRPr="00DD7DB8">
        <w:rPr>
          <w:lang w:val="en-US"/>
        </w:rPr>
        <w:t>.</w:t>
      </w:r>
      <w:r w:rsidRPr="00DD7DB8">
        <w:rPr>
          <w:lang w:val="ro-RO"/>
        </w:rPr>
        <w:t xml:space="preserve"> – Morfologia funcţională a aparatului dento – maxilar. Ed.Didactică 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pedagogică,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 ,1990.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Gafar M. –Odontologie .Caria dentară.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ti, 1995.</w:t>
      </w:r>
    </w:p>
    <w:p w:rsidR="0014103B" w:rsidRPr="00DD7DB8" w:rsidRDefault="0014103B" w:rsidP="0014103B">
      <w:pPr>
        <w:pStyle w:val="ac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 xml:space="preserve">Iliescu A ,Gafar M.- Cariologie 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odontoterapie restauratoare. Ed.Medicală,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ti, 2003.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Burlui V., Morăra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u C.- Ergonomie stomatologică. Ed. Apollonia,Ia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i,1997.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Gafar M., Iliescu A.-Endodon</w:t>
      </w:r>
      <w:r w:rsidRPr="00DD7DB8">
        <w:rPr>
          <w:rFonts w:ascii="Cambria Math" w:hAnsi="Cambria Math"/>
          <w:lang w:val="ro-RO"/>
        </w:rPr>
        <w:t>ț</w:t>
      </w:r>
      <w:r w:rsidRPr="00DD7DB8">
        <w:rPr>
          <w:lang w:val="ro-RO"/>
        </w:rPr>
        <w:t xml:space="preserve">ie clinică 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practică .Ed.Medicală,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 ,2007.</w:t>
      </w:r>
    </w:p>
    <w:p w:rsidR="0014103B" w:rsidRPr="00DD7DB8" w:rsidRDefault="0014103B" w:rsidP="0014103B">
      <w:pPr>
        <w:jc w:val="both"/>
        <w:rPr>
          <w:color w:val="FF0000"/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Gafar M., Iliescu A. – Odontologie, endodonţie clinică şi practică, Bucureşti, 1998.</w:t>
      </w:r>
    </w:p>
    <w:p w:rsidR="0014103B" w:rsidRPr="00DD7DB8" w:rsidRDefault="0014103B" w:rsidP="0014103B">
      <w:pPr>
        <w:jc w:val="both"/>
        <w:rPr>
          <w:color w:val="FF0000"/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color w:val="FF0000"/>
          <w:lang w:val="ro-RO"/>
        </w:rPr>
      </w:pPr>
      <w:r w:rsidRPr="00DD7DB8">
        <w:rPr>
          <w:lang w:val="ro-RO"/>
        </w:rPr>
        <w:t xml:space="preserve">Terehov A.,Năstase C., Nicolau Gh.,Nicolaiciuc V. - </w:t>
      </w:r>
      <w:r w:rsidRPr="00DD7DB8">
        <w:rPr>
          <w:iCs/>
          <w:lang w:val="ro-RO"/>
        </w:rPr>
        <w:t>Odontologie practică modernă, Chişinău, 2010.</w:t>
      </w:r>
    </w:p>
    <w:p w:rsidR="0014103B" w:rsidRPr="00DD7DB8" w:rsidRDefault="0014103B" w:rsidP="0014103B">
      <w:pPr>
        <w:jc w:val="both"/>
        <w:rPr>
          <w:color w:val="FF0000"/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Mocanu C.,  Vataman  M .– Endodonţie practică, . Ed. Apollonia.</w:t>
      </w:r>
    </w:p>
    <w:p w:rsidR="0014103B" w:rsidRPr="00DD7DB8" w:rsidRDefault="0014103B" w:rsidP="0014103B">
      <w:pPr>
        <w:ind w:left="1211"/>
        <w:jc w:val="both"/>
        <w:rPr>
          <w:lang w:val="ro-RO"/>
        </w:rPr>
      </w:pPr>
      <w:r w:rsidRPr="00DD7DB8">
        <w:rPr>
          <w:lang w:val="ro-RO"/>
        </w:rPr>
        <w:t xml:space="preserve"> Ia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,2000.</w:t>
      </w:r>
    </w:p>
    <w:p w:rsidR="0014103B" w:rsidRPr="00DD7DB8" w:rsidRDefault="0014103B" w:rsidP="0014103B">
      <w:pPr>
        <w:jc w:val="both"/>
        <w:rPr>
          <w:color w:val="FF0000"/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MO"/>
        </w:rPr>
        <w:t>Nicolau Gh., Nicolaiciuc V., Năstase C. -Bazele endodonţiei practice moderne, Chişinău, 2009.</w:t>
      </w:r>
    </w:p>
    <w:p w:rsidR="0014103B" w:rsidRPr="00DD7DB8" w:rsidRDefault="0014103B" w:rsidP="0014103B">
      <w:pPr>
        <w:ind w:left="1211"/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MO"/>
        </w:rPr>
        <w:t>Suciu I.- Rolul medica</w:t>
      </w:r>
      <w:r w:rsidRPr="00DD7DB8">
        <w:rPr>
          <w:rFonts w:ascii="Cambria Math" w:hAnsi="Cambria Math"/>
          <w:lang w:val="ro-MO"/>
        </w:rPr>
        <w:t>ț</w:t>
      </w:r>
      <w:r w:rsidRPr="00DD7DB8">
        <w:rPr>
          <w:lang w:val="ro-MO"/>
        </w:rPr>
        <w:t>iei intracanalare în endodon</w:t>
      </w:r>
      <w:r w:rsidRPr="00DD7DB8">
        <w:rPr>
          <w:rFonts w:ascii="Cambria Math" w:hAnsi="Cambria Math"/>
          <w:lang w:val="ro-MO"/>
        </w:rPr>
        <w:t>ț</w:t>
      </w:r>
      <w:r w:rsidRPr="00DD7DB8">
        <w:rPr>
          <w:lang w:val="ro-MO"/>
        </w:rPr>
        <w:t>ia practică. Ed.Cerma. Bucure</w:t>
      </w:r>
      <w:r w:rsidRPr="00DD7DB8">
        <w:rPr>
          <w:rFonts w:ascii="Cambria Math" w:hAnsi="Cambria Math"/>
          <w:lang w:val="ro-MO"/>
        </w:rPr>
        <w:t>ș</w:t>
      </w:r>
      <w:r w:rsidRPr="00DD7DB8">
        <w:rPr>
          <w:lang w:val="ro-MO"/>
        </w:rPr>
        <w:t>ti, 2000.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Dumitriu H.- Parodontologie. Ed.Cartea medicală romănească.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ti,1997.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 xml:space="preserve">Severeneanu V.- Parodontologie clinică 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i terapeutică. Ed.Ac. Romîne. Bucure</w:t>
      </w:r>
      <w:r w:rsidRPr="00DD7DB8">
        <w:rPr>
          <w:rFonts w:ascii="Cambria Math" w:hAnsi="Cambria Math"/>
          <w:lang w:val="ro-RO"/>
        </w:rPr>
        <w:t>ș</w:t>
      </w:r>
      <w:r w:rsidRPr="00DD7DB8">
        <w:rPr>
          <w:lang w:val="ro-RO"/>
        </w:rPr>
        <w:t>ti,1994.</w:t>
      </w:r>
    </w:p>
    <w:p w:rsidR="0014103B" w:rsidRPr="00DD7DB8" w:rsidRDefault="0014103B" w:rsidP="0014103B">
      <w:pPr>
        <w:jc w:val="both"/>
        <w:rPr>
          <w:lang w:val="ro-RO"/>
        </w:rPr>
      </w:pPr>
    </w:p>
    <w:p w:rsidR="0014103B" w:rsidRPr="00DD7DB8" w:rsidRDefault="0014103B" w:rsidP="0014103B">
      <w:pPr>
        <w:numPr>
          <w:ilvl w:val="0"/>
          <w:numId w:val="19"/>
        </w:numPr>
        <w:jc w:val="both"/>
        <w:rPr>
          <w:lang w:val="ro-RO"/>
        </w:rPr>
      </w:pPr>
      <w:r w:rsidRPr="00DD7DB8">
        <w:rPr>
          <w:lang w:val="ro-RO"/>
        </w:rPr>
        <w:t>Vataman  R. - Parodontologie, Iaşi, 1992</w:t>
      </w:r>
    </w:p>
    <w:p w:rsidR="0014103B" w:rsidRPr="00DD7DB8" w:rsidRDefault="0014103B" w:rsidP="0014103B">
      <w:pPr>
        <w:tabs>
          <w:tab w:val="left" w:pos="851"/>
        </w:tabs>
        <w:ind w:left="142"/>
        <w:rPr>
          <w:i/>
          <w:lang w:val="ro-MO"/>
        </w:rPr>
      </w:pPr>
      <w:r w:rsidRPr="00DD7DB8">
        <w:rPr>
          <w:i/>
        </w:rPr>
        <w:t>Б.Дополнительная:</w:t>
      </w:r>
    </w:p>
    <w:p w:rsidR="0014103B" w:rsidRPr="00DD7DB8" w:rsidRDefault="0014103B" w:rsidP="0014103B">
      <w:pPr>
        <w:tabs>
          <w:tab w:val="left" w:pos="851"/>
        </w:tabs>
        <w:ind w:left="142"/>
        <w:rPr>
          <w:i/>
          <w:lang w:val="ro-MO"/>
        </w:rPr>
      </w:pPr>
    </w:p>
    <w:p w:rsidR="0014103B" w:rsidRPr="00DD7DB8" w:rsidRDefault="0014103B" w:rsidP="0014103B">
      <w:pPr>
        <w:tabs>
          <w:tab w:val="left" w:pos="851"/>
        </w:tabs>
        <w:ind w:left="142" w:firstLine="540"/>
        <w:rPr>
          <w:i/>
          <w:lang w:val="ro-MO"/>
        </w:rPr>
      </w:pP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rPr>
          <w:lang w:val="ro-RO"/>
        </w:rPr>
        <w:t>Borovski E.V. – Stomatologia terapeutică, Chişinău 1990.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rPr>
          <w:lang w:val="ro-RO"/>
        </w:rPr>
        <w:lastRenderedPageBreak/>
        <w:t>Eni A. – Afecţiunile complexului mucoparodontal. Chişinău, 2007.</w:t>
      </w:r>
    </w:p>
    <w:p w:rsidR="0014103B" w:rsidRPr="00DD7DB8" w:rsidRDefault="0014103B" w:rsidP="0014103B">
      <w:pPr>
        <w:pStyle w:val="ac"/>
        <w:numPr>
          <w:ilvl w:val="0"/>
          <w:numId w:val="20"/>
        </w:numPr>
        <w:tabs>
          <w:tab w:val="left" w:pos="851"/>
        </w:tabs>
        <w:ind w:left="142"/>
        <w:contextualSpacing/>
        <w:jc w:val="both"/>
        <w:rPr>
          <w:b/>
          <w:lang w:val="ro-RO"/>
        </w:rPr>
      </w:pPr>
      <w:r w:rsidRPr="00DD7DB8">
        <w:rPr>
          <w:lang w:val="ro-RO"/>
        </w:rPr>
        <w:t>Gafar M., C. Andreescu – Patologie şi terapie odontală, vol.I.,vol.II., Bucureşti, 1990.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rPr>
          <w:lang w:val="ro-RO"/>
        </w:rPr>
        <w:t>Vataman R., Dănil I., Lăcătuş Ş. – Profilaxie odontoparodontală. Iaşi.1994.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440"/>
          <w:tab w:val="left" w:pos="851"/>
        </w:tabs>
        <w:ind w:left="142"/>
        <w:jc w:val="both"/>
        <w:rPr>
          <w:lang w:val="ro-RO"/>
        </w:rPr>
      </w:pPr>
      <w:proofErr w:type="spellStart"/>
      <w:r w:rsidRPr="00DD7DB8">
        <w:t>Николау</w:t>
      </w:r>
      <w:proofErr w:type="spellEnd"/>
      <w:r w:rsidRPr="00DD7DB8">
        <w:t xml:space="preserve"> Г., Терехов А., </w:t>
      </w:r>
      <w:proofErr w:type="spellStart"/>
      <w:r w:rsidRPr="00DD7DB8">
        <w:t>Нэстасе</w:t>
      </w:r>
      <w:proofErr w:type="spellEnd"/>
      <w:r w:rsidRPr="00DD7DB8">
        <w:t xml:space="preserve"> К., </w:t>
      </w:r>
      <w:r w:rsidRPr="00DD7DB8">
        <w:rPr>
          <w:iCs/>
          <w:lang w:val="ro-RO"/>
        </w:rPr>
        <w:t>Основы практической пародонтологии.</w:t>
      </w:r>
      <w:r w:rsidRPr="00DD7DB8">
        <w:rPr>
          <w:bCs/>
          <w:lang w:val="ro-MO"/>
        </w:rPr>
        <w:t xml:space="preserve"> </w:t>
      </w:r>
      <w:proofErr w:type="spellStart"/>
      <w:r w:rsidRPr="00DD7DB8">
        <w:rPr>
          <w:iCs/>
        </w:rPr>
        <w:t>Кишинэу</w:t>
      </w:r>
      <w:proofErr w:type="spellEnd"/>
      <w:r w:rsidRPr="00DD7DB8">
        <w:rPr>
          <w:iCs/>
          <w:lang w:val="ro-RO"/>
        </w:rPr>
        <w:t>,2009.</w:t>
      </w:r>
    </w:p>
    <w:p w:rsidR="0014103B" w:rsidRPr="00DD7DB8" w:rsidRDefault="0014103B" w:rsidP="0014103B">
      <w:pPr>
        <w:pStyle w:val="ac"/>
        <w:numPr>
          <w:ilvl w:val="0"/>
          <w:numId w:val="20"/>
        </w:numPr>
        <w:tabs>
          <w:tab w:val="left" w:pos="440"/>
          <w:tab w:val="left" w:pos="851"/>
        </w:tabs>
        <w:ind w:left="142"/>
        <w:contextualSpacing/>
        <w:jc w:val="both"/>
        <w:rPr>
          <w:lang w:val="ro-RO"/>
        </w:rPr>
      </w:pPr>
      <w:proofErr w:type="spellStart"/>
      <w:r w:rsidRPr="00DD7DB8">
        <w:t>Николайчук</w:t>
      </w:r>
      <w:proofErr w:type="spellEnd"/>
      <w:r w:rsidRPr="00DD7DB8">
        <w:t xml:space="preserve"> В., Терехов А., </w:t>
      </w:r>
      <w:proofErr w:type="spellStart"/>
      <w:r w:rsidRPr="00DD7DB8">
        <w:t>Нэстасе</w:t>
      </w:r>
      <w:proofErr w:type="spellEnd"/>
      <w:r w:rsidRPr="00DD7DB8">
        <w:t xml:space="preserve"> К.,</w:t>
      </w:r>
      <w:r w:rsidRPr="00DD7DB8">
        <w:rPr>
          <w:i/>
          <w:iCs/>
        </w:rPr>
        <w:t xml:space="preserve"> </w:t>
      </w:r>
      <w:proofErr w:type="spellStart"/>
      <w:r w:rsidRPr="00DD7DB8">
        <w:rPr>
          <w:iCs/>
        </w:rPr>
        <w:t>Эндодонтия</w:t>
      </w:r>
      <w:proofErr w:type="spellEnd"/>
      <w:r w:rsidRPr="00DD7DB8">
        <w:rPr>
          <w:iCs/>
        </w:rPr>
        <w:t xml:space="preserve"> (Практическое пособие), </w:t>
      </w:r>
      <w:proofErr w:type="spellStart"/>
      <w:r w:rsidRPr="00DD7DB8">
        <w:rPr>
          <w:iCs/>
        </w:rPr>
        <w:t>Кишинэу</w:t>
      </w:r>
      <w:proofErr w:type="spellEnd"/>
      <w:r w:rsidRPr="00DD7DB8">
        <w:rPr>
          <w:iCs/>
        </w:rPr>
        <w:t>, 2009.</w:t>
      </w:r>
    </w:p>
    <w:p w:rsidR="0014103B" w:rsidRPr="00DD7DB8" w:rsidRDefault="0014103B" w:rsidP="0014103B">
      <w:pPr>
        <w:pStyle w:val="ac"/>
        <w:numPr>
          <w:ilvl w:val="0"/>
          <w:numId w:val="20"/>
        </w:numPr>
        <w:tabs>
          <w:tab w:val="left" w:pos="440"/>
          <w:tab w:val="left" w:pos="851"/>
        </w:tabs>
        <w:ind w:left="142"/>
        <w:contextualSpacing/>
        <w:jc w:val="both"/>
        <w:rPr>
          <w:lang w:val="ro-RO"/>
        </w:rPr>
      </w:pPr>
      <w:proofErr w:type="spellStart"/>
      <w:r w:rsidRPr="00DD7DB8">
        <w:t>Николау</w:t>
      </w:r>
      <w:proofErr w:type="spellEnd"/>
      <w:r w:rsidRPr="00DD7DB8">
        <w:t xml:space="preserve"> Г., </w:t>
      </w:r>
      <w:proofErr w:type="spellStart"/>
      <w:r w:rsidRPr="00DD7DB8">
        <w:t>Николайчук</w:t>
      </w:r>
      <w:proofErr w:type="spellEnd"/>
      <w:r w:rsidRPr="00DD7DB8">
        <w:t xml:space="preserve"> В., </w:t>
      </w:r>
      <w:proofErr w:type="spellStart"/>
      <w:r w:rsidRPr="00DD7DB8">
        <w:t>Нэстасе</w:t>
      </w:r>
      <w:proofErr w:type="spellEnd"/>
      <w:r w:rsidRPr="00DD7DB8">
        <w:t xml:space="preserve"> К., </w:t>
      </w:r>
      <w:r w:rsidRPr="00DD7DB8">
        <w:rPr>
          <w:lang w:val="ro-RO"/>
        </w:rPr>
        <w:t xml:space="preserve">Основы практической эндодонтии, </w:t>
      </w:r>
      <w:proofErr w:type="spellStart"/>
      <w:r w:rsidRPr="00DD7DB8">
        <w:rPr>
          <w:iCs/>
        </w:rPr>
        <w:t>Кишинэу</w:t>
      </w:r>
      <w:proofErr w:type="spellEnd"/>
      <w:r w:rsidRPr="00DD7DB8">
        <w:rPr>
          <w:i/>
          <w:iCs/>
        </w:rPr>
        <w:t>,</w:t>
      </w:r>
      <w:r w:rsidRPr="00DD7DB8">
        <w:rPr>
          <w:lang w:val="ro-RO"/>
        </w:rPr>
        <w:t xml:space="preserve"> 2008.</w:t>
      </w:r>
    </w:p>
    <w:p w:rsidR="0014103B" w:rsidRPr="00DD7DB8" w:rsidRDefault="0014103B" w:rsidP="0014103B">
      <w:pPr>
        <w:pStyle w:val="ac"/>
        <w:numPr>
          <w:ilvl w:val="0"/>
          <w:numId w:val="20"/>
        </w:numPr>
        <w:tabs>
          <w:tab w:val="left" w:pos="440"/>
          <w:tab w:val="left" w:pos="851"/>
        </w:tabs>
        <w:ind w:left="142"/>
        <w:contextualSpacing/>
        <w:jc w:val="both"/>
        <w:rPr>
          <w:lang w:val="ro-RO"/>
        </w:rPr>
      </w:pPr>
      <w:proofErr w:type="spellStart"/>
      <w:r w:rsidRPr="00DD7DB8">
        <w:t>Николау</w:t>
      </w:r>
      <w:proofErr w:type="spellEnd"/>
      <w:r w:rsidRPr="00DD7DB8">
        <w:t xml:space="preserve"> Г., Терехов А., </w:t>
      </w:r>
      <w:proofErr w:type="spellStart"/>
      <w:r w:rsidRPr="00DD7DB8">
        <w:t>Нэстасе</w:t>
      </w:r>
      <w:proofErr w:type="spellEnd"/>
      <w:r w:rsidRPr="00DD7DB8">
        <w:t xml:space="preserve"> К.</w:t>
      </w:r>
      <w:r w:rsidRPr="00DD7DB8">
        <w:rPr>
          <w:lang w:val="ro-RO"/>
        </w:rPr>
        <w:t xml:space="preserve"> Основы практической кариесологии, Chişinău,2008.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proofErr w:type="gramStart"/>
      <w:r w:rsidRPr="00DD7DB8">
        <w:t>Боровский</w:t>
      </w:r>
      <w:proofErr w:type="gramEnd"/>
      <w:r w:rsidRPr="00DD7DB8">
        <w:t xml:space="preserve"> Е.В. – Клиническая </w:t>
      </w:r>
      <w:proofErr w:type="spellStart"/>
      <w:r w:rsidRPr="00DD7DB8">
        <w:t>эндодонтия</w:t>
      </w:r>
      <w:proofErr w:type="spellEnd"/>
      <w:r w:rsidRPr="00DD7DB8">
        <w:t>, Москва, 1999.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t>Борисенко А.В. – Кариес зубов, 2000.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proofErr w:type="spellStart"/>
      <w:r w:rsidRPr="00DD7DB8">
        <w:t>Николишин</w:t>
      </w:r>
      <w:proofErr w:type="spellEnd"/>
      <w:r w:rsidRPr="00DD7DB8">
        <w:t xml:space="preserve"> А.К. – Восстановление (реставрация) и пломбирование зубов современными материалами и технологиями, Полтава, 2001.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t>Лукиных Л.М. – Лечение и профилактика кариеса зубов, 1999.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t>Макеева И.М. – Восстановление зубов свет</w:t>
      </w:r>
      <w:proofErr w:type="gramStart"/>
      <w:r w:rsidRPr="00DD7DB8">
        <w:rPr>
          <w:lang w:val="ro-RO"/>
        </w:rPr>
        <w:t>o</w:t>
      </w:r>
      <w:proofErr w:type="spellStart"/>
      <w:proofErr w:type="gramEnd"/>
      <w:r w:rsidRPr="00DD7DB8">
        <w:t>отверждаемыми</w:t>
      </w:r>
      <w:proofErr w:type="spellEnd"/>
      <w:r w:rsidRPr="00DD7DB8">
        <w:t xml:space="preserve"> композиционными материалами, Москва, 1997.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t>Миллер В.Д. – Руководство по терапевтической стоматологии, 1998.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proofErr w:type="spellStart"/>
      <w:r w:rsidRPr="00DD7DB8">
        <w:t>Пескова</w:t>
      </w:r>
      <w:proofErr w:type="spellEnd"/>
      <w:r w:rsidRPr="00DD7DB8">
        <w:t xml:space="preserve"> Л.П. – Пломбировочные материалы и лекарственные средства в терапевтической стоматологии, </w:t>
      </w:r>
      <w:r w:rsidRPr="00DD7DB8">
        <w:rPr>
          <w:lang w:val="ro-RO"/>
        </w:rPr>
        <w:t xml:space="preserve"> </w:t>
      </w:r>
      <w:r w:rsidRPr="00DD7DB8">
        <w:t xml:space="preserve">Москва </w:t>
      </w:r>
      <w:r w:rsidRPr="00DD7DB8">
        <w:rPr>
          <w:lang w:val="ro-MO"/>
        </w:rPr>
        <w:t>,</w:t>
      </w:r>
      <w:r w:rsidRPr="00DD7DB8">
        <w:t>1998.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proofErr w:type="spellStart"/>
      <w:r w:rsidRPr="00DD7DB8">
        <w:t>Радлинский</w:t>
      </w:r>
      <w:proofErr w:type="spellEnd"/>
      <w:r w:rsidRPr="00DD7DB8">
        <w:t xml:space="preserve"> С.В. – Современные технологии реставрации зубов (Методическое пособие),  Полтава</w:t>
      </w:r>
      <w:r w:rsidRPr="00DD7DB8">
        <w:rPr>
          <w:lang w:val="ro-MO"/>
        </w:rPr>
        <w:t>,</w:t>
      </w:r>
      <w:r w:rsidRPr="00DD7DB8">
        <w:t xml:space="preserve"> 1999.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r w:rsidRPr="00DD7DB8">
        <w:rPr>
          <w:lang w:val="en-US"/>
        </w:rPr>
        <w:t xml:space="preserve">Theodor M. Roberson, </w:t>
      </w:r>
      <w:proofErr w:type="spellStart"/>
      <w:r w:rsidRPr="00DD7DB8">
        <w:rPr>
          <w:lang w:val="en-US"/>
        </w:rPr>
        <w:t>Harrald</w:t>
      </w:r>
      <w:proofErr w:type="spellEnd"/>
      <w:r w:rsidRPr="00DD7DB8">
        <w:rPr>
          <w:lang w:val="en-US"/>
        </w:rPr>
        <w:t xml:space="preserve"> O. </w:t>
      </w:r>
      <w:proofErr w:type="spellStart"/>
      <w:r w:rsidRPr="00DD7DB8">
        <w:rPr>
          <w:lang w:val="en-US"/>
        </w:rPr>
        <w:t>Heymann</w:t>
      </w:r>
      <w:proofErr w:type="spellEnd"/>
      <w:r w:rsidRPr="00DD7DB8">
        <w:rPr>
          <w:lang w:val="en-US"/>
        </w:rPr>
        <w:t>, Edward J. Swift - Operative dentistry, 2002, Missouri, USA.</w:t>
      </w:r>
    </w:p>
    <w:p w:rsidR="0014103B" w:rsidRPr="00DD7DB8" w:rsidRDefault="0014103B" w:rsidP="0014103B">
      <w:pPr>
        <w:numPr>
          <w:ilvl w:val="0"/>
          <w:numId w:val="20"/>
        </w:numPr>
        <w:tabs>
          <w:tab w:val="left" w:pos="851"/>
        </w:tabs>
        <w:ind w:left="142"/>
        <w:jc w:val="both"/>
        <w:rPr>
          <w:lang w:val="ro-RO"/>
        </w:rPr>
      </w:pPr>
      <w:proofErr w:type="spellStart"/>
      <w:r w:rsidRPr="00DD7DB8">
        <w:rPr>
          <w:lang w:val="en-US"/>
        </w:rPr>
        <w:t>Fermin</w:t>
      </w:r>
      <w:proofErr w:type="spellEnd"/>
      <w:r w:rsidRPr="00DD7DB8">
        <w:rPr>
          <w:lang w:val="en-US"/>
        </w:rPr>
        <w:t xml:space="preserve"> A. Carranza, Michael G. Newman - Clinical </w:t>
      </w:r>
      <w:proofErr w:type="spellStart"/>
      <w:r w:rsidRPr="00DD7DB8">
        <w:rPr>
          <w:lang w:val="en-US"/>
        </w:rPr>
        <w:t>Periodontology</w:t>
      </w:r>
      <w:proofErr w:type="spellEnd"/>
      <w:r w:rsidRPr="00DD7DB8">
        <w:rPr>
          <w:lang w:val="en-US"/>
        </w:rPr>
        <w:t xml:space="preserve">, 1996. </w:t>
      </w:r>
    </w:p>
    <w:p w:rsidR="007678C1" w:rsidRPr="000A5BBB" w:rsidRDefault="007678C1" w:rsidP="0014103B">
      <w:pPr>
        <w:pStyle w:val="af"/>
        <w:jc w:val="left"/>
        <w:rPr>
          <w:rFonts w:ascii="Times New Roman" w:hAnsi="Times New Roman"/>
        </w:rPr>
      </w:pPr>
    </w:p>
    <w:p w:rsidR="007678C1" w:rsidRPr="00DD7DB8" w:rsidRDefault="007678C1" w:rsidP="007678C1">
      <w:pPr>
        <w:rPr>
          <w:rStyle w:val="10"/>
          <w:b w:val="0"/>
          <w:bCs w:val="0"/>
          <w:color w:val="333333"/>
          <w:sz w:val="24"/>
          <w:lang w:val="en-GB"/>
        </w:rPr>
      </w:pPr>
    </w:p>
    <w:p w:rsidR="007678C1" w:rsidRPr="000A5BBB" w:rsidRDefault="0014103B" w:rsidP="000A5BBB">
      <w:pPr>
        <w:pStyle w:val="af"/>
        <w:jc w:val="left"/>
        <w:rPr>
          <w:rFonts w:ascii="Times New Roman" w:hAnsi="Times New Roman"/>
          <w:b/>
          <w:i/>
          <w:color w:val="333333"/>
          <w:lang w:eastAsia="ru-RU"/>
        </w:rPr>
      </w:pPr>
      <w:r w:rsidRPr="00DD7DB8">
        <w:rPr>
          <w:rFonts w:ascii="Times New Roman" w:hAnsi="Times New Roman"/>
          <w:b/>
          <w:bCs/>
          <w:i/>
          <w:iCs/>
          <w:lang w:val="it-IT"/>
        </w:rPr>
        <w:t xml:space="preserve">VI. </w:t>
      </w:r>
      <w:r w:rsidR="007678C1" w:rsidRPr="00DD7DB8">
        <w:rPr>
          <w:rStyle w:val="10"/>
          <w:rFonts w:ascii="Times New Roman" w:hAnsi="Times New Roman"/>
          <w:i/>
          <w:color w:val="333333"/>
          <w:sz w:val="24"/>
        </w:rPr>
        <w:t>Методы обучения: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Пропедевтика терапевтической стоматологии дисциплина изучается в </w:t>
      </w:r>
      <w:proofErr w:type="gramStart"/>
      <w:r w:rsidRPr="00DD7DB8">
        <w:rPr>
          <w:rStyle w:val="10"/>
          <w:b w:val="0"/>
          <w:color w:val="333333"/>
          <w:sz w:val="24"/>
        </w:rPr>
        <w:t>классическом</w:t>
      </w:r>
      <w:proofErr w:type="gramEnd"/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proofErr w:type="gramStart"/>
      <w:r w:rsidRPr="00DD7DB8">
        <w:rPr>
          <w:rStyle w:val="10"/>
          <w:b w:val="0"/>
          <w:color w:val="333333"/>
          <w:sz w:val="24"/>
        </w:rPr>
        <w:t>стиле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студентами, 1 и 2-го курса. Доклиническое обучение позволяет студентам на практических занятиях овладеть необходимыми практическими навыками.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Кроме того, студенты учатся моделированию зубов из воска в специально отведенных фантомных классах. На специальных фантомах учатся препарировать кариозные полости и пломбировать их разными пломбировочными материалами. Особое внимание уделяется </w:t>
      </w:r>
      <w:proofErr w:type="spellStart"/>
      <w:r w:rsidRPr="00DD7DB8">
        <w:rPr>
          <w:rStyle w:val="10"/>
          <w:b w:val="0"/>
          <w:color w:val="333333"/>
          <w:sz w:val="24"/>
        </w:rPr>
        <w:t>эндодонтическому</w:t>
      </w:r>
      <w:proofErr w:type="spellEnd"/>
      <w:r w:rsidRPr="00DD7DB8">
        <w:rPr>
          <w:rStyle w:val="10"/>
          <w:b w:val="0"/>
          <w:color w:val="333333"/>
          <w:sz w:val="24"/>
        </w:rPr>
        <w:t xml:space="preserve"> лечению на удаленных зубах. Лекции проводятся в соответствии </w:t>
      </w:r>
      <w:proofErr w:type="gramStart"/>
      <w:r w:rsidRPr="00DD7DB8">
        <w:rPr>
          <w:rStyle w:val="10"/>
          <w:b w:val="0"/>
          <w:color w:val="333333"/>
          <w:sz w:val="24"/>
        </w:rPr>
        <w:t>с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тематическим планом с использованием новых методов обучения, с использованием </w:t>
      </w:r>
      <w:proofErr w:type="spellStart"/>
      <w:r w:rsidRPr="00DD7DB8">
        <w:rPr>
          <w:rStyle w:val="10"/>
          <w:b w:val="0"/>
          <w:color w:val="333333"/>
          <w:sz w:val="24"/>
        </w:rPr>
        <w:t>мультимедийной</w:t>
      </w:r>
      <w:proofErr w:type="spellEnd"/>
      <w:r w:rsidRPr="00DD7DB8">
        <w:rPr>
          <w:rStyle w:val="10"/>
          <w:b w:val="0"/>
          <w:color w:val="333333"/>
          <w:sz w:val="24"/>
        </w:rPr>
        <w:t xml:space="preserve"> демонстрации. Практическая работа студентов </w:t>
      </w:r>
      <w:r w:rsidRPr="00DD7DB8">
        <w:rPr>
          <w:rStyle w:val="10"/>
          <w:b w:val="0"/>
          <w:color w:val="333333"/>
          <w:sz w:val="24"/>
          <w:lang w:val="en-US"/>
        </w:rPr>
        <w:t>I</w:t>
      </w:r>
      <w:r w:rsidRPr="00DD7DB8">
        <w:rPr>
          <w:rStyle w:val="10"/>
          <w:b w:val="0"/>
          <w:color w:val="333333"/>
          <w:sz w:val="24"/>
        </w:rPr>
        <w:t xml:space="preserve"> и II –го курсов проводится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в специально оборудованных фантомных классах, где студенты получают практические навыки под контролем преподавателя. В практической работе, широко используются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 ситуационные задачи и контроля знаний с помощью тестов. Во время практической самостоятельной работы студенты схематически рисуют структурно-анатомические </w:t>
      </w:r>
    </w:p>
    <w:p w:rsidR="007678C1" w:rsidRPr="00DD7DB8" w:rsidRDefault="007678C1" w:rsidP="007678C1">
      <w:pPr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особенности зубов, тканей, кариозных полостей в соответствии с тематическим планом.</w:t>
      </w:r>
    </w:p>
    <w:p w:rsidR="007678C1" w:rsidRPr="00DD7DB8" w:rsidRDefault="007678C1" w:rsidP="007678C1">
      <w:pPr>
        <w:pStyle w:val="af"/>
        <w:jc w:val="left"/>
        <w:rPr>
          <w:rStyle w:val="10"/>
          <w:rFonts w:ascii="Times New Roman" w:hAnsi="Times New Roman"/>
          <w:b w:val="0"/>
          <w:bCs w:val="0"/>
          <w:i/>
          <w:color w:val="333333"/>
          <w:sz w:val="24"/>
        </w:rPr>
      </w:pPr>
    </w:p>
    <w:p w:rsidR="007678C1" w:rsidRPr="00DD7DB8" w:rsidRDefault="007678C1" w:rsidP="007678C1">
      <w:pPr>
        <w:pStyle w:val="af"/>
        <w:jc w:val="left"/>
        <w:rPr>
          <w:rStyle w:val="10"/>
          <w:rFonts w:ascii="Times New Roman" w:hAnsi="Times New Roman"/>
          <w:b w:val="0"/>
          <w:bCs w:val="0"/>
          <w:i/>
          <w:color w:val="333333"/>
          <w:sz w:val="24"/>
        </w:rPr>
      </w:pPr>
    </w:p>
    <w:p w:rsidR="0014103B" w:rsidRPr="00DD7DB8" w:rsidRDefault="0014103B" w:rsidP="0014103B">
      <w:pPr>
        <w:rPr>
          <w:b/>
          <w:i/>
          <w:lang w:val="it-IT"/>
        </w:rPr>
      </w:pPr>
    </w:p>
    <w:p w:rsidR="007678C1" w:rsidRPr="00DD7DB8" w:rsidRDefault="0014103B" w:rsidP="007678C1">
      <w:pPr>
        <w:pStyle w:val="af"/>
        <w:jc w:val="left"/>
        <w:rPr>
          <w:rStyle w:val="10"/>
          <w:rFonts w:ascii="Times New Roman" w:hAnsi="Times New Roman"/>
          <w:b w:val="0"/>
          <w:bCs w:val="0"/>
          <w:i/>
          <w:color w:val="333333"/>
          <w:sz w:val="24"/>
        </w:rPr>
      </w:pPr>
      <w:r w:rsidRPr="00DD7DB8">
        <w:rPr>
          <w:rFonts w:ascii="Times New Roman" w:hAnsi="Times New Roman"/>
          <w:b/>
          <w:i/>
          <w:lang w:val="ro-MO"/>
        </w:rPr>
        <w:t>VII.</w:t>
      </w:r>
      <w:r w:rsidR="007678C1" w:rsidRPr="00DD7DB8">
        <w:rPr>
          <w:rStyle w:val="10"/>
          <w:rFonts w:ascii="Times New Roman" w:hAnsi="Times New Roman"/>
          <w:i/>
          <w:color w:val="333333"/>
          <w:sz w:val="24"/>
        </w:rPr>
        <w:t>Методы индивидуальной подготовки: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Пропедевтика Терапевтической стоматологии может быть изучена только через упорную работу, проделывая путь от </w:t>
      </w:r>
      <w:proofErr w:type="gramStart"/>
      <w:r w:rsidRPr="00DD7DB8">
        <w:rPr>
          <w:rStyle w:val="10"/>
          <w:b w:val="0"/>
          <w:color w:val="333333"/>
          <w:sz w:val="24"/>
        </w:rPr>
        <w:t>простого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к сложному. Пропущенные практические занятия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требуют дополнительной работы вне учебного времени. Теоретические знания не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proofErr w:type="gramStart"/>
      <w:r w:rsidRPr="00DD7DB8">
        <w:rPr>
          <w:rStyle w:val="10"/>
          <w:b w:val="0"/>
          <w:color w:val="333333"/>
          <w:sz w:val="24"/>
        </w:rPr>
        <w:t>достаточны, но требует постоянного изучения и закрепление практической работой.</w:t>
      </w:r>
      <w:proofErr w:type="gramEnd"/>
    </w:p>
    <w:p w:rsidR="007678C1" w:rsidRPr="000A5BBB" w:rsidRDefault="0014103B" w:rsidP="000A5BBB">
      <w:pPr>
        <w:pStyle w:val="af"/>
        <w:jc w:val="left"/>
        <w:rPr>
          <w:rFonts w:ascii="Times New Roman" w:hAnsi="Times New Roman"/>
          <w:b/>
          <w:i/>
          <w:color w:val="333333"/>
          <w:lang w:eastAsia="ru-RU"/>
        </w:rPr>
      </w:pPr>
      <w:r w:rsidRPr="00DD7DB8">
        <w:rPr>
          <w:rFonts w:ascii="Times New Roman" w:hAnsi="Times New Roman"/>
          <w:b/>
          <w:i/>
          <w:lang w:val="ro-MO"/>
        </w:rPr>
        <w:t xml:space="preserve">VIII. </w:t>
      </w:r>
      <w:r w:rsidR="007678C1" w:rsidRPr="00DD7DB8">
        <w:rPr>
          <w:rStyle w:val="10"/>
          <w:rFonts w:ascii="Times New Roman" w:hAnsi="Times New Roman"/>
          <w:i/>
          <w:color w:val="333333"/>
          <w:sz w:val="24"/>
        </w:rPr>
        <w:t>Методы оценки: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Дисциплина Пропедевтика Терапевтической стоматологии, для и студентов </w:t>
      </w:r>
      <w:r w:rsidRPr="00DD7DB8">
        <w:rPr>
          <w:rStyle w:val="10"/>
          <w:b w:val="0"/>
          <w:color w:val="333333"/>
          <w:sz w:val="24"/>
          <w:lang w:val="en-US"/>
        </w:rPr>
        <w:t>I</w:t>
      </w:r>
      <w:r w:rsidRPr="00DD7DB8">
        <w:rPr>
          <w:rStyle w:val="10"/>
          <w:b w:val="0"/>
          <w:color w:val="333333"/>
          <w:sz w:val="24"/>
        </w:rPr>
        <w:t xml:space="preserve">-го и II-го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курсов оценивается одной оценкой теоретические знания и второй оценкой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практические навыки. Во время семестров по дисциплине Пропедевтика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Терапевтической стоматологии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 оценка складывается итоговых оценок, оценок за текущие тесты и оценок </w:t>
      </w:r>
      <w:proofErr w:type="gramStart"/>
      <w:r w:rsidRPr="00DD7DB8">
        <w:rPr>
          <w:rStyle w:val="10"/>
          <w:b w:val="0"/>
          <w:color w:val="333333"/>
          <w:sz w:val="24"/>
        </w:rPr>
        <w:t>за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практические навыки. В конце первого года проводится дифференцированный зачет, а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в конце </w:t>
      </w:r>
      <w:proofErr w:type="gramStart"/>
      <w:r w:rsidRPr="00DD7DB8">
        <w:rPr>
          <w:rStyle w:val="10"/>
          <w:b w:val="0"/>
          <w:color w:val="333333"/>
          <w:sz w:val="24"/>
        </w:rPr>
        <w:t>обучения по курсу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. После </w:t>
      </w:r>
      <w:r w:rsidRPr="00DD7DB8">
        <w:rPr>
          <w:rStyle w:val="10"/>
          <w:b w:val="0"/>
          <w:color w:val="333333"/>
          <w:sz w:val="24"/>
          <w:lang w:val="en-US"/>
        </w:rPr>
        <w:t>II</w:t>
      </w:r>
      <w:r w:rsidRPr="00DD7DB8">
        <w:rPr>
          <w:rStyle w:val="10"/>
          <w:b w:val="0"/>
          <w:color w:val="333333"/>
          <w:sz w:val="24"/>
        </w:rPr>
        <w:t xml:space="preserve">-го года обучения студенты сдают экзамен </w:t>
      </w:r>
      <w:proofErr w:type="gramStart"/>
      <w:r w:rsidRPr="00DD7DB8">
        <w:rPr>
          <w:rStyle w:val="10"/>
          <w:b w:val="0"/>
          <w:color w:val="333333"/>
          <w:sz w:val="24"/>
        </w:rPr>
        <w:t>по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предмету пропедевтика терапевтической стоматологии, который состоит </w:t>
      </w:r>
      <w:proofErr w:type="gramStart"/>
      <w:r w:rsidRPr="00DD7DB8">
        <w:rPr>
          <w:rStyle w:val="10"/>
          <w:b w:val="0"/>
          <w:color w:val="333333"/>
          <w:sz w:val="24"/>
        </w:rPr>
        <w:t>из</w:t>
      </w:r>
      <w:proofErr w:type="gramEnd"/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 </w:t>
      </w:r>
      <w:proofErr w:type="spellStart"/>
      <w:r w:rsidRPr="00DD7DB8">
        <w:rPr>
          <w:rStyle w:val="10"/>
          <w:b w:val="0"/>
          <w:color w:val="333333"/>
          <w:sz w:val="24"/>
        </w:rPr>
        <w:t>тест-контроля</w:t>
      </w:r>
      <w:proofErr w:type="spellEnd"/>
      <w:r w:rsidRPr="00DD7DB8">
        <w:rPr>
          <w:rStyle w:val="10"/>
          <w:b w:val="0"/>
          <w:color w:val="333333"/>
          <w:sz w:val="24"/>
        </w:rPr>
        <w:t xml:space="preserve"> и устного экзамена, что позволяет студентам дальнейшее участие </w:t>
      </w:r>
      <w:proofErr w:type="gramStart"/>
      <w:r w:rsidRPr="00DD7DB8">
        <w:rPr>
          <w:rStyle w:val="10"/>
          <w:b w:val="0"/>
          <w:color w:val="333333"/>
          <w:sz w:val="24"/>
        </w:rPr>
        <w:t>в</w:t>
      </w:r>
      <w:proofErr w:type="gramEnd"/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летней практики.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Тестовый контроль проводится при помощи специальных шаблонов четырех вариантов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 по сто тестов (40 вопросов простых и 60 сложных) которые составлены из 600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предложенных для самостоятельной подготовки к экзамену тестов.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Для устного экзамена готовятся билеты по 4 вопроса (по вопросу из каждого семестра) которые составлены из 200 </w:t>
      </w:r>
      <w:proofErr w:type="gramStart"/>
      <w:r w:rsidRPr="00DD7DB8">
        <w:rPr>
          <w:rStyle w:val="10"/>
          <w:b w:val="0"/>
          <w:color w:val="333333"/>
          <w:sz w:val="24"/>
        </w:rPr>
        <w:t>предложенных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для самостоятельной подготовки к экзамену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 вопросов</w:t>
      </w:r>
    </w:p>
    <w:p w:rsidR="007678C1" w:rsidRPr="00DD7DB8" w:rsidRDefault="007678C1" w:rsidP="007678C1">
      <w:pPr>
        <w:pStyle w:val="af"/>
        <w:jc w:val="left"/>
        <w:rPr>
          <w:rStyle w:val="10"/>
          <w:rFonts w:ascii="Times New Roman" w:hAnsi="Times New Roman"/>
          <w:b w:val="0"/>
          <w:bCs w:val="0"/>
          <w:i/>
          <w:color w:val="333333"/>
          <w:sz w:val="24"/>
        </w:rPr>
      </w:pPr>
      <w:r w:rsidRPr="00DD7DB8">
        <w:rPr>
          <w:rStyle w:val="10"/>
          <w:rFonts w:ascii="Times New Roman" w:hAnsi="Times New Roman"/>
          <w:b w:val="0"/>
          <w:i/>
          <w:color w:val="333333"/>
          <w:sz w:val="24"/>
        </w:rPr>
        <w:t>Экзаменационная оценка формируется из нескольких критериев:</w:t>
      </w:r>
    </w:p>
    <w:p w:rsidR="007678C1" w:rsidRPr="00DD7DB8" w:rsidRDefault="007678C1" w:rsidP="007678C1"/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1. – средняя годовая оценка теоретических знаний (0, 3 балла).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2. – средняя годовая оценка практических навыков (0, 2 балла)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3. – оценка за теоретический экзамен. (0, 3 балла)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4. - оценка за контрольные тесты (0, 2 балла).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Годовая оценка по теоретическим и практическим знаниям оценивается </w:t>
      </w:r>
      <w:proofErr w:type="gramStart"/>
      <w:r w:rsidRPr="00DD7DB8">
        <w:rPr>
          <w:rStyle w:val="10"/>
          <w:b w:val="0"/>
          <w:color w:val="333333"/>
          <w:sz w:val="24"/>
        </w:rPr>
        <w:t>по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десятибалльной системе от 1 до 10 баллов: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• 10 баллов или отлично выставляется при знании материала на 91-100% и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proofErr w:type="gramStart"/>
      <w:r w:rsidRPr="00DD7DB8">
        <w:rPr>
          <w:rStyle w:val="10"/>
          <w:b w:val="0"/>
          <w:color w:val="333333"/>
          <w:sz w:val="24"/>
        </w:rPr>
        <w:t>дополнительных</w:t>
      </w:r>
      <w:proofErr w:type="gramEnd"/>
      <w:r w:rsidRPr="00DD7DB8">
        <w:rPr>
          <w:rStyle w:val="10"/>
          <w:b w:val="0"/>
          <w:color w:val="333333"/>
          <w:sz w:val="24"/>
        </w:rPr>
        <w:t xml:space="preserve"> знания сверх учебной программы.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• 9 баллов или очень хорошо выставляется при знании материала на 81-90%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• 8 баллов или хорошо выставляется при знании на 71-80%;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 xml:space="preserve">• 6 и 7 баллов или удовлетворительно выставляется при знании материала на 61-65% 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и 66-70%;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• 5 баллов или плохо выставляется при знании материала на 51-60%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• 3 и 4 балла или очень плохо выставляется при знании материала 31-40% и 41-50%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• 1 и 2 балла или неудовлетворительно выставляется при знании материала 0-30%</w:t>
      </w:r>
    </w:p>
    <w:p w:rsidR="0014103B" w:rsidRPr="00A45DC0" w:rsidRDefault="0014103B" w:rsidP="0014103B">
      <w:pPr>
        <w:tabs>
          <w:tab w:val="left" w:pos="709"/>
          <w:tab w:val="left" w:pos="9540"/>
        </w:tabs>
        <w:spacing w:line="360" w:lineRule="auto"/>
        <w:ind w:left="180" w:right="51"/>
        <w:jc w:val="center"/>
        <w:rPr>
          <w:b/>
          <w:color w:val="000000"/>
        </w:rPr>
      </w:pPr>
      <w:r w:rsidRPr="00A45DC0">
        <w:rPr>
          <w:b/>
          <w:color w:val="000000"/>
        </w:rPr>
        <w:lastRenderedPageBreak/>
        <w:t>Таблица округления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729"/>
      </w:tblGrid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E154F3" w:rsidP="00E93081">
            <w:pPr>
              <w:tabs>
                <w:tab w:val="left" w:pos="709"/>
                <w:tab w:val="left" w:pos="9540"/>
              </w:tabs>
              <w:spacing w:before="120" w:after="120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Сумма среднего бала</w:t>
            </w:r>
          </w:p>
        </w:tc>
        <w:tc>
          <w:tcPr>
            <w:tcW w:w="1729" w:type="dxa"/>
            <w:vAlign w:val="center"/>
          </w:tcPr>
          <w:p w:rsidR="0014103B" w:rsidRPr="00A45DC0" w:rsidRDefault="00E154F3" w:rsidP="00E93081">
            <w:pPr>
              <w:tabs>
                <w:tab w:val="left" w:pos="709"/>
                <w:tab w:val="left" w:pos="9540"/>
              </w:tabs>
              <w:spacing w:line="360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Финальная оценка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5,1-5,5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5,5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5,6-6,0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6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6,1-6,5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6,5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6,6-7,0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7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7,1-7,5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7,5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7,6-8,0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8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8,1-8,5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8,5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8,6-9,0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9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9,1-9,5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9,5</w:t>
            </w:r>
          </w:p>
        </w:tc>
      </w:tr>
      <w:tr w:rsidR="0014103B" w:rsidRPr="00A45DC0" w:rsidTr="00E154F3">
        <w:trPr>
          <w:jc w:val="center"/>
        </w:trPr>
        <w:tc>
          <w:tcPr>
            <w:tcW w:w="4644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9,6-10</w:t>
            </w:r>
          </w:p>
        </w:tc>
        <w:tc>
          <w:tcPr>
            <w:tcW w:w="1729" w:type="dxa"/>
          </w:tcPr>
          <w:p w:rsidR="0014103B" w:rsidRPr="00A45DC0" w:rsidRDefault="0014103B" w:rsidP="00E93081">
            <w:pPr>
              <w:tabs>
                <w:tab w:val="left" w:pos="709"/>
                <w:tab w:val="left" w:pos="9540"/>
              </w:tabs>
              <w:spacing w:line="276" w:lineRule="auto"/>
              <w:ind w:right="51"/>
              <w:jc w:val="center"/>
              <w:rPr>
                <w:b/>
                <w:color w:val="000000"/>
              </w:rPr>
            </w:pPr>
            <w:r w:rsidRPr="00A45DC0">
              <w:rPr>
                <w:b/>
                <w:color w:val="000000"/>
              </w:rPr>
              <w:t>10</w:t>
            </w:r>
          </w:p>
        </w:tc>
      </w:tr>
    </w:tbl>
    <w:p w:rsidR="00A45DC0" w:rsidRDefault="00A45DC0" w:rsidP="00E154F3">
      <w:pPr>
        <w:ind w:left="-540" w:firstLine="540"/>
        <w:rPr>
          <w:rStyle w:val="10"/>
          <w:b w:val="0"/>
          <w:color w:val="333333"/>
          <w:sz w:val="24"/>
        </w:rPr>
      </w:pPr>
    </w:p>
    <w:p w:rsidR="00A45DC0" w:rsidRDefault="00A45DC0" w:rsidP="00E154F3">
      <w:pPr>
        <w:ind w:left="-540" w:firstLine="540"/>
        <w:rPr>
          <w:rStyle w:val="10"/>
          <w:b w:val="0"/>
          <w:color w:val="333333"/>
          <w:sz w:val="24"/>
        </w:rPr>
      </w:pPr>
    </w:p>
    <w:p w:rsidR="00E154F3" w:rsidRPr="00DD7DB8" w:rsidRDefault="00E154F3" w:rsidP="00E154F3">
      <w:pPr>
        <w:ind w:left="-540" w:firstLine="540"/>
        <w:rPr>
          <w:rStyle w:val="10"/>
          <w:b w:val="0"/>
          <w:color w:val="333333"/>
          <w:sz w:val="24"/>
        </w:rPr>
      </w:pPr>
      <w:r w:rsidRPr="00DD7DB8">
        <w:rPr>
          <w:rStyle w:val="10"/>
          <w:b w:val="0"/>
          <w:color w:val="333333"/>
          <w:sz w:val="24"/>
        </w:rPr>
        <w:t>Неявка на экзамен без уважительно</w:t>
      </w:r>
      <w:r w:rsidR="00BE5C3F">
        <w:rPr>
          <w:rStyle w:val="10"/>
          <w:b w:val="0"/>
          <w:color w:val="333333"/>
          <w:sz w:val="24"/>
        </w:rPr>
        <w:t xml:space="preserve">й </w:t>
      </w:r>
      <w:r w:rsidRPr="00DD7DB8">
        <w:rPr>
          <w:rStyle w:val="10"/>
          <w:b w:val="0"/>
          <w:color w:val="333333"/>
          <w:sz w:val="24"/>
        </w:rPr>
        <w:t xml:space="preserve"> причины регистрируется как "отсутствует" и эквивалентно 0 баллов (0). Студент имеет право на </w:t>
      </w:r>
      <w:r w:rsidR="00BE5C3F">
        <w:rPr>
          <w:rStyle w:val="10"/>
          <w:b w:val="0"/>
          <w:color w:val="333333"/>
          <w:sz w:val="24"/>
        </w:rPr>
        <w:t>2 повторные попытки перес</w:t>
      </w:r>
      <w:r w:rsidR="00674569" w:rsidRPr="00DD7DB8">
        <w:rPr>
          <w:rStyle w:val="10"/>
          <w:b w:val="0"/>
          <w:color w:val="333333"/>
          <w:sz w:val="24"/>
        </w:rPr>
        <w:t>дачи экзамена.</w:t>
      </w:r>
    </w:p>
    <w:p w:rsidR="00E154F3" w:rsidRPr="00DD7DB8" w:rsidRDefault="00E154F3" w:rsidP="00E154F3">
      <w:pPr>
        <w:ind w:left="-540" w:firstLine="540"/>
        <w:rPr>
          <w:rStyle w:val="10"/>
          <w:b w:val="0"/>
          <w:color w:val="333333"/>
          <w:sz w:val="24"/>
        </w:rPr>
      </w:pPr>
    </w:p>
    <w:p w:rsidR="0014103B" w:rsidRPr="00DD7DB8" w:rsidRDefault="0014103B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</w:p>
    <w:p w:rsidR="00674569" w:rsidRPr="00DD7DB8" w:rsidRDefault="00674569" w:rsidP="007678C1">
      <w:pPr>
        <w:ind w:left="-540" w:firstLine="540"/>
        <w:rPr>
          <w:rStyle w:val="10"/>
          <w:color w:val="333333"/>
          <w:sz w:val="24"/>
        </w:rPr>
      </w:pPr>
      <w:r w:rsidRPr="00DD7DB8">
        <w:rPr>
          <w:b/>
          <w:i/>
          <w:lang w:val="ro-MO"/>
        </w:rPr>
        <w:t xml:space="preserve">IX. </w:t>
      </w:r>
      <w:r w:rsidR="007678C1" w:rsidRPr="00DD7DB8">
        <w:rPr>
          <w:rStyle w:val="10"/>
          <w:color w:val="333333"/>
          <w:sz w:val="24"/>
        </w:rPr>
        <w:t xml:space="preserve">Языки обучения: </w:t>
      </w:r>
    </w:p>
    <w:p w:rsidR="00674569" w:rsidRPr="00DD7DB8" w:rsidRDefault="00674569" w:rsidP="007678C1">
      <w:pPr>
        <w:ind w:left="-540" w:firstLine="540"/>
        <w:rPr>
          <w:rStyle w:val="10"/>
          <w:color w:val="333333"/>
          <w:sz w:val="24"/>
        </w:rPr>
      </w:pPr>
    </w:p>
    <w:p w:rsidR="007678C1" w:rsidRPr="00DD7DB8" w:rsidRDefault="007678C1" w:rsidP="007678C1">
      <w:pPr>
        <w:ind w:left="-540" w:firstLine="540"/>
        <w:rPr>
          <w:rStyle w:val="10"/>
          <w:bCs w:val="0"/>
          <w:color w:val="333333"/>
          <w:sz w:val="24"/>
        </w:rPr>
      </w:pPr>
      <w:r w:rsidRPr="00DD7DB8">
        <w:rPr>
          <w:rStyle w:val="10"/>
          <w:i/>
          <w:color w:val="333333"/>
          <w:sz w:val="24"/>
        </w:rPr>
        <w:t>Русский, Румынский, Английский</w:t>
      </w:r>
      <w:r w:rsidRPr="00DD7DB8">
        <w:rPr>
          <w:rStyle w:val="10"/>
          <w:color w:val="333333"/>
          <w:sz w:val="24"/>
        </w:rPr>
        <w:t>.</w:t>
      </w:r>
    </w:p>
    <w:p w:rsidR="007678C1" w:rsidRPr="00DD7DB8" w:rsidRDefault="007678C1" w:rsidP="007678C1">
      <w:pPr>
        <w:ind w:left="-540" w:firstLine="540"/>
        <w:rPr>
          <w:rStyle w:val="10"/>
          <w:b w:val="0"/>
          <w:bCs w:val="0"/>
          <w:color w:val="333333"/>
          <w:sz w:val="24"/>
        </w:rPr>
      </w:pPr>
    </w:p>
    <w:p w:rsidR="008C7919" w:rsidRPr="00DD7DB8" w:rsidRDefault="008C7919" w:rsidP="008C7919">
      <w:pPr>
        <w:spacing w:line="360" w:lineRule="auto"/>
      </w:pPr>
    </w:p>
    <w:sectPr w:rsidR="008C7919" w:rsidRPr="00DD7DB8" w:rsidSect="003B0315">
      <w:headerReference w:type="default" r:id="rId8"/>
      <w:pgSz w:w="11906" w:h="16838"/>
      <w:pgMar w:top="1134" w:right="991" w:bottom="1134" w:left="198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9F" w:rsidRDefault="0088449F">
      <w:r>
        <w:separator/>
      </w:r>
    </w:p>
  </w:endnote>
  <w:endnote w:type="continuationSeparator" w:id="0">
    <w:p w:rsidR="0088449F" w:rsidRDefault="0088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9F" w:rsidRDefault="0088449F">
      <w:r>
        <w:separator/>
      </w:r>
    </w:p>
  </w:footnote>
  <w:footnote w:type="continuationSeparator" w:id="0">
    <w:p w:rsidR="0088449F" w:rsidRDefault="0088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2" w:type="dxa"/>
      <w:tblInd w:w="-1010" w:type="dxa"/>
      <w:tblLayout w:type="fixed"/>
      <w:tblCellMar>
        <w:left w:w="70" w:type="dxa"/>
        <w:right w:w="70" w:type="dxa"/>
      </w:tblCellMar>
      <w:tblLook w:val="0000"/>
    </w:tblPr>
    <w:tblGrid>
      <w:gridCol w:w="2954"/>
      <w:gridCol w:w="5213"/>
      <w:gridCol w:w="744"/>
      <w:gridCol w:w="1341"/>
    </w:tblGrid>
    <w:tr w:rsidR="0049767C" w:rsidRPr="00710634" w:rsidTr="00EA29E1">
      <w:trPr>
        <w:cantSplit/>
        <w:trHeight w:val="386"/>
        <w:tblHeader/>
      </w:trPr>
      <w:tc>
        <w:tcPr>
          <w:tcW w:w="2954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49767C" w:rsidRPr="00541BD3" w:rsidRDefault="0049767C" w:rsidP="001743A1">
          <w:pPr>
            <w:pStyle w:val="a7"/>
            <w:ind w:left="830"/>
            <w:rPr>
              <w:rFonts w:ascii="Arial" w:hAnsi="Arial" w:cs="Arial"/>
            </w:rPr>
          </w:pPr>
          <w:bookmarkStart w:id="0" w:name="OLE_LINK1"/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>
                <wp:extent cx="558165" cy="83121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49767C" w:rsidRDefault="0049767C" w:rsidP="001743A1">
          <w:pPr>
            <w:pStyle w:val="a7"/>
            <w:jc w:val="center"/>
            <w:rPr>
              <w:rFonts w:ascii="Arial" w:hAnsi="Arial" w:cs="Arial"/>
              <w:b/>
              <w:caps/>
              <w:sz w:val="32"/>
              <w:szCs w:val="32"/>
              <w:lang w:val="it-IT"/>
            </w:rPr>
          </w:pPr>
        </w:p>
        <w:p w:rsidR="0049767C" w:rsidRPr="0061401F" w:rsidRDefault="0049767C" w:rsidP="001743A1">
          <w:pPr>
            <w:pStyle w:val="a7"/>
            <w:jc w:val="center"/>
            <w:rPr>
              <w:rFonts w:ascii="Arial" w:hAnsi="Arial" w:cs="Arial"/>
              <w:b/>
              <w:caps/>
              <w:sz w:val="32"/>
              <w:szCs w:val="32"/>
              <w:lang w:val="it-IT"/>
            </w:rPr>
          </w:pPr>
          <w:r>
            <w:rPr>
              <w:rFonts w:ascii="Arial" w:hAnsi="Arial" w:cs="Arial"/>
              <w:b/>
              <w:caps/>
              <w:sz w:val="32"/>
              <w:szCs w:val="32"/>
              <w:lang w:val="it-IT"/>
            </w:rPr>
            <w:t>PA</w:t>
          </w:r>
          <w:r w:rsidRPr="0061401F">
            <w:rPr>
              <w:rFonts w:ascii="Arial" w:hAnsi="Arial" w:cs="Arial"/>
              <w:b/>
              <w:caps/>
              <w:sz w:val="32"/>
              <w:szCs w:val="32"/>
              <w:lang w:val="it-IT"/>
            </w:rPr>
            <w:t xml:space="preserve"> 7.5.1 </w:t>
          </w:r>
        </w:p>
        <w:p w:rsidR="0049767C" w:rsidRPr="0061401F" w:rsidRDefault="0049767C" w:rsidP="001743A1">
          <w:pPr>
            <w:pStyle w:val="a7"/>
            <w:jc w:val="center"/>
            <w:rPr>
              <w:rFonts w:ascii="Arial" w:hAnsi="Arial" w:cs="Arial"/>
              <w:b/>
              <w:sz w:val="32"/>
              <w:szCs w:val="32"/>
              <w:lang w:val="it-IT"/>
            </w:rPr>
          </w:pPr>
          <w:r>
            <w:rPr>
              <w:rFonts w:ascii="Arial" w:hAnsi="Arial" w:cs="Arial"/>
              <w:b/>
              <w:sz w:val="32"/>
              <w:szCs w:val="32"/>
              <w:lang w:val="it-IT"/>
            </w:rPr>
            <w:t>PROGRAMA ANALITICĂ</w:t>
          </w:r>
        </w:p>
        <w:p w:rsidR="0049767C" w:rsidRPr="00541BD3" w:rsidRDefault="0049767C" w:rsidP="001743A1">
          <w:pPr>
            <w:pStyle w:val="a7"/>
            <w:jc w:val="center"/>
            <w:rPr>
              <w:rFonts w:ascii="Arial" w:hAnsi="Arial" w:cs="Arial"/>
              <w:b/>
              <w:caps/>
              <w:lang w:val="ro-RO"/>
            </w:rPr>
          </w:pPr>
        </w:p>
      </w:tc>
      <w:tc>
        <w:tcPr>
          <w:tcW w:w="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67C" w:rsidRPr="0061401F" w:rsidRDefault="0049767C" w:rsidP="001743A1">
          <w:pPr>
            <w:pStyle w:val="PaginaIntestazione"/>
            <w:rPr>
              <w:rStyle w:val="a8"/>
              <w:rFonts w:ascii="Arial" w:hAnsi="Arial" w:cs="Arial"/>
              <w:b/>
              <w:sz w:val="18"/>
              <w:szCs w:val="18"/>
              <w:lang w:val="ro-RO"/>
            </w:rPr>
          </w:pPr>
          <w:r w:rsidRPr="0061401F">
            <w:rPr>
              <w:rStyle w:val="a8"/>
              <w:rFonts w:ascii="Arial" w:hAnsi="Arial" w:cs="Arial"/>
              <w:b/>
              <w:sz w:val="18"/>
              <w:szCs w:val="18"/>
            </w:rPr>
            <w:t>RED</w:t>
          </w:r>
          <w:r w:rsidRPr="0061401F">
            <w:rPr>
              <w:rStyle w:val="a8"/>
              <w:rFonts w:ascii="Arial" w:hAnsi="Arial" w:cs="Arial"/>
              <w:b/>
              <w:sz w:val="18"/>
              <w:szCs w:val="18"/>
              <w:lang w:val="ro-RO"/>
            </w:rPr>
            <w:t>: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67C" w:rsidRPr="0061401F" w:rsidRDefault="0049767C" w:rsidP="001743A1">
          <w:pPr>
            <w:pStyle w:val="PaginaIntestazione"/>
            <w:rPr>
              <w:rStyle w:val="a8"/>
              <w:rFonts w:ascii="Arial" w:hAnsi="Arial" w:cs="Arial"/>
              <w:b/>
              <w:sz w:val="18"/>
              <w:szCs w:val="18"/>
            </w:rPr>
          </w:pPr>
          <w:r>
            <w:rPr>
              <w:rStyle w:val="a8"/>
              <w:rFonts w:ascii="Arial" w:hAnsi="Arial" w:cs="Arial"/>
              <w:b/>
              <w:sz w:val="18"/>
              <w:szCs w:val="18"/>
            </w:rPr>
            <w:t>02</w:t>
          </w:r>
        </w:p>
      </w:tc>
    </w:tr>
    <w:tr w:rsidR="0049767C" w:rsidRPr="00710634" w:rsidTr="00EA29E1">
      <w:trPr>
        <w:cantSplit/>
        <w:trHeight w:val="356"/>
        <w:tblHeader/>
      </w:trPr>
      <w:tc>
        <w:tcPr>
          <w:tcW w:w="2954" w:type="dxa"/>
          <w:vMerge/>
          <w:tcBorders>
            <w:left w:val="single" w:sz="4" w:space="0" w:color="auto"/>
          </w:tcBorders>
        </w:tcPr>
        <w:p w:rsidR="0049767C" w:rsidRPr="00D544E2" w:rsidRDefault="0049767C" w:rsidP="001743A1">
          <w:pPr>
            <w:pStyle w:val="a7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213" w:type="dxa"/>
          <w:vMerge/>
          <w:tcBorders>
            <w:left w:val="single" w:sz="4" w:space="0" w:color="auto"/>
          </w:tcBorders>
          <w:vAlign w:val="center"/>
        </w:tcPr>
        <w:p w:rsidR="0049767C" w:rsidRDefault="0049767C" w:rsidP="001743A1">
          <w:pPr>
            <w:pStyle w:val="a7"/>
            <w:jc w:val="center"/>
            <w:rPr>
              <w:rFonts w:ascii="Arial" w:hAnsi="Arial" w:cs="Arial"/>
              <w:b/>
              <w:caps/>
              <w:lang w:val="it-IT"/>
            </w:rPr>
          </w:pPr>
        </w:p>
      </w:tc>
      <w:tc>
        <w:tcPr>
          <w:tcW w:w="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67C" w:rsidRPr="0061401F" w:rsidRDefault="0049767C" w:rsidP="001743A1">
          <w:pPr>
            <w:pStyle w:val="PaginaIntestazione"/>
            <w:rPr>
              <w:rStyle w:val="a8"/>
              <w:rFonts w:ascii="Arial" w:hAnsi="Arial" w:cs="Arial"/>
              <w:b/>
              <w:sz w:val="18"/>
              <w:szCs w:val="18"/>
            </w:rPr>
          </w:pPr>
          <w:r w:rsidRPr="0061401F">
            <w:rPr>
              <w:rStyle w:val="a8"/>
              <w:rFonts w:ascii="Arial" w:hAnsi="Arial" w:cs="Arial"/>
              <w:b/>
              <w:sz w:val="18"/>
              <w:szCs w:val="18"/>
            </w:rPr>
            <w:t>DATA:</w:t>
          </w:r>
        </w:p>
      </w:tc>
      <w:tc>
        <w:tcPr>
          <w:tcW w:w="1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67C" w:rsidRPr="0061401F" w:rsidRDefault="0049767C" w:rsidP="001743A1">
          <w:pPr>
            <w:pStyle w:val="PaginaIntestazione"/>
            <w:rPr>
              <w:rStyle w:val="a8"/>
              <w:rFonts w:ascii="Arial" w:hAnsi="Arial" w:cs="Arial"/>
              <w:b/>
              <w:sz w:val="18"/>
              <w:szCs w:val="18"/>
            </w:rPr>
          </w:pPr>
          <w:r>
            <w:rPr>
              <w:rStyle w:val="a8"/>
              <w:rFonts w:ascii="Arial" w:hAnsi="Arial" w:cs="Arial"/>
              <w:b/>
              <w:sz w:val="18"/>
              <w:szCs w:val="18"/>
            </w:rPr>
            <w:t>20.12.2013</w:t>
          </w:r>
        </w:p>
      </w:tc>
    </w:tr>
    <w:tr w:rsidR="0049767C" w:rsidRPr="00710634" w:rsidTr="00EA29E1">
      <w:trPr>
        <w:cantSplit/>
        <w:trHeight w:val="519"/>
        <w:tblHeader/>
      </w:trPr>
      <w:tc>
        <w:tcPr>
          <w:tcW w:w="2954" w:type="dxa"/>
          <w:vMerge/>
          <w:tcBorders>
            <w:left w:val="single" w:sz="4" w:space="0" w:color="auto"/>
            <w:bottom w:val="single" w:sz="4" w:space="0" w:color="auto"/>
          </w:tcBorders>
        </w:tcPr>
        <w:p w:rsidR="0049767C" w:rsidRPr="00D544E2" w:rsidRDefault="0049767C" w:rsidP="001743A1">
          <w:pPr>
            <w:pStyle w:val="a7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21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:rsidR="0049767C" w:rsidRDefault="0049767C" w:rsidP="001743A1">
          <w:pPr>
            <w:pStyle w:val="a7"/>
            <w:jc w:val="center"/>
            <w:rPr>
              <w:rFonts w:ascii="Arial" w:hAnsi="Arial" w:cs="Arial"/>
              <w:b/>
              <w:caps/>
              <w:lang w:val="it-IT"/>
            </w:rPr>
          </w:pPr>
        </w:p>
      </w:tc>
      <w:tc>
        <w:tcPr>
          <w:tcW w:w="20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767C" w:rsidRDefault="0049767C">
          <w:r>
            <w:rPr>
              <w:lang w:val="en-US"/>
            </w:rPr>
            <w:t xml:space="preserve">        </w:t>
          </w:r>
          <w:proofErr w:type="spellStart"/>
          <w:r>
            <w:rPr>
              <w:lang w:val="en-US"/>
            </w:rPr>
            <w:t>Pag</w:t>
          </w:r>
          <w:proofErr w:type="spellEnd"/>
          <w:r>
            <w:rPr>
              <w:lang w:val="en-US"/>
            </w:rPr>
            <w:t>.</w:t>
          </w:r>
          <w:r>
            <w:t xml:space="preserve"> </w:t>
          </w:r>
          <w:fldSimple w:instr=" PAGE ">
            <w:r w:rsidR="002764AD">
              <w:rPr>
                <w:noProof/>
              </w:rPr>
              <w:t>6</w:t>
            </w:r>
          </w:fldSimple>
          <w:r>
            <w:rPr>
              <w:lang w:val="en-US"/>
            </w:rPr>
            <w:t>/</w:t>
          </w:r>
          <w:fldSimple w:instr=" NUMPAGES  ">
            <w:r w:rsidR="002764AD">
              <w:rPr>
                <w:noProof/>
              </w:rPr>
              <w:t>15</w:t>
            </w:r>
          </w:fldSimple>
        </w:p>
        <w:p w:rsidR="0049767C" w:rsidRPr="0061401F" w:rsidRDefault="0049767C" w:rsidP="008C49E3">
          <w:pPr>
            <w:pStyle w:val="PaginaIntestazione"/>
            <w:rPr>
              <w:rStyle w:val="a8"/>
              <w:rFonts w:ascii="Arial" w:hAnsi="Arial" w:cs="Arial"/>
              <w:b/>
              <w:sz w:val="18"/>
              <w:szCs w:val="18"/>
            </w:rPr>
          </w:pPr>
        </w:p>
      </w:tc>
    </w:tr>
    <w:bookmarkEnd w:id="0"/>
  </w:tbl>
  <w:p w:rsidR="0049767C" w:rsidRPr="00710634" w:rsidRDefault="0049767C">
    <w:pPr>
      <w:pStyle w:val="a7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BF"/>
    <w:multiLevelType w:val="hybridMultilevel"/>
    <w:tmpl w:val="667AB9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B0F5A"/>
    <w:multiLevelType w:val="hybridMultilevel"/>
    <w:tmpl w:val="56B48B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616B2E"/>
    <w:multiLevelType w:val="singleLevel"/>
    <w:tmpl w:val="4A062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75CC2"/>
    <w:multiLevelType w:val="hybridMultilevel"/>
    <w:tmpl w:val="792A9D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78052D"/>
    <w:multiLevelType w:val="hybridMultilevel"/>
    <w:tmpl w:val="9A1A7B6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DA77C8B"/>
    <w:multiLevelType w:val="hybridMultilevel"/>
    <w:tmpl w:val="C240C6F0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E7336C"/>
    <w:multiLevelType w:val="hybridMultilevel"/>
    <w:tmpl w:val="667AB9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2810"/>
    <w:multiLevelType w:val="hybridMultilevel"/>
    <w:tmpl w:val="0CEE4CD8"/>
    <w:lvl w:ilvl="0" w:tplc="6A06C26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16CE239A"/>
    <w:multiLevelType w:val="hybridMultilevel"/>
    <w:tmpl w:val="47308744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20C01684"/>
    <w:multiLevelType w:val="hybridMultilevel"/>
    <w:tmpl w:val="58784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D1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0040C8"/>
    <w:multiLevelType w:val="hybridMultilevel"/>
    <w:tmpl w:val="C240C6F0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C1629B"/>
    <w:multiLevelType w:val="hybridMultilevel"/>
    <w:tmpl w:val="28048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B5635"/>
    <w:multiLevelType w:val="hybridMultilevel"/>
    <w:tmpl w:val="A2122A86"/>
    <w:lvl w:ilvl="0" w:tplc="AE58E2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FC7345"/>
    <w:multiLevelType w:val="hybridMultilevel"/>
    <w:tmpl w:val="EC24C06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28B0179"/>
    <w:multiLevelType w:val="hybridMultilevel"/>
    <w:tmpl w:val="17F4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26E77"/>
    <w:multiLevelType w:val="hybridMultilevel"/>
    <w:tmpl w:val="C240C6F0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0B29C5"/>
    <w:multiLevelType w:val="singleLevel"/>
    <w:tmpl w:val="460A4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C6C1BAB"/>
    <w:multiLevelType w:val="hybridMultilevel"/>
    <w:tmpl w:val="61543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30EBF"/>
    <w:multiLevelType w:val="hybridMultilevel"/>
    <w:tmpl w:val="AF2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50B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C84A08"/>
    <w:multiLevelType w:val="hybridMultilevel"/>
    <w:tmpl w:val="C240C6F0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F8685D"/>
    <w:multiLevelType w:val="hybridMultilevel"/>
    <w:tmpl w:val="2C0C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D4412"/>
    <w:multiLevelType w:val="hybridMultilevel"/>
    <w:tmpl w:val="37FC2D98"/>
    <w:lvl w:ilvl="0" w:tplc="004E1976">
      <w:start w:val="1"/>
      <w:numFmt w:val="upperRoman"/>
      <w:lvlText w:val="%1."/>
      <w:lvlJc w:val="left"/>
      <w:pPr>
        <w:ind w:left="2625" w:hanging="118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2375BF"/>
    <w:multiLevelType w:val="multilevel"/>
    <w:tmpl w:val="98FC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D5F4A95"/>
    <w:multiLevelType w:val="hybridMultilevel"/>
    <w:tmpl w:val="007CCD34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914" w:hanging="360"/>
      </w:pPr>
    </w:lvl>
    <w:lvl w:ilvl="2" w:tplc="0419001B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6">
    <w:nsid w:val="63C41606"/>
    <w:multiLevelType w:val="hybridMultilevel"/>
    <w:tmpl w:val="C240C6F0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700811"/>
    <w:multiLevelType w:val="hybridMultilevel"/>
    <w:tmpl w:val="45D0B94A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>
    <w:nsid w:val="6E340F08"/>
    <w:multiLevelType w:val="singleLevel"/>
    <w:tmpl w:val="4A062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B36D69"/>
    <w:multiLevelType w:val="hybridMultilevel"/>
    <w:tmpl w:val="6B44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63064"/>
    <w:multiLevelType w:val="hybridMultilevel"/>
    <w:tmpl w:val="667AB9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B37D5"/>
    <w:multiLevelType w:val="hybridMultilevel"/>
    <w:tmpl w:val="3A288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83DDD"/>
    <w:multiLevelType w:val="singleLevel"/>
    <w:tmpl w:val="4A062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8761F6"/>
    <w:multiLevelType w:val="hybridMultilevel"/>
    <w:tmpl w:val="9A9839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>
    <w:nsid w:val="785D6BA6"/>
    <w:multiLevelType w:val="hybridMultilevel"/>
    <w:tmpl w:val="667AB9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70014"/>
    <w:multiLevelType w:val="hybridMultilevel"/>
    <w:tmpl w:val="575CC116"/>
    <w:lvl w:ilvl="0" w:tplc="0AC8DE5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27"/>
  </w:num>
  <w:num w:numId="5">
    <w:abstractNumId w:val="33"/>
  </w:num>
  <w:num w:numId="6">
    <w:abstractNumId w:val="7"/>
  </w:num>
  <w:num w:numId="7">
    <w:abstractNumId w:val="21"/>
  </w:num>
  <w:num w:numId="8">
    <w:abstractNumId w:val="17"/>
  </w:num>
  <w:num w:numId="9">
    <w:abstractNumId w:val="10"/>
  </w:num>
  <w:num w:numId="10">
    <w:abstractNumId w:val="26"/>
  </w:num>
  <w:num w:numId="11">
    <w:abstractNumId w:val="28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32"/>
  </w:num>
  <w:num w:numId="17">
    <w:abstractNumId w:val="11"/>
  </w:num>
  <w:num w:numId="18">
    <w:abstractNumId w:val="2"/>
  </w:num>
  <w:num w:numId="19">
    <w:abstractNumId w:val="13"/>
  </w:num>
  <w:num w:numId="20">
    <w:abstractNumId w:val="35"/>
  </w:num>
  <w:num w:numId="21">
    <w:abstractNumId w:val="1"/>
  </w:num>
  <w:num w:numId="22">
    <w:abstractNumId w:val="3"/>
  </w:num>
  <w:num w:numId="23">
    <w:abstractNumId w:val="23"/>
  </w:num>
  <w:num w:numId="24">
    <w:abstractNumId w:val="9"/>
  </w:num>
  <w:num w:numId="25">
    <w:abstractNumId w:val="22"/>
  </w:num>
  <w:num w:numId="26">
    <w:abstractNumId w:val="19"/>
  </w:num>
  <w:num w:numId="27">
    <w:abstractNumId w:val="4"/>
  </w:num>
  <w:num w:numId="28">
    <w:abstractNumId w:val="14"/>
  </w:num>
  <w:num w:numId="29">
    <w:abstractNumId w:val="14"/>
    <w:lvlOverride w:ilvl="0">
      <w:lvl w:ilvl="0" w:tplc="0419000F">
        <w:start w:val="1"/>
        <w:numFmt w:val="decimal"/>
        <w:lvlText w:val="%1."/>
        <w:lvlJc w:val="left"/>
        <w:pPr>
          <w:ind w:left="397" w:hanging="11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9"/>
  </w:num>
  <w:num w:numId="31">
    <w:abstractNumId w:val="15"/>
  </w:num>
  <w:num w:numId="32">
    <w:abstractNumId w:val="12"/>
  </w:num>
  <w:num w:numId="33">
    <w:abstractNumId w:val="31"/>
  </w:num>
  <w:num w:numId="34">
    <w:abstractNumId w:val="30"/>
  </w:num>
  <w:num w:numId="35">
    <w:abstractNumId w:val="0"/>
  </w:num>
  <w:num w:numId="36">
    <w:abstractNumId w:val="6"/>
  </w:num>
  <w:num w:numId="37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D402E"/>
    <w:rsid w:val="00006E16"/>
    <w:rsid w:val="00030637"/>
    <w:rsid w:val="00035066"/>
    <w:rsid w:val="00045D71"/>
    <w:rsid w:val="00047511"/>
    <w:rsid w:val="0008476D"/>
    <w:rsid w:val="00087B76"/>
    <w:rsid w:val="000A5BBB"/>
    <w:rsid w:val="000C2CFE"/>
    <w:rsid w:val="000D5D90"/>
    <w:rsid w:val="000F254A"/>
    <w:rsid w:val="0014103B"/>
    <w:rsid w:val="0016320A"/>
    <w:rsid w:val="00163612"/>
    <w:rsid w:val="001708AE"/>
    <w:rsid w:val="001743A1"/>
    <w:rsid w:val="001F4A9D"/>
    <w:rsid w:val="00205716"/>
    <w:rsid w:val="00223287"/>
    <w:rsid w:val="002764AD"/>
    <w:rsid w:val="002929AF"/>
    <w:rsid w:val="002B1FED"/>
    <w:rsid w:val="002D64DB"/>
    <w:rsid w:val="002E6028"/>
    <w:rsid w:val="002E66A7"/>
    <w:rsid w:val="0031735C"/>
    <w:rsid w:val="003306EA"/>
    <w:rsid w:val="00353B32"/>
    <w:rsid w:val="003B0315"/>
    <w:rsid w:val="003D1C5C"/>
    <w:rsid w:val="003D585A"/>
    <w:rsid w:val="003D5F98"/>
    <w:rsid w:val="003E31F1"/>
    <w:rsid w:val="003E7D74"/>
    <w:rsid w:val="0041501C"/>
    <w:rsid w:val="00452412"/>
    <w:rsid w:val="00466A93"/>
    <w:rsid w:val="004701D5"/>
    <w:rsid w:val="00476BBD"/>
    <w:rsid w:val="00483EBD"/>
    <w:rsid w:val="00486A2A"/>
    <w:rsid w:val="00495339"/>
    <w:rsid w:val="0049767C"/>
    <w:rsid w:val="004A4E15"/>
    <w:rsid w:val="004E362D"/>
    <w:rsid w:val="004F2D53"/>
    <w:rsid w:val="00513257"/>
    <w:rsid w:val="00540D79"/>
    <w:rsid w:val="00572039"/>
    <w:rsid w:val="00572278"/>
    <w:rsid w:val="005764DB"/>
    <w:rsid w:val="005865D6"/>
    <w:rsid w:val="005976F2"/>
    <w:rsid w:val="005A6125"/>
    <w:rsid w:val="005C2B97"/>
    <w:rsid w:val="005D733F"/>
    <w:rsid w:val="005F7716"/>
    <w:rsid w:val="0061401F"/>
    <w:rsid w:val="00615B70"/>
    <w:rsid w:val="00637EA5"/>
    <w:rsid w:val="00643EBC"/>
    <w:rsid w:val="00674569"/>
    <w:rsid w:val="006920AB"/>
    <w:rsid w:val="006A0EAC"/>
    <w:rsid w:val="006B0C9D"/>
    <w:rsid w:val="006B1D8C"/>
    <w:rsid w:val="006B347A"/>
    <w:rsid w:val="006B4CC5"/>
    <w:rsid w:val="006F2E00"/>
    <w:rsid w:val="006F4DCC"/>
    <w:rsid w:val="00710634"/>
    <w:rsid w:val="007678C1"/>
    <w:rsid w:val="00771630"/>
    <w:rsid w:val="007D7BFB"/>
    <w:rsid w:val="00814CD7"/>
    <w:rsid w:val="00846BE1"/>
    <w:rsid w:val="00870A3B"/>
    <w:rsid w:val="0088449F"/>
    <w:rsid w:val="008C49E3"/>
    <w:rsid w:val="008C6077"/>
    <w:rsid w:val="008C7919"/>
    <w:rsid w:val="009204B9"/>
    <w:rsid w:val="00934661"/>
    <w:rsid w:val="00943C9C"/>
    <w:rsid w:val="00993B2E"/>
    <w:rsid w:val="009A0EAD"/>
    <w:rsid w:val="009B3EA9"/>
    <w:rsid w:val="009B4444"/>
    <w:rsid w:val="009C779C"/>
    <w:rsid w:val="009F6EFB"/>
    <w:rsid w:val="00A000CF"/>
    <w:rsid w:val="00A23E93"/>
    <w:rsid w:val="00A44728"/>
    <w:rsid w:val="00A45DC0"/>
    <w:rsid w:val="00A4611E"/>
    <w:rsid w:val="00A63E2F"/>
    <w:rsid w:val="00A80634"/>
    <w:rsid w:val="00AA320A"/>
    <w:rsid w:val="00AB09B0"/>
    <w:rsid w:val="00AC546F"/>
    <w:rsid w:val="00AE3506"/>
    <w:rsid w:val="00AF2D85"/>
    <w:rsid w:val="00B036B2"/>
    <w:rsid w:val="00B16D29"/>
    <w:rsid w:val="00B35ADD"/>
    <w:rsid w:val="00B44CEA"/>
    <w:rsid w:val="00B74338"/>
    <w:rsid w:val="00B96BF6"/>
    <w:rsid w:val="00BA6152"/>
    <w:rsid w:val="00BD12E7"/>
    <w:rsid w:val="00BE5C3F"/>
    <w:rsid w:val="00C0365E"/>
    <w:rsid w:val="00C56803"/>
    <w:rsid w:val="00C63F5F"/>
    <w:rsid w:val="00C9279D"/>
    <w:rsid w:val="00CC0B3C"/>
    <w:rsid w:val="00CC204A"/>
    <w:rsid w:val="00CD402E"/>
    <w:rsid w:val="00D449A4"/>
    <w:rsid w:val="00D64686"/>
    <w:rsid w:val="00D73761"/>
    <w:rsid w:val="00DA1810"/>
    <w:rsid w:val="00DB21B7"/>
    <w:rsid w:val="00DD7DB8"/>
    <w:rsid w:val="00E12509"/>
    <w:rsid w:val="00E154F3"/>
    <w:rsid w:val="00E15ED5"/>
    <w:rsid w:val="00E32BF1"/>
    <w:rsid w:val="00E41BF6"/>
    <w:rsid w:val="00E42B05"/>
    <w:rsid w:val="00E73E2C"/>
    <w:rsid w:val="00E8080C"/>
    <w:rsid w:val="00E859FE"/>
    <w:rsid w:val="00E93081"/>
    <w:rsid w:val="00EA29E1"/>
    <w:rsid w:val="00ED3049"/>
    <w:rsid w:val="00EF0BED"/>
    <w:rsid w:val="00EF5EDB"/>
    <w:rsid w:val="00EF7611"/>
    <w:rsid w:val="00F0194D"/>
    <w:rsid w:val="00F02D97"/>
    <w:rsid w:val="00F176C3"/>
    <w:rsid w:val="00F47D41"/>
    <w:rsid w:val="00F6308C"/>
    <w:rsid w:val="00F82426"/>
    <w:rsid w:val="00F85857"/>
    <w:rsid w:val="00FA54DA"/>
    <w:rsid w:val="00FF59E9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9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4A9D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qFormat/>
    <w:rsid w:val="001F4A9D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qFormat/>
    <w:rsid w:val="001F4A9D"/>
    <w:pPr>
      <w:keepNext/>
      <w:jc w:val="center"/>
      <w:outlineLvl w:val="2"/>
    </w:pPr>
    <w:rPr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F4A9D"/>
    <w:rPr>
      <w:szCs w:val="20"/>
      <w:lang w:val="ro-RO"/>
    </w:rPr>
  </w:style>
  <w:style w:type="paragraph" w:customStyle="1" w:styleId="PRAG14">
    <w:name w:val="PRAG_14"/>
    <w:basedOn w:val="a"/>
    <w:rsid w:val="001F4A9D"/>
    <w:pPr>
      <w:jc w:val="both"/>
    </w:pPr>
    <w:rPr>
      <w:rFonts w:ascii="$Pragmatica" w:hAnsi="$Pragmatica"/>
      <w:sz w:val="28"/>
      <w:szCs w:val="20"/>
      <w:lang w:val="en-US"/>
    </w:rPr>
  </w:style>
  <w:style w:type="paragraph" w:styleId="30">
    <w:name w:val="Body Text 3"/>
    <w:basedOn w:val="a"/>
    <w:rsid w:val="001F4A9D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rsid w:val="001F4A9D"/>
    <w:pPr>
      <w:ind w:firstLine="360"/>
    </w:pPr>
    <w:rPr>
      <w:szCs w:val="20"/>
      <w:lang w:val="ro-RO"/>
    </w:rPr>
  </w:style>
  <w:style w:type="paragraph" w:styleId="21">
    <w:name w:val="Body Text Indent 2"/>
    <w:basedOn w:val="a"/>
    <w:rsid w:val="001F4A9D"/>
    <w:pPr>
      <w:ind w:left="360"/>
    </w:pPr>
    <w:rPr>
      <w:szCs w:val="20"/>
      <w:lang w:val="ro-RO"/>
    </w:rPr>
  </w:style>
  <w:style w:type="paragraph" w:styleId="31">
    <w:name w:val="Body Text Indent 3"/>
    <w:basedOn w:val="a"/>
    <w:rsid w:val="001F4A9D"/>
    <w:pPr>
      <w:ind w:left="360"/>
    </w:pPr>
    <w:rPr>
      <w:sz w:val="22"/>
      <w:szCs w:val="20"/>
      <w:lang w:val="ro-RO"/>
    </w:rPr>
  </w:style>
  <w:style w:type="paragraph" w:styleId="a4">
    <w:name w:val="Title"/>
    <w:basedOn w:val="a"/>
    <w:link w:val="a5"/>
    <w:qFormat/>
    <w:rsid w:val="001F4A9D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a6">
    <w:name w:val="Block Text"/>
    <w:basedOn w:val="a"/>
    <w:rsid w:val="001F4A9D"/>
    <w:pPr>
      <w:ind w:left="-567" w:right="-908"/>
    </w:pPr>
    <w:rPr>
      <w:sz w:val="28"/>
      <w:szCs w:val="20"/>
      <w:lang w:val="ro-RO"/>
    </w:rPr>
  </w:style>
  <w:style w:type="paragraph" w:styleId="a7">
    <w:name w:val="header"/>
    <w:basedOn w:val="a"/>
    <w:rsid w:val="0071063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0634"/>
    <w:rPr>
      <w:b/>
    </w:rPr>
  </w:style>
  <w:style w:type="paragraph" w:customStyle="1" w:styleId="PaginaIntestazione">
    <w:name w:val="Pagina Intestazione"/>
    <w:basedOn w:val="a7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a9">
    <w:name w:val="footer"/>
    <w:basedOn w:val="a"/>
    <w:rsid w:val="00710634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4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aa">
    <w:name w:val="Plain Text"/>
    <w:basedOn w:val="a"/>
    <w:link w:val="ab"/>
    <w:rsid w:val="00A80634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A80634"/>
    <w:rPr>
      <w:rFonts w:ascii="Courier New" w:hAnsi="Courier New"/>
      <w:lang w:val="ru-RU" w:eastAsia="ru-RU" w:bidi="ar-SA"/>
    </w:rPr>
  </w:style>
  <w:style w:type="paragraph" w:styleId="ac">
    <w:name w:val="List Paragraph"/>
    <w:basedOn w:val="a"/>
    <w:uiPriority w:val="34"/>
    <w:qFormat/>
    <w:rsid w:val="002929AF"/>
    <w:pPr>
      <w:ind w:left="708"/>
    </w:pPr>
  </w:style>
  <w:style w:type="paragraph" w:styleId="ad">
    <w:name w:val="Body Text"/>
    <w:basedOn w:val="a"/>
    <w:link w:val="ae"/>
    <w:rsid w:val="005F7716"/>
    <w:pPr>
      <w:spacing w:after="120"/>
    </w:pPr>
  </w:style>
  <w:style w:type="character" w:customStyle="1" w:styleId="ae">
    <w:name w:val="Основной текст Знак"/>
    <w:basedOn w:val="a0"/>
    <w:link w:val="ad"/>
    <w:rsid w:val="005F7716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7678C1"/>
    <w:rPr>
      <w:b/>
      <w:bCs/>
      <w:sz w:val="28"/>
      <w:szCs w:val="24"/>
      <w:lang w:eastAsia="ru-RU"/>
    </w:rPr>
  </w:style>
  <w:style w:type="character" w:customStyle="1" w:styleId="hps">
    <w:name w:val="hps"/>
    <w:basedOn w:val="a0"/>
    <w:uiPriority w:val="99"/>
    <w:rsid w:val="007678C1"/>
    <w:rPr>
      <w:rFonts w:cs="Times New Roman"/>
    </w:rPr>
  </w:style>
  <w:style w:type="paragraph" w:styleId="af">
    <w:name w:val="Subtitle"/>
    <w:basedOn w:val="a"/>
    <w:next w:val="a"/>
    <w:link w:val="af0"/>
    <w:qFormat/>
    <w:rsid w:val="007678C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basedOn w:val="a0"/>
    <w:link w:val="af"/>
    <w:rsid w:val="007678C1"/>
    <w:rPr>
      <w:rFonts w:ascii="Cambria" w:hAnsi="Cambria"/>
      <w:sz w:val="24"/>
      <w:szCs w:val="24"/>
      <w:lang w:val="ru-RU" w:eastAsia="en-US"/>
    </w:rPr>
  </w:style>
  <w:style w:type="table" w:styleId="af1">
    <w:name w:val="Table Grid"/>
    <w:basedOn w:val="a1"/>
    <w:rsid w:val="00B03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FF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F59E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2110-D8F8-43F6-AA57-211CFE13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3176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Tabuica</dc:creator>
  <cp:keywords/>
  <cp:lastModifiedBy>cristinelu</cp:lastModifiedBy>
  <cp:revision>21</cp:revision>
  <cp:lastPrinted>2015-05-26T11:52:00Z</cp:lastPrinted>
  <dcterms:created xsi:type="dcterms:W3CDTF">2015-05-03T19:45:00Z</dcterms:created>
  <dcterms:modified xsi:type="dcterms:W3CDTF">2015-05-26T11:53:00Z</dcterms:modified>
</cp:coreProperties>
</file>