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CFD5" w14:textId="77777777" w:rsidR="000E63BB" w:rsidRPr="00BD38C2" w:rsidRDefault="000E63BB" w:rsidP="000E63BB">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CATEDRA DE PROPEDEUTICĂ STOMATOLOGICĂ</w:t>
      </w:r>
    </w:p>
    <w:p w14:paraId="5FE6106B" w14:textId="77777777" w:rsidR="000E63BB" w:rsidRPr="00BD38C2" w:rsidRDefault="000E63BB" w:rsidP="000E63BB">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“PAVEL GODOROJA”</w:t>
      </w:r>
    </w:p>
    <w:p w14:paraId="1810C465" w14:textId="77777777" w:rsidR="000E63BB" w:rsidRPr="00BD38C2" w:rsidRDefault="000E63BB" w:rsidP="000E63BB">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FACULTATEA DE STOMATOLOGIE</w:t>
      </w:r>
    </w:p>
    <w:p w14:paraId="564B2344" w14:textId="77777777" w:rsidR="00000000" w:rsidRPr="000E63BB" w:rsidRDefault="000E63BB" w:rsidP="000E63BB">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PROGRAMUL DE STUDII: 0911.1 STOMATOLOGIE</w:t>
      </w:r>
    </w:p>
    <w:p w14:paraId="1B94D9F9" w14:textId="77777777" w:rsidR="000B7EA4" w:rsidRDefault="000B7EA4">
      <w:pPr>
        <w:rPr>
          <w:rFonts w:ascii="Times New Roman" w:hAnsi="Times New Roman" w:cs="Times New Roman"/>
          <w:sz w:val="24"/>
          <w:szCs w:val="24"/>
          <w:lang w:val="en-US"/>
        </w:rPr>
      </w:pPr>
    </w:p>
    <w:tbl>
      <w:tblPr>
        <w:tblStyle w:val="a3"/>
        <w:tblW w:w="0" w:type="auto"/>
        <w:tblInd w:w="-147" w:type="dxa"/>
        <w:tblLook w:val="04A0" w:firstRow="1" w:lastRow="0" w:firstColumn="1" w:lastColumn="0" w:noHBand="0" w:noVBand="1"/>
      </w:tblPr>
      <w:tblGrid>
        <w:gridCol w:w="2269"/>
        <w:gridCol w:w="7223"/>
      </w:tblGrid>
      <w:tr w:rsidR="000B7EA4" w:rsidRPr="00A40AE4" w14:paraId="5408BD6A" w14:textId="77777777" w:rsidTr="007E309D">
        <w:tc>
          <w:tcPr>
            <w:tcW w:w="2269" w:type="dxa"/>
            <w:shd w:val="clear" w:color="auto" w:fill="DEEAF6" w:themeFill="accent1" w:themeFillTint="33"/>
          </w:tcPr>
          <w:p w14:paraId="387AD902" w14:textId="257E21B7" w:rsidR="000B7EA4" w:rsidRPr="00B63019" w:rsidRDefault="000B7EA4" w:rsidP="00B63019">
            <w:pPr>
              <w:jc w:val="both"/>
              <w:rPr>
                <w:rFonts w:ascii="Times New Roman" w:hAnsi="Times New Roman" w:cs="Times New Roman"/>
                <w:sz w:val="24"/>
                <w:szCs w:val="24"/>
                <w:lang w:val="en-US"/>
              </w:rPr>
            </w:pPr>
            <w:proofErr w:type="spellStart"/>
            <w:r w:rsidRPr="00B63019">
              <w:rPr>
                <w:rFonts w:ascii="Times New Roman" w:hAnsi="Times New Roman" w:cs="Times New Roman"/>
                <w:sz w:val="24"/>
                <w:szCs w:val="24"/>
                <w:lang w:val="en-US"/>
              </w:rPr>
              <w:t>Denumirea</w:t>
            </w:r>
            <w:proofErr w:type="spellEnd"/>
            <w:r w:rsidR="00A40AE4">
              <w:rPr>
                <w:rFonts w:ascii="Times New Roman" w:hAnsi="Times New Roman" w:cs="Times New Roman"/>
                <w:sz w:val="24"/>
                <w:szCs w:val="24"/>
                <w:lang w:val="en-US"/>
              </w:rPr>
              <w:t xml:space="preserve"> </w:t>
            </w:r>
            <w:proofErr w:type="spellStart"/>
            <w:r w:rsidRPr="00B63019">
              <w:rPr>
                <w:rFonts w:ascii="Times New Roman" w:hAnsi="Times New Roman" w:cs="Times New Roman"/>
                <w:sz w:val="24"/>
                <w:szCs w:val="24"/>
                <w:lang w:val="en-US"/>
              </w:rPr>
              <w:t>disciplinei</w:t>
            </w:r>
            <w:proofErr w:type="spellEnd"/>
          </w:p>
        </w:tc>
        <w:tc>
          <w:tcPr>
            <w:tcW w:w="7223" w:type="dxa"/>
          </w:tcPr>
          <w:p w14:paraId="5BE3FA5E" w14:textId="76845C8C" w:rsidR="000B7EA4" w:rsidRPr="00B63019" w:rsidRDefault="009B4914" w:rsidP="009B4914">
            <w:p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Tehnologia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w:t>
            </w:r>
            <w:r w:rsidR="000B7EA4" w:rsidRPr="00B63019">
              <w:rPr>
                <w:rFonts w:ascii="Times New Roman" w:hAnsi="Times New Roman" w:cs="Times New Roman"/>
                <w:b/>
                <w:bCs/>
                <w:sz w:val="24"/>
                <w:szCs w:val="24"/>
                <w:lang w:val="en-US"/>
              </w:rPr>
              <w:t>onf</w:t>
            </w:r>
            <w:r w:rsidR="000E63BB" w:rsidRPr="00B63019">
              <w:rPr>
                <w:rFonts w:ascii="Times New Roman" w:hAnsi="Times New Roman" w:cs="Times New Roman"/>
                <w:b/>
                <w:bCs/>
                <w:sz w:val="24"/>
                <w:szCs w:val="24"/>
                <w:lang w:val="en-US"/>
              </w:rPr>
              <w:t>ecțion</w:t>
            </w:r>
            <w:r>
              <w:rPr>
                <w:rFonts w:ascii="Times New Roman" w:hAnsi="Times New Roman" w:cs="Times New Roman"/>
                <w:b/>
                <w:bCs/>
                <w:sz w:val="24"/>
                <w:szCs w:val="24"/>
                <w:lang w:val="en-US"/>
              </w:rPr>
              <w:t>ă</w:t>
            </w:r>
            <w:r w:rsidR="000E63BB" w:rsidRPr="00B63019">
              <w:rPr>
                <w:rFonts w:ascii="Times New Roman" w:hAnsi="Times New Roman" w:cs="Times New Roman"/>
                <w:b/>
                <w:bCs/>
                <w:sz w:val="24"/>
                <w:szCs w:val="24"/>
                <w:lang w:val="en-US"/>
              </w:rPr>
              <w:t>r</w:t>
            </w:r>
            <w:r>
              <w:rPr>
                <w:rFonts w:ascii="Times New Roman" w:hAnsi="Times New Roman" w:cs="Times New Roman"/>
                <w:b/>
                <w:bCs/>
                <w:sz w:val="24"/>
                <w:szCs w:val="24"/>
                <w:lang w:val="en-US"/>
              </w:rPr>
              <w:t>ii</w:t>
            </w:r>
            <w:proofErr w:type="spellEnd"/>
            <w:r>
              <w:rPr>
                <w:rFonts w:ascii="Times New Roman" w:hAnsi="Times New Roman" w:cs="Times New Roman"/>
                <w:b/>
                <w:bCs/>
                <w:sz w:val="24"/>
                <w:szCs w:val="24"/>
                <w:lang w:val="en-US"/>
              </w:rPr>
              <w:t xml:space="preserve"> </w:t>
            </w:r>
            <w:proofErr w:type="spellStart"/>
            <w:r w:rsidR="000E63BB" w:rsidRPr="00B63019">
              <w:rPr>
                <w:rFonts w:ascii="Times New Roman" w:hAnsi="Times New Roman" w:cs="Times New Roman"/>
                <w:b/>
                <w:bCs/>
                <w:sz w:val="24"/>
                <w:szCs w:val="24"/>
                <w:lang w:val="en-US"/>
              </w:rPr>
              <w:t>protezelor</w:t>
            </w:r>
            <w:proofErr w:type="spellEnd"/>
            <w:r>
              <w:rPr>
                <w:rFonts w:ascii="Times New Roman" w:hAnsi="Times New Roman" w:cs="Times New Roman"/>
                <w:b/>
                <w:bCs/>
                <w:sz w:val="24"/>
                <w:szCs w:val="24"/>
                <w:lang w:val="en-US"/>
              </w:rPr>
              <w:t xml:space="preserve"> </w:t>
            </w:r>
            <w:r w:rsidR="00A40AE4">
              <w:rPr>
                <w:rFonts w:ascii="Times New Roman" w:hAnsi="Times New Roman" w:cs="Times New Roman"/>
                <w:b/>
                <w:bCs/>
                <w:sz w:val="24"/>
                <w:szCs w:val="24"/>
                <w:lang w:val="en-US"/>
              </w:rPr>
              <w:t>mobile</w:t>
            </w:r>
            <w:r w:rsidR="00A40AE4">
              <w:rPr>
                <w:rFonts w:ascii="Times New Roman" w:hAnsi="Times New Roman" w:cs="Times New Roman"/>
                <w:b/>
                <w:bCs/>
                <w:sz w:val="24"/>
                <w:szCs w:val="24"/>
                <w:lang w:val="en-US"/>
              </w:rPr>
              <w:t xml:space="preserve"> </w:t>
            </w:r>
            <w:r w:rsidR="00A40AE4">
              <w:rPr>
                <w:rFonts w:ascii="Times New Roman" w:hAnsi="Times New Roman" w:cs="Times New Roman"/>
                <w:b/>
                <w:bCs/>
                <w:sz w:val="24"/>
                <w:szCs w:val="24"/>
                <w:lang w:val="ro-RO"/>
              </w:rPr>
              <w:t>și</w:t>
            </w:r>
            <w:r w:rsidR="00A40AE4" w:rsidRPr="00B63019">
              <w:rPr>
                <w:rFonts w:ascii="Times New Roman" w:hAnsi="Times New Roman" w:cs="Times New Roman"/>
                <w:b/>
                <w:bCs/>
                <w:sz w:val="24"/>
                <w:szCs w:val="24"/>
                <w:lang w:val="en-US"/>
              </w:rPr>
              <w:t xml:space="preserve"> </w:t>
            </w:r>
            <w:proofErr w:type="spellStart"/>
            <w:r w:rsidR="000E63BB" w:rsidRPr="00B63019">
              <w:rPr>
                <w:rFonts w:ascii="Times New Roman" w:hAnsi="Times New Roman" w:cs="Times New Roman"/>
                <w:b/>
                <w:bCs/>
                <w:sz w:val="24"/>
                <w:szCs w:val="24"/>
                <w:lang w:val="en-US"/>
              </w:rPr>
              <w:t>mobilizabile</w:t>
            </w:r>
            <w:proofErr w:type="spellEnd"/>
            <w:r>
              <w:rPr>
                <w:rFonts w:ascii="Times New Roman" w:hAnsi="Times New Roman" w:cs="Times New Roman"/>
                <w:b/>
                <w:bCs/>
                <w:sz w:val="24"/>
                <w:szCs w:val="24"/>
                <w:lang w:val="en-US"/>
              </w:rPr>
              <w:t xml:space="preserve"> </w:t>
            </w:r>
          </w:p>
        </w:tc>
      </w:tr>
      <w:tr w:rsidR="000B7EA4" w:rsidRPr="00B63019" w14:paraId="483E912C" w14:textId="77777777" w:rsidTr="007E309D">
        <w:tc>
          <w:tcPr>
            <w:tcW w:w="2269" w:type="dxa"/>
          </w:tcPr>
          <w:p w14:paraId="6E578078" w14:textId="77777777" w:rsidR="000B7EA4" w:rsidRPr="00B63019" w:rsidRDefault="000B7EA4" w:rsidP="00B63019">
            <w:pPr>
              <w:jc w:val="both"/>
              <w:rPr>
                <w:rFonts w:ascii="Times New Roman" w:hAnsi="Times New Roman" w:cs="Times New Roman"/>
                <w:sz w:val="24"/>
                <w:szCs w:val="24"/>
                <w:lang w:val="en-US"/>
              </w:rPr>
            </w:pPr>
            <w:proofErr w:type="spellStart"/>
            <w:r w:rsidRPr="00B63019">
              <w:rPr>
                <w:rFonts w:ascii="Times New Roman" w:hAnsi="Times New Roman" w:cs="Times New Roman"/>
                <w:sz w:val="24"/>
                <w:szCs w:val="24"/>
                <w:lang w:val="en-US"/>
              </w:rPr>
              <w:t>Tipul</w:t>
            </w:r>
            <w:proofErr w:type="spellEnd"/>
          </w:p>
        </w:tc>
        <w:tc>
          <w:tcPr>
            <w:tcW w:w="7223" w:type="dxa"/>
          </w:tcPr>
          <w:p w14:paraId="2DE86A30"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sz w:val="24"/>
                <w:szCs w:val="24"/>
                <w:lang w:val="en-US"/>
              </w:rPr>
              <w:t>Obligator</w:t>
            </w:r>
          </w:p>
        </w:tc>
      </w:tr>
      <w:tr w:rsidR="000B7EA4" w:rsidRPr="00B63019" w14:paraId="0ECAC089" w14:textId="77777777" w:rsidTr="007E309D">
        <w:tc>
          <w:tcPr>
            <w:tcW w:w="2269" w:type="dxa"/>
          </w:tcPr>
          <w:p w14:paraId="235427BE"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sz w:val="24"/>
                <w:szCs w:val="24"/>
                <w:lang w:val="en-US"/>
              </w:rPr>
              <w:t xml:space="preserve">Anul de </w:t>
            </w:r>
            <w:proofErr w:type="spellStart"/>
            <w:r w:rsidRPr="00B63019">
              <w:rPr>
                <w:rFonts w:ascii="Times New Roman" w:hAnsi="Times New Roman" w:cs="Times New Roman"/>
                <w:sz w:val="24"/>
                <w:szCs w:val="24"/>
                <w:lang w:val="en-US"/>
              </w:rPr>
              <w:t>studii</w:t>
            </w:r>
            <w:proofErr w:type="spellEnd"/>
          </w:p>
        </w:tc>
        <w:tc>
          <w:tcPr>
            <w:tcW w:w="7223" w:type="dxa"/>
          </w:tcPr>
          <w:p w14:paraId="6E8566EF"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sz w:val="24"/>
                <w:szCs w:val="24"/>
                <w:lang w:val="en-US"/>
              </w:rPr>
              <w:t>I</w:t>
            </w:r>
            <w:r w:rsidR="000E63BB" w:rsidRPr="00B63019">
              <w:rPr>
                <w:rFonts w:ascii="Times New Roman" w:hAnsi="Times New Roman" w:cs="Times New Roman"/>
                <w:sz w:val="24"/>
                <w:szCs w:val="24"/>
                <w:lang w:val="en-US"/>
              </w:rPr>
              <w:t>I</w:t>
            </w:r>
          </w:p>
        </w:tc>
      </w:tr>
      <w:tr w:rsidR="000B7EA4" w:rsidRPr="00B63019" w14:paraId="06D28C37" w14:textId="77777777" w:rsidTr="007E309D">
        <w:tc>
          <w:tcPr>
            <w:tcW w:w="2269" w:type="dxa"/>
          </w:tcPr>
          <w:p w14:paraId="1348F5DA"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sz w:val="24"/>
                <w:szCs w:val="24"/>
                <w:lang w:val="en-US"/>
              </w:rPr>
              <w:t>Componenta</w:t>
            </w:r>
          </w:p>
        </w:tc>
        <w:tc>
          <w:tcPr>
            <w:tcW w:w="7223" w:type="dxa"/>
          </w:tcPr>
          <w:p w14:paraId="710C7ADE"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iCs/>
                <w:sz w:val="24"/>
                <w:szCs w:val="24"/>
                <w:lang w:val="ro-RO"/>
              </w:rPr>
              <w:t>De specialitate</w:t>
            </w:r>
          </w:p>
        </w:tc>
      </w:tr>
      <w:tr w:rsidR="000B7EA4" w:rsidRPr="00A40AE4" w14:paraId="25C46AF5" w14:textId="77777777" w:rsidTr="007E309D">
        <w:tc>
          <w:tcPr>
            <w:tcW w:w="2269" w:type="dxa"/>
          </w:tcPr>
          <w:p w14:paraId="5659CD4E" w14:textId="77777777" w:rsidR="000B7EA4" w:rsidRPr="00B63019" w:rsidRDefault="000B7EA4" w:rsidP="00B63019">
            <w:pPr>
              <w:jc w:val="both"/>
              <w:rPr>
                <w:rFonts w:ascii="Times New Roman" w:hAnsi="Times New Roman" w:cs="Times New Roman"/>
                <w:sz w:val="24"/>
                <w:szCs w:val="24"/>
                <w:lang w:val="en-US"/>
              </w:rPr>
            </w:pPr>
            <w:r w:rsidRPr="00B63019">
              <w:rPr>
                <w:rFonts w:ascii="Times New Roman" w:hAnsi="Times New Roman" w:cs="Times New Roman"/>
                <w:sz w:val="24"/>
                <w:szCs w:val="24"/>
                <w:lang w:val="ro-RO"/>
              </w:rPr>
              <w:t>Titularul de curs</w:t>
            </w:r>
          </w:p>
        </w:tc>
        <w:tc>
          <w:tcPr>
            <w:tcW w:w="7223" w:type="dxa"/>
          </w:tcPr>
          <w:p w14:paraId="6BCC5F32" w14:textId="77777777" w:rsidR="000B7EA4" w:rsidRDefault="000E63BB" w:rsidP="00B63019">
            <w:pPr>
              <w:jc w:val="both"/>
              <w:rPr>
                <w:rFonts w:ascii="Times New Roman" w:hAnsi="Times New Roman" w:cs="Times New Roman"/>
                <w:sz w:val="24"/>
                <w:szCs w:val="24"/>
                <w:lang w:val="en-US"/>
              </w:rPr>
            </w:pPr>
            <w:proofErr w:type="spellStart"/>
            <w:r w:rsidRPr="00B63019">
              <w:rPr>
                <w:rFonts w:ascii="Times New Roman" w:hAnsi="Times New Roman" w:cs="Times New Roman"/>
                <w:sz w:val="24"/>
                <w:szCs w:val="24"/>
                <w:lang w:val="en-US"/>
              </w:rPr>
              <w:t>Bajurea</w:t>
            </w:r>
            <w:proofErr w:type="spellEnd"/>
            <w:r w:rsidRPr="00B63019">
              <w:rPr>
                <w:rFonts w:ascii="Times New Roman" w:hAnsi="Times New Roman" w:cs="Times New Roman"/>
                <w:sz w:val="24"/>
                <w:szCs w:val="24"/>
                <w:lang w:val="en-US"/>
              </w:rPr>
              <w:t xml:space="preserve"> Nicolae, </w:t>
            </w:r>
            <w:proofErr w:type="spellStart"/>
            <w:r w:rsidRPr="00B63019">
              <w:rPr>
                <w:rFonts w:ascii="Times New Roman" w:hAnsi="Times New Roman" w:cs="Times New Roman"/>
                <w:sz w:val="24"/>
                <w:szCs w:val="24"/>
                <w:lang w:val="en-US"/>
              </w:rPr>
              <w:t>dr.șt.med</w:t>
            </w:r>
            <w:proofErr w:type="spellEnd"/>
            <w:r w:rsidRPr="00B63019">
              <w:rPr>
                <w:rFonts w:ascii="Times New Roman" w:hAnsi="Times New Roman" w:cs="Times New Roman"/>
                <w:sz w:val="24"/>
                <w:szCs w:val="24"/>
                <w:lang w:val="en-US"/>
              </w:rPr>
              <w:t xml:space="preserve">., </w:t>
            </w:r>
            <w:proofErr w:type="spellStart"/>
            <w:r w:rsidRPr="00B63019">
              <w:rPr>
                <w:rFonts w:ascii="Times New Roman" w:hAnsi="Times New Roman" w:cs="Times New Roman"/>
                <w:sz w:val="24"/>
                <w:szCs w:val="24"/>
                <w:lang w:val="en-US"/>
              </w:rPr>
              <w:t>conf.univ</w:t>
            </w:r>
            <w:proofErr w:type="spellEnd"/>
            <w:r w:rsidRPr="00B63019">
              <w:rPr>
                <w:rFonts w:ascii="Times New Roman" w:hAnsi="Times New Roman" w:cs="Times New Roman"/>
                <w:sz w:val="24"/>
                <w:szCs w:val="24"/>
                <w:lang w:val="en-US"/>
              </w:rPr>
              <w:t>.</w:t>
            </w:r>
          </w:p>
          <w:p w14:paraId="4E26136F" w14:textId="6056EB01" w:rsidR="00A40AE4" w:rsidRPr="00B63019" w:rsidRDefault="00A40AE4" w:rsidP="00B630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Melnic Svetlana, </w:t>
            </w:r>
            <w:proofErr w:type="spellStart"/>
            <w:r>
              <w:rPr>
                <w:rFonts w:ascii="Times New Roman" w:hAnsi="Times New Roman" w:cs="Times New Roman"/>
                <w:sz w:val="24"/>
                <w:szCs w:val="24"/>
                <w:lang w:val="en-US"/>
              </w:rPr>
              <w:t>dr.șt.med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asist.univ</w:t>
            </w:r>
            <w:proofErr w:type="spellEnd"/>
            <w:r>
              <w:rPr>
                <w:rFonts w:ascii="Times New Roman" w:hAnsi="Times New Roman" w:cs="Times New Roman"/>
                <w:sz w:val="24"/>
                <w:szCs w:val="24"/>
                <w:lang w:val="en-US"/>
              </w:rPr>
              <w:t>.</w:t>
            </w:r>
          </w:p>
        </w:tc>
      </w:tr>
      <w:tr w:rsidR="000B7EA4" w:rsidRPr="00E43AA2" w14:paraId="0B1A9096" w14:textId="77777777" w:rsidTr="007E309D">
        <w:tc>
          <w:tcPr>
            <w:tcW w:w="2269" w:type="dxa"/>
          </w:tcPr>
          <w:p w14:paraId="7B48067A" w14:textId="77777777" w:rsidR="000B7EA4" w:rsidRPr="00B63019" w:rsidRDefault="000B7EA4"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 xml:space="preserve">Locația </w:t>
            </w:r>
          </w:p>
        </w:tc>
        <w:tc>
          <w:tcPr>
            <w:tcW w:w="7223" w:type="dxa"/>
          </w:tcPr>
          <w:p w14:paraId="152D6F7B" w14:textId="77777777" w:rsidR="000B7EA4" w:rsidRPr="00B63019" w:rsidRDefault="00E43AA2" w:rsidP="00B6301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Catedra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propedeuticăstomatologică</w:t>
            </w:r>
            <w:proofErr w:type="spellEnd"/>
            <w:r>
              <w:rPr>
                <w:rFonts w:ascii="Times New Roman" w:hAnsi="Times New Roman" w:cs="Times New Roman"/>
                <w:sz w:val="24"/>
                <w:szCs w:val="24"/>
                <w:lang w:val="en-US"/>
              </w:rPr>
              <w:t xml:space="preserve"> “Pavel Godoroja”, USMF “Nicolae </w:t>
            </w:r>
            <w:proofErr w:type="spellStart"/>
            <w:r>
              <w:rPr>
                <w:rFonts w:ascii="Times New Roman" w:hAnsi="Times New Roman" w:cs="Times New Roman"/>
                <w:sz w:val="24"/>
                <w:szCs w:val="24"/>
                <w:lang w:val="en-US"/>
              </w:rPr>
              <w:t>Testemi</w:t>
            </w:r>
            <w:r>
              <w:rPr>
                <w:rFonts w:ascii="Times New Roman" w:hAnsi="Times New Roman" w:cs="Times New Roman"/>
                <w:sz w:val="24"/>
                <w:szCs w:val="24"/>
                <w:lang w:val="ro-RO"/>
              </w:rPr>
              <w:t>țanu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Clinicastomatologicăuniversitară</w:t>
            </w:r>
            <w:proofErr w:type="spellEnd"/>
            <w:r>
              <w:rPr>
                <w:rFonts w:ascii="Times New Roman" w:hAnsi="Times New Roman" w:cs="Times New Roman"/>
                <w:sz w:val="24"/>
                <w:szCs w:val="24"/>
                <w:lang w:val="en-US"/>
              </w:rPr>
              <w:t xml:space="preserve"> nr.2, str. </w:t>
            </w:r>
            <w:r w:rsidR="000E63BB" w:rsidRPr="00B63019">
              <w:rPr>
                <w:rFonts w:ascii="Times New Roman" w:hAnsi="Times New Roman" w:cs="Times New Roman"/>
                <w:sz w:val="24"/>
                <w:szCs w:val="24"/>
                <w:lang w:val="en-US"/>
              </w:rPr>
              <w:t xml:space="preserve">Mihai </w:t>
            </w:r>
            <w:proofErr w:type="spellStart"/>
            <w:r w:rsidR="000E63BB" w:rsidRPr="00B63019">
              <w:rPr>
                <w:rFonts w:ascii="Times New Roman" w:hAnsi="Times New Roman" w:cs="Times New Roman"/>
                <w:sz w:val="24"/>
                <w:szCs w:val="24"/>
                <w:lang w:val="en-US"/>
              </w:rPr>
              <w:t>Viteazu</w:t>
            </w:r>
            <w:proofErr w:type="spellEnd"/>
            <w:r w:rsidR="000E63BB" w:rsidRPr="00B63019">
              <w:rPr>
                <w:rFonts w:ascii="Times New Roman" w:hAnsi="Times New Roman" w:cs="Times New Roman"/>
                <w:sz w:val="24"/>
                <w:szCs w:val="24"/>
                <w:lang w:val="en-US"/>
              </w:rPr>
              <w:t xml:space="preserve"> 1</w:t>
            </w:r>
          </w:p>
        </w:tc>
      </w:tr>
      <w:tr w:rsidR="000B7EA4" w:rsidRPr="00A40AE4" w14:paraId="61A55D5F" w14:textId="77777777" w:rsidTr="007E309D">
        <w:tc>
          <w:tcPr>
            <w:tcW w:w="2269" w:type="dxa"/>
            <w:vMerge w:val="restart"/>
          </w:tcPr>
          <w:p w14:paraId="1529883C" w14:textId="77777777" w:rsidR="000B7EA4" w:rsidRPr="00B63019" w:rsidRDefault="000B7EA4" w:rsidP="00B63019">
            <w:pPr>
              <w:jc w:val="both"/>
              <w:rPr>
                <w:rFonts w:ascii="Times New Roman" w:hAnsi="Times New Roman" w:cs="Times New Roman"/>
                <w:sz w:val="24"/>
                <w:szCs w:val="24"/>
                <w:lang w:val="fr-FR"/>
              </w:rPr>
            </w:pPr>
            <w:r w:rsidRPr="00B63019">
              <w:rPr>
                <w:rFonts w:ascii="Times New Roman" w:hAnsi="Times New Roman" w:cs="Times New Roman"/>
                <w:sz w:val="24"/>
                <w:szCs w:val="24"/>
                <w:lang w:val="ro-RO"/>
              </w:rPr>
              <w:t>Condiționări și exigențe prealabile de:</w:t>
            </w:r>
          </w:p>
          <w:p w14:paraId="755C330C" w14:textId="77777777" w:rsidR="000B7EA4" w:rsidRPr="00B63019" w:rsidRDefault="000B7EA4" w:rsidP="00B63019">
            <w:pPr>
              <w:jc w:val="both"/>
              <w:rPr>
                <w:rFonts w:ascii="Times New Roman" w:hAnsi="Times New Roman" w:cs="Times New Roman"/>
                <w:sz w:val="24"/>
                <w:szCs w:val="24"/>
                <w:lang w:val="ro-RO"/>
              </w:rPr>
            </w:pPr>
          </w:p>
        </w:tc>
        <w:tc>
          <w:tcPr>
            <w:tcW w:w="7223" w:type="dxa"/>
          </w:tcPr>
          <w:p w14:paraId="6D1F379C" w14:textId="77777777" w:rsidR="000B7EA4" w:rsidRPr="00B63019" w:rsidRDefault="000E63BB"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 xml:space="preserve">Program: pentru însușirea bună a disciplinei studentul anului II are nevoie de următoarele abilități: competențe confirmate în științele studiate la anul I (Morfologia funcțională a </w:t>
            </w:r>
            <w:proofErr w:type="spellStart"/>
            <w:r w:rsidR="00921608">
              <w:rPr>
                <w:rFonts w:ascii="Times New Roman" w:hAnsi="Times New Roman" w:cs="Times New Roman"/>
                <w:sz w:val="24"/>
                <w:szCs w:val="24"/>
                <w:lang w:val="ro-RO"/>
              </w:rPr>
              <w:t>s</w:t>
            </w:r>
            <w:r w:rsidRPr="00B63019">
              <w:rPr>
                <w:rFonts w:ascii="Times New Roman" w:hAnsi="Times New Roman" w:cs="Times New Roman"/>
                <w:sz w:val="24"/>
                <w:szCs w:val="24"/>
                <w:lang w:val="ro-RO"/>
              </w:rPr>
              <w:t>isitemului</w:t>
            </w:r>
            <w:proofErr w:type="spellEnd"/>
            <w:r w:rsidRPr="00B63019">
              <w:rPr>
                <w:rFonts w:ascii="Times New Roman" w:hAnsi="Times New Roman" w:cs="Times New Roman"/>
                <w:sz w:val="24"/>
                <w:szCs w:val="24"/>
                <w:lang w:val="ro-RO"/>
              </w:rPr>
              <w:t xml:space="preserve"> </w:t>
            </w:r>
            <w:proofErr w:type="spellStart"/>
            <w:r w:rsidR="00921608">
              <w:rPr>
                <w:rFonts w:ascii="Times New Roman" w:hAnsi="Times New Roman" w:cs="Times New Roman"/>
                <w:sz w:val="24"/>
                <w:szCs w:val="24"/>
                <w:lang w:val="ro-RO"/>
              </w:rPr>
              <w:t>s</w:t>
            </w:r>
            <w:r w:rsidRPr="00B63019">
              <w:rPr>
                <w:rFonts w:ascii="Times New Roman" w:hAnsi="Times New Roman" w:cs="Times New Roman"/>
                <w:sz w:val="24"/>
                <w:szCs w:val="24"/>
                <w:lang w:val="ro-RO"/>
              </w:rPr>
              <w:t>tomatognat</w:t>
            </w:r>
            <w:proofErr w:type="spellEnd"/>
            <w:r w:rsidRPr="00B63019">
              <w:rPr>
                <w:rFonts w:ascii="Times New Roman" w:hAnsi="Times New Roman" w:cs="Times New Roman"/>
                <w:sz w:val="24"/>
                <w:szCs w:val="24"/>
                <w:lang w:val="ro-RO"/>
              </w:rPr>
              <w:t xml:space="preserve">, Anatomie, Biomateriale </w:t>
            </w:r>
            <w:r w:rsidR="00921608">
              <w:rPr>
                <w:rFonts w:ascii="Times New Roman" w:hAnsi="Times New Roman" w:cs="Times New Roman"/>
                <w:sz w:val="24"/>
                <w:szCs w:val="24"/>
                <w:lang w:val="ro-RO"/>
              </w:rPr>
              <w:t>s</w:t>
            </w:r>
            <w:r w:rsidRPr="00B63019">
              <w:rPr>
                <w:rFonts w:ascii="Times New Roman" w:hAnsi="Times New Roman" w:cs="Times New Roman"/>
                <w:sz w:val="24"/>
                <w:szCs w:val="24"/>
                <w:lang w:val="ro-RO"/>
              </w:rPr>
              <w:t>tomatologice); cunoașterea principiilor de formare a termenilor medicali.</w:t>
            </w:r>
          </w:p>
        </w:tc>
      </w:tr>
      <w:tr w:rsidR="000B7EA4" w:rsidRPr="00A40AE4" w14:paraId="580BB4EC" w14:textId="77777777" w:rsidTr="007E309D">
        <w:tc>
          <w:tcPr>
            <w:tcW w:w="2269" w:type="dxa"/>
            <w:vMerge/>
          </w:tcPr>
          <w:p w14:paraId="1FFBEF8A" w14:textId="77777777" w:rsidR="000B7EA4" w:rsidRPr="00B63019" w:rsidRDefault="000B7EA4" w:rsidP="00B63019">
            <w:pPr>
              <w:jc w:val="both"/>
              <w:rPr>
                <w:rFonts w:ascii="Times New Roman" w:hAnsi="Times New Roman" w:cs="Times New Roman"/>
                <w:sz w:val="24"/>
                <w:szCs w:val="24"/>
                <w:lang w:val="ro-RO"/>
              </w:rPr>
            </w:pPr>
          </w:p>
        </w:tc>
        <w:tc>
          <w:tcPr>
            <w:tcW w:w="7223" w:type="dxa"/>
          </w:tcPr>
          <w:p w14:paraId="1F21356F" w14:textId="77777777" w:rsidR="000B7EA4" w:rsidRPr="007E309D" w:rsidRDefault="000E63BB" w:rsidP="00B63019">
            <w:pPr>
              <w:jc w:val="both"/>
              <w:rPr>
                <w:rFonts w:ascii="Times New Roman" w:hAnsi="Times New Roman" w:cs="Times New Roman"/>
                <w:sz w:val="24"/>
                <w:szCs w:val="24"/>
                <w:lang w:val="fr-FR"/>
              </w:rPr>
            </w:pPr>
            <w:r w:rsidRPr="00B63019">
              <w:rPr>
                <w:rFonts w:ascii="Times New Roman" w:hAnsi="Times New Roman" w:cs="Times New Roman"/>
                <w:iCs/>
                <w:sz w:val="24"/>
                <w:szCs w:val="24"/>
                <w:lang w:val="ro-RO"/>
              </w:rPr>
              <w:t>Competențe: utilizarea internetului, Windows, Word, Excel, Power Point (procesarea documentelor, tabelelor electronice și prezentărilor, utilizarea programelor de grafică); abilitatea de comunicare și lucru în echipă; calități – toleranță, compasiune, creativitate, inițiativă, autonomie.</w:t>
            </w:r>
          </w:p>
        </w:tc>
      </w:tr>
      <w:tr w:rsidR="000B7EA4" w:rsidRPr="00A40AE4" w14:paraId="3104471E" w14:textId="77777777" w:rsidTr="007E309D">
        <w:tc>
          <w:tcPr>
            <w:tcW w:w="2269" w:type="dxa"/>
            <w:shd w:val="clear" w:color="auto" w:fill="DEEAF6" w:themeFill="accent1" w:themeFillTint="33"/>
          </w:tcPr>
          <w:p w14:paraId="54289428" w14:textId="77777777" w:rsidR="000B7EA4" w:rsidRPr="00B63019" w:rsidRDefault="000B7EA4"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Misiunea disciplinei</w:t>
            </w:r>
          </w:p>
        </w:tc>
        <w:tc>
          <w:tcPr>
            <w:tcW w:w="7223" w:type="dxa"/>
          </w:tcPr>
          <w:p w14:paraId="33C894E1" w14:textId="77777777" w:rsidR="000B7EA4" w:rsidRPr="00B63019" w:rsidRDefault="00921608"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Confecționarea protezelor mobilizabile</w:t>
            </w:r>
            <w:r w:rsidR="009B4914">
              <w:rPr>
                <w:rFonts w:ascii="Times New Roman" w:hAnsi="Times New Roman" w:cs="Times New Roman"/>
                <w:sz w:val="24"/>
                <w:szCs w:val="24"/>
                <w:lang w:val="ro-RO"/>
              </w:rPr>
              <w:t xml:space="preserve"> și mobile </w:t>
            </w:r>
            <w:r w:rsidR="000E63BB" w:rsidRPr="00B63019">
              <w:rPr>
                <w:rFonts w:ascii="Times New Roman" w:hAnsi="Times New Roman" w:cs="Times New Roman"/>
                <w:sz w:val="24"/>
                <w:szCs w:val="24"/>
                <w:lang w:val="ro-RO"/>
              </w:rPr>
              <w:t>are drept scop integrarea cunoștințelor acumulate de viitorii medici stomatologi la disciplinele de profil în vederea asigurării unui nivel profesional stomatologic eficient, cu respectarea principiilor de confecționare în conformitate cu cerințele de rigoare. Totodată, metodele de modelare a machetelor protezelor mobilizabile</w:t>
            </w:r>
            <w:r w:rsidR="009B4914">
              <w:rPr>
                <w:rFonts w:ascii="Times New Roman" w:hAnsi="Times New Roman" w:cs="Times New Roman"/>
                <w:sz w:val="24"/>
                <w:szCs w:val="24"/>
                <w:lang w:val="ro-RO"/>
              </w:rPr>
              <w:t xml:space="preserve"> și mobile</w:t>
            </w:r>
            <w:r w:rsidR="000E63BB" w:rsidRPr="00B63019">
              <w:rPr>
                <w:rFonts w:ascii="Times New Roman" w:hAnsi="Times New Roman" w:cs="Times New Roman"/>
                <w:sz w:val="24"/>
                <w:szCs w:val="24"/>
                <w:lang w:val="ro-RO"/>
              </w:rPr>
              <w:t xml:space="preserve">, metodele de ambalare, dezambalare, etapele prelucrării mecanice și lustruire a protezelor mobilizabile </w:t>
            </w:r>
            <w:r w:rsidR="009B4914">
              <w:rPr>
                <w:rFonts w:ascii="Times New Roman" w:hAnsi="Times New Roman" w:cs="Times New Roman"/>
                <w:sz w:val="24"/>
                <w:szCs w:val="24"/>
                <w:lang w:val="ro-RO"/>
              </w:rPr>
              <w:t xml:space="preserve">și mobile, </w:t>
            </w:r>
            <w:r w:rsidR="000E63BB" w:rsidRPr="00B63019">
              <w:rPr>
                <w:rFonts w:ascii="Times New Roman" w:hAnsi="Times New Roman" w:cs="Times New Roman"/>
                <w:sz w:val="24"/>
                <w:szCs w:val="24"/>
                <w:lang w:val="ro-RO"/>
              </w:rPr>
              <w:t>descrise în cadrul disciplinei ține să dezvolte abilitățile și gândirea clinică a studenților orientate spre acumularea competențelor în determinarea metodelor optime de diagnostic și tratament a pacienților edentați și îmbunătățirea calității vieții acestora.</w:t>
            </w:r>
          </w:p>
        </w:tc>
      </w:tr>
      <w:tr w:rsidR="000B7EA4" w:rsidRPr="00A40AE4" w14:paraId="408A5A4F" w14:textId="77777777" w:rsidTr="007E309D">
        <w:tc>
          <w:tcPr>
            <w:tcW w:w="2269" w:type="dxa"/>
          </w:tcPr>
          <w:p w14:paraId="0C291967" w14:textId="77777777" w:rsidR="000B7EA4" w:rsidRPr="00B63019" w:rsidRDefault="000B7EA4" w:rsidP="00B63019">
            <w:pPr>
              <w:jc w:val="both"/>
              <w:rPr>
                <w:rFonts w:ascii="Times New Roman" w:hAnsi="Times New Roman" w:cs="Times New Roman"/>
                <w:sz w:val="24"/>
                <w:szCs w:val="24"/>
              </w:rPr>
            </w:pPr>
            <w:r w:rsidRPr="00B63019">
              <w:rPr>
                <w:rFonts w:ascii="Times New Roman" w:hAnsi="Times New Roman" w:cs="Times New Roman"/>
                <w:sz w:val="24"/>
                <w:szCs w:val="24"/>
                <w:lang w:val="ro-RO"/>
              </w:rPr>
              <w:t>Tematica prezentată</w:t>
            </w:r>
          </w:p>
          <w:p w14:paraId="1FC02D2E" w14:textId="77777777" w:rsidR="000B7EA4" w:rsidRPr="00B63019" w:rsidRDefault="000B7EA4" w:rsidP="00B63019">
            <w:pPr>
              <w:jc w:val="both"/>
              <w:rPr>
                <w:rFonts w:ascii="Times New Roman" w:hAnsi="Times New Roman" w:cs="Times New Roman"/>
                <w:sz w:val="24"/>
                <w:szCs w:val="24"/>
                <w:lang w:val="ro-RO"/>
              </w:rPr>
            </w:pPr>
          </w:p>
        </w:tc>
        <w:tc>
          <w:tcPr>
            <w:tcW w:w="7223" w:type="dxa"/>
          </w:tcPr>
          <w:p w14:paraId="2A92105C" w14:textId="690C7F2C" w:rsidR="000B7EA4" w:rsidRPr="00B63019" w:rsidRDefault="000E63BB"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Confecționarea protezelor mobilizabile</w:t>
            </w:r>
            <w:r w:rsidR="009B4914">
              <w:rPr>
                <w:rFonts w:ascii="Times New Roman" w:hAnsi="Times New Roman" w:cs="Times New Roman"/>
                <w:sz w:val="24"/>
                <w:szCs w:val="24"/>
                <w:lang w:val="ro-RO"/>
              </w:rPr>
              <w:t xml:space="preserve"> și mobile</w:t>
            </w:r>
            <w:r w:rsidRPr="00B63019">
              <w:rPr>
                <w:rFonts w:ascii="Times New Roman" w:hAnsi="Times New Roman" w:cs="Times New Roman"/>
                <w:sz w:val="24"/>
                <w:szCs w:val="24"/>
                <w:lang w:val="ro-RO"/>
              </w:rPr>
              <w:t>, este un compartiment indispensabil atât pentru propedeutica stomatologiei ortopedice (preclinică) cât și pentru celelalte ramuri ale stomatologiei moderne. Instruirea studenților în perioada preclinică are un aport major în familiarizarea acestora cu specificul propedeuticii la stomatologia ortopedică. Etapele principale constau în  însușirea metodologiei de cunoaștere și opțiunile  acestora descrise în acest compartiment, care sunt orientate spre dezvoltarea gândirii preclinice a studenților. Totodată, o atenție deosebită este acordată odontotehnicii protezelor mobilizabile</w:t>
            </w:r>
            <w:r w:rsidR="009B4914">
              <w:rPr>
                <w:rFonts w:ascii="Times New Roman" w:hAnsi="Times New Roman" w:cs="Times New Roman"/>
                <w:sz w:val="24"/>
                <w:szCs w:val="24"/>
                <w:lang w:val="ro-RO"/>
              </w:rPr>
              <w:t xml:space="preserve"> și mobile</w:t>
            </w:r>
            <w:r w:rsidRPr="00B63019">
              <w:rPr>
                <w:rFonts w:ascii="Times New Roman" w:hAnsi="Times New Roman" w:cs="Times New Roman"/>
                <w:sz w:val="24"/>
                <w:szCs w:val="24"/>
                <w:lang w:val="ro-RO"/>
              </w:rPr>
              <w:t xml:space="preserve"> în stomatologie, precum și consecutivitatea etapelor de realizare a acestor construcții protetice. Cea din urmă reprezintă o etapă fundamentală în pregătirea specialiștilor de profil. Disciplina dată, include cunoștințele acumulate la odontotehnica protezării mobilizabile</w:t>
            </w:r>
            <w:r w:rsidR="009B4914">
              <w:rPr>
                <w:rFonts w:ascii="Times New Roman" w:hAnsi="Times New Roman" w:cs="Times New Roman"/>
                <w:sz w:val="24"/>
                <w:szCs w:val="24"/>
                <w:lang w:val="ro-RO"/>
              </w:rPr>
              <w:t xml:space="preserve"> și mobile</w:t>
            </w:r>
            <w:r w:rsidRPr="00B63019">
              <w:rPr>
                <w:rFonts w:ascii="Times New Roman" w:hAnsi="Times New Roman" w:cs="Times New Roman"/>
                <w:sz w:val="24"/>
                <w:szCs w:val="24"/>
                <w:lang w:val="ro-RO"/>
              </w:rPr>
              <w:t xml:space="preserve">, cu descrierea tuturor etapelor tehnice și clinice, fără de care nu este posibilă activitatea unui medic </w:t>
            </w:r>
            <w:proofErr w:type="spellStart"/>
            <w:r w:rsidRPr="00B63019">
              <w:rPr>
                <w:rFonts w:ascii="Times New Roman" w:hAnsi="Times New Roman" w:cs="Times New Roman"/>
                <w:sz w:val="24"/>
                <w:szCs w:val="24"/>
                <w:lang w:val="ro-RO"/>
              </w:rPr>
              <w:t>protetician</w:t>
            </w:r>
            <w:proofErr w:type="spellEnd"/>
            <w:r w:rsidRPr="00B63019">
              <w:rPr>
                <w:rFonts w:ascii="Times New Roman" w:hAnsi="Times New Roman" w:cs="Times New Roman"/>
                <w:sz w:val="24"/>
                <w:szCs w:val="24"/>
                <w:lang w:val="ro-RO"/>
              </w:rPr>
              <w:t xml:space="preserve">. </w:t>
            </w:r>
            <w:r w:rsidRPr="00B63019">
              <w:rPr>
                <w:rFonts w:ascii="Times New Roman" w:hAnsi="Times New Roman" w:cs="Times New Roman"/>
                <w:sz w:val="24"/>
                <w:szCs w:val="24"/>
                <w:lang w:val="ro-RO"/>
              </w:rPr>
              <w:lastRenderedPageBreak/>
              <w:t xml:space="preserve">Conduita medicului </w:t>
            </w:r>
            <w:proofErr w:type="spellStart"/>
            <w:r w:rsidRPr="00B63019">
              <w:rPr>
                <w:rFonts w:ascii="Times New Roman" w:hAnsi="Times New Roman" w:cs="Times New Roman"/>
                <w:sz w:val="24"/>
                <w:szCs w:val="24"/>
                <w:lang w:val="ro-RO"/>
              </w:rPr>
              <w:t>protetician</w:t>
            </w:r>
            <w:proofErr w:type="spellEnd"/>
            <w:r w:rsidRPr="00B63019">
              <w:rPr>
                <w:rFonts w:ascii="Times New Roman" w:hAnsi="Times New Roman" w:cs="Times New Roman"/>
                <w:sz w:val="24"/>
                <w:szCs w:val="24"/>
                <w:lang w:val="ro-RO"/>
              </w:rPr>
              <w:t xml:space="preserve"> în cadrul </w:t>
            </w:r>
            <w:r w:rsidR="00A40AE4">
              <w:rPr>
                <w:rFonts w:ascii="Times New Roman" w:hAnsi="Times New Roman" w:cs="Times New Roman"/>
                <w:sz w:val="24"/>
                <w:szCs w:val="24"/>
                <w:lang w:val="ro-RO"/>
              </w:rPr>
              <w:t>tehnologiei confecționării</w:t>
            </w:r>
            <w:r w:rsidRPr="00B63019">
              <w:rPr>
                <w:rFonts w:ascii="Times New Roman" w:hAnsi="Times New Roman" w:cs="Times New Roman"/>
                <w:sz w:val="24"/>
                <w:szCs w:val="24"/>
                <w:lang w:val="ro-RO"/>
              </w:rPr>
              <w:t xml:space="preserve"> protez</w:t>
            </w:r>
            <w:r w:rsidR="00A40AE4">
              <w:rPr>
                <w:rFonts w:ascii="Times New Roman" w:hAnsi="Times New Roman" w:cs="Times New Roman"/>
                <w:sz w:val="24"/>
                <w:szCs w:val="24"/>
                <w:lang w:val="ro-RO"/>
              </w:rPr>
              <w:t>elor</w:t>
            </w:r>
            <w:r w:rsidRPr="00B63019">
              <w:rPr>
                <w:rFonts w:ascii="Times New Roman" w:hAnsi="Times New Roman" w:cs="Times New Roman"/>
                <w:sz w:val="24"/>
                <w:szCs w:val="24"/>
                <w:lang w:val="ro-RO"/>
              </w:rPr>
              <w:t xml:space="preserve"> mobilizabile</w:t>
            </w:r>
            <w:r w:rsidR="009B4914">
              <w:rPr>
                <w:rFonts w:ascii="Times New Roman" w:hAnsi="Times New Roman" w:cs="Times New Roman"/>
                <w:sz w:val="24"/>
                <w:szCs w:val="24"/>
                <w:lang w:val="ro-RO"/>
              </w:rPr>
              <w:t xml:space="preserve"> și mobile</w:t>
            </w:r>
            <w:r w:rsidRPr="00B63019">
              <w:rPr>
                <w:rFonts w:ascii="Times New Roman" w:hAnsi="Times New Roman" w:cs="Times New Roman"/>
                <w:sz w:val="24"/>
                <w:szCs w:val="24"/>
                <w:lang w:val="ro-RO"/>
              </w:rPr>
              <w:t xml:space="preserve"> se bazează pe principiile ocluziei, biodinamicii mandibulare, ceea ce reprezintă una din bazele fundamentale</w:t>
            </w:r>
            <w:r w:rsidR="00A40AE4">
              <w:rPr>
                <w:rFonts w:ascii="Times New Roman" w:hAnsi="Times New Roman" w:cs="Times New Roman"/>
                <w:sz w:val="24"/>
                <w:szCs w:val="24"/>
                <w:lang w:val="ro-RO"/>
              </w:rPr>
              <w:t xml:space="preserve"> a </w:t>
            </w:r>
            <w:r w:rsidRPr="00B63019">
              <w:rPr>
                <w:rFonts w:ascii="Times New Roman" w:hAnsi="Times New Roman" w:cs="Times New Roman"/>
                <w:sz w:val="24"/>
                <w:szCs w:val="24"/>
                <w:lang w:val="ro-RO"/>
              </w:rPr>
              <w:t>protezării mobilizabile</w:t>
            </w:r>
            <w:r w:rsidR="00CD31D3">
              <w:rPr>
                <w:rFonts w:ascii="Times New Roman" w:hAnsi="Times New Roman" w:cs="Times New Roman"/>
                <w:sz w:val="24"/>
                <w:szCs w:val="24"/>
                <w:lang w:val="ro-RO"/>
              </w:rPr>
              <w:t xml:space="preserve"> și mobile</w:t>
            </w:r>
            <w:r w:rsidRPr="00B63019">
              <w:rPr>
                <w:rFonts w:ascii="Times New Roman" w:hAnsi="Times New Roman" w:cs="Times New Roman"/>
                <w:sz w:val="24"/>
                <w:szCs w:val="24"/>
                <w:lang w:val="ro-RO"/>
              </w:rPr>
              <w:t xml:space="preserve">  în domeniul stomatologic.</w:t>
            </w:r>
          </w:p>
        </w:tc>
      </w:tr>
      <w:tr w:rsidR="000B7EA4" w:rsidRPr="00A40AE4" w14:paraId="0119FFB5" w14:textId="77777777" w:rsidTr="007E309D">
        <w:tc>
          <w:tcPr>
            <w:tcW w:w="2269" w:type="dxa"/>
            <w:shd w:val="clear" w:color="auto" w:fill="DEEAF6" w:themeFill="accent1" w:themeFillTint="33"/>
          </w:tcPr>
          <w:p w14:paraId="16B76E14" w14:textId="77777777" w:rsidR="000B7EA4" w:rsidRPr="00B63019" w:rsidRDefault="000B7EA4" w:rsidP="00B63019">
            <w:pPr>
              <w:jc w:val="both"/>
              <w:rPr>
                <w:rFonts w:ascii="Times New Roman" w:hAnsi="Times New Roman" w:cs="Times New Roman"/>
                <w:sz w:val="24"/>
                <w:szCs w:val="24"/>
              </w:rPr>
            </w:pPr>
            <w:r w:rsidRPr="00B63019">
              <w:rPr>
                <w:rFonts w:ascii="Times New Roman" w:hAnsi="Times New Roman" w:cs="Times New Roman"/>
                <w:sz w:val="24"/>
                <w:szCs w:val="24"/>
                <w:lang w:val="ro-RO"/>
              </w:rPr>
              <w:lastRenderedPageBreak/>
              <w:t>Finalități de studiu</w:t>
            </w:r>
          </w:p>
          <w:p w14:paraId="1606C5E4" w14:textId="77777777" w:rsidR="000B7EA4" w:rsidRPr="00B63019" w:rsidRDefault="000B7EA4" w:rsidP="00B63019">
            <w:pPr>
              <w:jc w:val="both"/>
              <w:rPr>
                <w:rFonts w:ascii="Times New Roman" w:hAnsi="Times New Roman" w:cs="Times New Roman"/>
                <w:sz w:val="24"/>
                <w:szCs w:val="24"/>
                <w:lang w:val="ro-RO"/>
              </w:rPr>
            </w:pPr>
          </w:p>
        </w:tc>
        <w:tc>
          <w:tcPr>
            <w:tcW w:w="7223" w:type="dxa"/>
          </w:tcPr>
          <w:p w14:paraId="1CE28064" w14:textId="77777777" w:rsidR="00E0348F" w:rsidRPr="00E0348F" w:rsidRDefault="00E0348F" w:rsidP="00E0348F">
            <w:pPr>
              <w:pStyle w:val="3"/>
              <w:widowControl w:val="0"/>
              <w:numPr>
                <w:ilvl w:val="0"/>
                <w:numId w:val="9"/>
              </w:numPr>
              <w:jc w:val="both"/>
              <w:rPr>
                <w:sz w:val="24"/>
                <w:szCs w:val="24"/>
              </w:rPr>
            </w:pPr>
            <w:r w:rsidRPr="00E0348F">
              <w:rPr>
                <w:sz w:val="24"/>
                <w:szCs w:val="24"/>
              </w:rPr>
              <w:t xml:space="preserve">să cunoască etapele </w:t>
            </w:r>
            <w:proofErr w:type="spellStart"/>
            <w:r w:rsidRPr="00E0348F">
              <w:rPr>
                <w:sz w:val="24"/>
                <w:szCs w:val="24"/>
              </w:rPr>
              <w:t>clinico</w:t>
            </w:r>
            <w:proofErr w:type="spellEnd"/>
            <w:r w:rsidRPr="00E0348F">
              <w:rPr>
                <w:sz w:val="24"/>
                <w:szCs w:val="24"/>
              </w:rPr>
              <w:t xml:space="preserve">-tehnice de confecționare ale protezei mobilizabile </w:t>
            </w:r>
            <w:proofErr w:type="spellStart"/>
            <w:r w:rsidRPr="00E0348F">
              <w:rPr>
                <w:sz w:val="24"/>
                <w:szCs w:val="24"/>
              </w:rPr>
              <w:t>scheletate</w:t>
            </w:r>
            <w:proofErr w:type="spellEnd"/>
            <w:r w:rsidRPr="00E0348F">
              <w:rPr>
                <w:sz w:val="24"/>
                <w:szCs w:val="24"/>
              </w:rPr>
              <w:t>, etapele amprentării câmpului protetic, realizarea modelului preliminar;</w:t>
            </w:r>
          </w:p>
          <w:p w14:paraId="38643786" w14:textId="77777777" w:rsidR="00E0348F" w:rsidRPr="00E0348F" w:rsidRDefault="00E0348F" w:rsidP="00E0348F">
            <w:pPr>
              <w:pStyle w:val="3"/>
              <w:widowControl w:val="0"/>
              <w:numPr>
                <w:ilvl w:val="0"/>
                <w:numId w:val="9"/>
              </w:numPr>
              <w:jc w:val="both"/>
              <w:rPr>
                <w:sz w:val="24"/>
                <w:szCs w:val="24"/>
              </w:rPr>
            </w:pPr>
            <w:r w:rsidRPr="00E0348F">
              <w:rPr>
                <w:sz w:val="24"/>
                <w:szCs w:val="24"/>
              </w:rPr>
              <w:t xml:space="preserve">să cunoască componentele </w:t>
            </w:r>
            <w:proofErr w:type="spellStart"/>
            <w:r w:rsidRPr="00E0348F">
              <w:rPr>
                <w:sz w:val="24"/>
                <w:szCs w:val="24"/>
              </w:rPr>
              <w:t>paralelografului</w:t>
            </w:r>
            <w:proofErr w:type="spellEnd"/>
            <w:r w:rsidRPr="00E0348F">
              <w:rPr>
                <w:sz w:val="24"/>
                <w:szCs w:val="24"/>
              </w:rPr>
              <w:t xml:space="preserve">, studiul modelului la </w:t>
            </w:r>
            <w:proofErr w:type="spellStart"/>
            <w:r w:rsidRPr="00E0348F">
              <w:rPr>
                <w:sz w:val="24"/>
                <w:szCs w:val="24"/>
              </w:rPr>
              <w:t>paralelograf</w:t>
            </w:r>
            <w:proofErr w:type="spellEnd"/>
            <w:r w:rsidRPr="00E0348F">
              <w:rPr>
                <w:sz w:val="24"/>
                <w:szCs w:val="24"/>
              </w:rPr>
              <w:t>;</w:t>
            </w:r>
          </w:p>
          <w:p w14:paraId="77B2D62F" w14:textId="77777777" w:rsidR="00E0348F" w:rsidRPr="00E0348F" w:rsidRDefault="00E0348F" w:rsidP="00E0348F">
            <w:pPr>
              <w:pStyle w:val="3"/>
              <w:widowControl w:val="0"/>
              <w:numPr>
                <w:ilvl w:val="0"/>
                <w:numId w:val="9"/>
              </w:numPr>
              <w:jc w:val="both"/>
              <w:rPr>
                <w:sz w:val="24"/>
                <w:szCs w:val="24"/>
              </w:rPr>
            </w:pPr>
            <w:r w:rsidRPr="00E0348F">
              <w:rPr>
                <w:sz w:val="24"/>
                <w:szCs w:val="24"/>
              </w:rPr>
              <w:t>să cunoască etapele pregătirii modelului pentru duplicare;</w:t>
            </w:r>
          </w:p>
          <w:p w14:paraId="22CFC65B" w14:textId="77777777" w:rsidR="00E0348F" w:rsidRPr="00E0348F" w:rsidRDefault="00E0348F" w:rsidP="00E0348F">
            <w:pPr>
              <w:pStyle w:val="3"/>
              <w:widowControl w:val="0"/>
              <w:numPr>
                <w:ilvl w:val="0"/>
                <w:numId w:val="9"/>
              </w:numPr>
              <w:jc w:val="both"/>
              <w:rPr>
                <w:sz w:val="24"/>
                <w:szCs w:val="24"/>
              </w:rPr>
            </w:pPr>
            <w:r w:rsidRPr="00E0348F">
              <w:rPr>
                <w:sz w:val="24"/>
                <w:szCs w:val="24"/>
              </w:rPr>
              <w:t xml:space="preserve">să cunoască tehnicile de dezambalare, prelucrare mecanică, șlefuire și lustruire a componentei   metalice a protezei mobilizabile </w:t>
            </w:r>
            <w:proofErr w:type="spellStart"/>
            <w:r w:rsidRPr="00E0348F">
              <w:rPr>
                <w:sz w:val="24"/>
                <w:szCs w:val="24"/>
              </w:rPr>
              <w:t>scheletate</w:t>
            </w:r>
            <w:proofErr w:type="spellEnd"/>
            <w:r w:rsidRPr="00E0348F">
              <w:rPr>
                <w:sz w:val="24"/>
                <w:szCs w:val="24"/>
              </w:rPr>
              <w:t>;</w:t>
            </w:r>
          </w:p>
          <w:p w14:paraId="17F95F83" w14:textId="77777777" w:rsidR="00E0348F" w:rsidRPr="00E0348F" w:rsidRDefault="00E0348F" w:rsidP="00E0348F">
            <w:pPr>
              <w:pStyle w:val="3"/>
              <w:widowControl w:val="0"/>
              <w:numPr>
                <w:ilvl w:val="0"/>
                <w:numId w:val="9"/>
              </w:numPr>
              <w:jc w:val="both"/>
              <w:rPr>
                <w:sz w:val="24"/>
                <w:szCs w:val="24"/>
              </w:rPr>
            </w:pPr>
            <w:r w:rsidRPr="00E0348F">
              <w:rPr>
                <w:sz w:val="24"/>
                <w:szCs w:val="24"/>
              </w:rPr>
              <w:t>să cunoască elementele componente ale  protezei parțial mobilizabile acrilice;</w:t>
            </w:r>
          </w:p>
          <w:p w14:paraId="54D1DEE2" w14:textId="77777777" w:rsidR="00E0348F" w:rsidRPr="00E0348F" w:rsidRDefault="00E0348F" w:rsidP="00E0348F">
            <w:pPr>
              <w:pStyle w:val="3"/>
              <w:widowControl w:val="0"/>
              <w:numPr>
                <w:ilvl w:val="0"/>
                <w:numId w:val="9"/>
              </w:numPr>
              <w:jc w:val="both"/>
              <w:rPr>
                <w:sz w:val="24"/>
                <w:szCs w:val="24"/>
              </w:rPr>
            </w:pPr>
            <w:r w:rsidRPr="00E0348F">
              <w:rPr>
                <w:sz w:val="24"/>
                <w:szCs w:val="24"/>
              </w:rPr>
              <w:t xml:space="preserve">să cunoască principiile de montare a dinților artificiali în proteza parțial mobilizabilă;   </w:t>
            </w:r>
          </w:p>
          <w:p w14:paraId="12606A15" w14:textId="77777777" w:rsidR="00E0348F" w:rsidRPr="00E0348F" w:rsidRDefault="00E0348F" w:rsidP="00E0348F">
            <w:pPr>
              <w:pStyle w:val="3"/>
              <w:widowControl w:val="0"/>
              <w:numPr>
                <w:ilvl w:val="0"/>
                <w:numId w:val="9"/>
              </w:numPr>
              <w:jc w:val="both"/>
              <w:rPr>
                <w:sz w:val="24"/>
                <w:szCs w:val="24"/>
              </w:rPr>
            </w:pPr>
            <w:r w:rsidRPr="00E0348F">
              <w:rPr>
                <w:sz w:val="24"/>
                <w:szCs w:val="24"/>
              </w:rPr>
              <w:t>să cunoască etapele ambalării machetei, fazele polimerizării, consecutivitatea dezambalării, metodele de prelucrare  și lustruire  a protezei;</w:t>
            </w:r>
          </w:p>
          <w:p w14:paraId="17D26346" w14:textId="77777777" w:rsidR="000B7EA4" w:rsidRDefault="00E0348F" w:rsidP="00E0348F">
            <w:pPr>
              <w:pStyle w:val="3"/>
              <w:widowControl w:val="0"/>
              <w:numPr>
                <w:ilvl w:val="0"/>
                <w:numId w:val="9"/>
              </w:numPr>
              <w:jc w:val="both"/>
              <w:rPr>
                <w:sz w:val="24"/>
                <w:szCs w:val="24"/>
              </w:rPr>
            </w:pPr>
            <w:r w:rsidRPr="00E0348F">
              <w:rPr>
                <w:sz w:val="24"/>
                <w:szCs w:val="24"/>
              </w:rPr>
              <w:t xml:space="preserve">să cunoască etapele </w:t>
            </w:r>
            <w:proofErr w:type="spellStart"/>
            <w:r w:rsidRPr="00E0348F">
              <w:rPr>
                <w:sz w:val="24"/>
                <w:szCs w:val="24"/>
              </w:rPr>
              <w:t>clinico</w:t>
            </w:r>
            <w:proofErr w:type="spellEnd"/>
            <w:r w:rsidRPr="00E0348F">
              <w:rPr>
                <w:sz w:val="24"/>
                <w:szCs w:val="24"/>
              </w:rPr>
              <w:t>-tehnice de confecționare ale protezei mobilizabile injectate, etapele amprentării câmpului protetic, particularitățile realizării modelelor de lucru, etc.</w:t>
            </w:r>
          </w:p>
          <w:p w14:paraId="7D373E61" w14:textId="77777777" w:rsidR="005111B2" w:rsidRDefault="005111B2" w:rsidP="005111B2">
            <w:pPr>
              <w:pStyle w:val="3"/>
              <w:widowControl w:val="0"/>
              <w:numPr>
                <w:ilvl w:val="0"/>
                <w:numId w:val="9"/>
              </w:numPr>
              <w:jc w:val="both"/>
              <w:rPr>
                <w:sz w:val="24"/>
                <w:szCs w:val="24"/>
              </w:rPr>
            </w:pPr>
            <w:r>
              <w:rPr>
                <w:sz w:val="24"/>
                <w:szCs w:val="24"/>
              </w:rPr>
              <w:t xml:space="preserve">să </w:t>
            </w:r>
            <w:r w:rsidRPr="005111B2">
              <w:rPr>
                <w:sz w:val="24"/>
                <w:szCs w:val="24"/>
              </w:rPr>
              <w:t xml:space="preserve">definească </w:t>
            </w:r>
            <w:proofErr w:type="spellStart"/>
            <w:r w:rsidRPr="005111B2">
              <w:rPr>
                <w:sz w:val="24"/>
                <w:szCs w:val="24"/>
              </w:rPr>
              <w:t>edentația</w:t>
            </w:r>
            <w:proofErr w:type="spellEnd"/>
            <w:r w:rsidRPr="005111B2">
              <w:rPr>
                <w:sz w:val="24"/>
                <w:szCs w:val="24"/>
              </w:rPr>
              <w:t xml:space="preserve"> totală și să descrie elementele componente ale câmpului protetic edentat total</w:t>
            </w:r>
            <w:r w:rsidRPr="00E0348F">
              <w:rPr>
                <w:sz w:val="24"/>
                <w:szCs w:val="24"/>
              </w:rPr>
              <w:t>;</w:t>
            </w:r>
            <w:r w:rsidRPr="005111B2">
              <w:rPr>
                <w:sz w:val="24"/>
                <w:szCs w:val="24"/>
              </w:rPr>
              <w:t xml:space="preserve"> </w:t>
            </w:r>
          </w:p>
          <w:p w14:paraId="4B611A28" w14:textId="77777777" w:rsidR="005111B2" w:rsidRPr="00565C0D" w:rsidRDefault="005111B2" w:rsidP="00565C0D">
            <w:pPr>
              <w:pStyle w:val="3"/>
              <w:widowControl w:val="0"/>
              <w:numPr>
                <w:ilvl w:val="0"/>
                <w:numId w:val="9"/>
              </w:numPr>
              <w:jc w:val="both"/>
              <w:rPr>
                <w:sz w:val="24"/>
                <w:szCs w:val="24"/>
              </w:rPr>
            </w:pPr>
            <w:r>
              <w:rPr>
                <w:sz w:val="24"/>
                <w:szCs w:val="24"/>
              </w:rPr>
              <w:t>să</w:t>
            </w:r>
            <w:r w:rsidRPr="00565C0D">
              <w:rPr>
                <w:sz w:val="24"/>
                <w:szCs w:val="24"/>
              </w:rPr>
              <w:t xml:space="preserve"> însușească clasificările proceselor alveolare mandibulare și maxilare după diferiți autori și a mucoasei câmpului protetic</w:t>
            </w:r>
            <w:r w:rsidRPr="00565C0D">
              <w:rPr>
                <w:sz w:val="24"/>
                <w:szCs w:val="24"/>
                <w:lang w:val="en-US"/>
              </w:rPr>
              <w:t>;</w:t>
            </w:r>
          </w:p>
          <w:p w14:paraId="67354160" w14:textId="77777777" w:rsidR="001359C2" w:rsidRPr="00825B18" w:rsidRDefault="00565C0D" w:rsidP="00825B18">
            <w:pPr>
              <w:pStyle w:val="3"/>
              <w:widowControl w:val="0"/>
              <w:numPr>
                <w:ilvl w:val="0"/>
                <w:numId w:val="9"/>
              </w:numPr>
              <w:jc w:val="both"/>
              <w:rPr>
                <w:sz w:val="24"/>
                <w:szCs w:val="24"/>
              </w:rPr>
            </w:pPr>
            <w:proofErr w:type="spellStart"/>
            <w:r>
              <w:rPr>
                <w:sz w:val="24"/>
                <w:szCs w:val="24"/>
                <w:lang w:val="en-US"/>
              </w:rPr>
              <w:t>să</w:t>
            </w:r>
            <w:proofErr w:type="spellEnd"/>
            <w:r w:rsidR="005111B2" w:rsidRPr="00565C0D">
              <w:rPr>
                <w:sz w:val="24"/>
                <w:szCs w:val="24"/>
              </w:rPr>
              <w:t xml:space="preserve"> înțeleagă și să descrie etapele </w:t>
            </w:r>
            <w:proofErr w:type="spellStart"/>
            <w:r w:rsidR="005111B2" w:rsidRPr="00565C0D">
              <w:rPr>
                <w:sz w:val="24"/>
                <w:szCs w:val="24"/>
              </w:rPr>
              <w:t>clinico</w:t>
            </w:r>
            <w:proofErr w:type="spellEnd"/>
            <w:r w:rsidR="005111B2" w:rsidRPr="00565C0D">
              <w:rPr>
                <w:sz w:val="24"/>
                <w:szCs w:val="24"/>
              </w:rPr>
              <w:t>-tehnice de confecționare a protezei totale mobile</w:t>
            </w:r>
            <w:r w:rsidR="005111B2" w:rsidRPr="00565C0D">
              <w:rPr>
                <w:sz w:val="24"/>
                <w:szCs w:val="24"/>
                <w:lang w:val="en-US"/>
              </w:rPr>
              <w:t>;</w:t>
            </w:r>
          </w:p>
        </w:tc>
      </w:tr>
      <w:tr w:rsidR="000B7EA4" w:rsidRPr="00A40AE4" w14:paraId="35112179" w14:textId="77777777" w:rsidTr="007E309D">
        <w:tc>
          <w:tcPr>
            <w:tcW w:w="2269" w:type="dxa"/>
          </w:tcPr>
          <w:p w14:paraId="5D737195" w14:textId="77777777" w:rsidR="000B7EA4" w:rsidRPr="00B63019" w:rsidRDefault="000B7EA4" w:rsidP="00B63019">
            <w:pPr>
              <w:jc w:val="both"/>
              <w:rPr>
                <w:rFonts w:ascii="Times New Roman" w:hAnsi="Times New Roman" w:cs="Times New Roman"/>
                <w:sz w:val="24"/>
                <w:szCs w:val="24"/>
              </w:rPr>
            </w:pPr>
            <w:r w:rsidRPr="00B63019">
              <w:rPr>
                <w:rFonts w:ascii="Times New Roman" w:hAnsi="Times New Roman" w:cs="Times New Roman"/>
                <w:sz w:val="24"/>
                <w:szCs w:val="24"/>
                <w:lang w:val="ro-RO"/>
              </w:rPr>
              <w:t>Manopere practice achiziționate</w:t>
            </w:r>
          </w:p>
          <w:p w14:paraId="30D94F20" w14:textId="77777777" w:rsidR="000B7EA4" w:rsidRPr="00B63019" w:rsidRDefault="000B7EA4" w:rsidP="00B63019">
            <w:pPr>
              <w:jc w:val="both"/>
              <w:rPr>
                <w:rFonts w:ascii="Times New Roman" w:hAnsi="Times New Roman" w:cs="Times New Roman"/>
                <w:sz w:val="24"/>
                <w:szCs w:val="24"/>
                <w:lang w:val="ro-RO"/>
              </w:rPr>
            </w:pPr>
          </w:p>
        </w:tc>
        <w:tc>
          <w:tcPr>
            <w:tcW w:w="7223" w:type="dxa"/>
          </w:tcPr>
          <w:p w14:paraId="1BBD5672" w14:textId="77777777" w:rsidR="00B63019" w:rsidRPr="00B63019" w:rsidRDefault="00B63019" w:rsidP="00B63019">
            <w:pPr>
              <w:pStyle w:val="3"/>
              <w:widowControl w:val="0"/>
              <w:numPr>
                <w:ilvl w:val="0"/>
                <w:numId w:val="8"/>
              </w:numPr>
              <w:jc w:val="both"/>
              <w:rPr>
                <w:sz w:val="24"/>
                <w:szCs w:val="24"/>
              </w:rPr>
            </w:pPr>
            <w:r w:rsidRPr="00B63019">
              <w:rPr>
                <w:sz w:val="24"/>
                <w:szCs w:val="24"/>
              </w:rPr>
              <w:t>disting</w:t>
            </w:r>
            <w:r>
              <w:rPr>
                <w:sz w:val="24"/>
                <w:szCs w:val="24"/>
              </w:rPr>
              <w:t>erea</w:t>
            </w:r>
            <w:r w:rsidRPr="00B63019">
              <w:rPr>
                <w:sz w:val="24"/>
                <w:szCs w:val="24"/>
              </w:rPr>
              <w:t xml:space="preserve"> elemente</w:t>
            </w:r>
            <w:r>
              <w:rPr>
                <w:sz w:val="24"/>
                <w:szCs w:val="24"/>
              </w:rPr>
              <w:t>lor</w:t>
            </w:r>
            <w:r w:rsidRPr="00B63019">
              <w:rPr>
                <w:sz w:val="24"/>
                <w:szCs w:val="24"/>
              </w:rPr>
              <w:t xml:space="preserve"> componente ale  protezei mobilizabile </w:t>
            </w:r>
            <w:proofErr w:type="spellStart"/>
            <w:r w:rsidRPr="00B63019">
              <w:rPr>
                <w:sz w:val="24"/>
                <w:szCs w:val="24"/>
              </w:rPr>
              <w:t>scheletate</w:t>
            </w:r>
            <w:proofErr w:type="spellEnd"/>
            <w:r w:rsidRPr="00B63019">
              <w:rPr>
                <w:sz w:val="24"/>
                <w:szCs w:val="24"/>
              </w:rPr>
              <w:t>;</w:t>
            </w:r>
          </w:p>
          <w:p w14:paraId="49AA0265" w14:textId="6BE0989B" w:rsidR="00B63019" w:rsidRPr="00B63019" w:rsidRDefault="00B63019" w:rsidP="00B63019">
            <w:pPr>
              <w:pStyle w:val="3"/>
              <w:widowControl w:val="0"/>
              <w:numPr>
                <w:ilvl w:val="0"/>
                <w:numId w:val="8"/>
              </w:numPr>
              <w:jc w:val="both"/>
              <w:rPr>
                <w:sz w:val="24"/>
                <w:szCs w:val="24"/>
              </w:rPr>
            </w:pPr>
            <w:r w:rsidRPr="00B63019">
              <w:rPr>
                <w:sz w:val="24"/>
                <w:szCs w:val="24"/>
              </w:rPr>
              <w:t>diferenție</w:t>
            </w:r>
            <w:r>
              <w:rPr>
                <w:sz w:val="24"/>
                <w:szCs w:val="24"/>
              </w:rPr>
              <w:t>re</w:t>
            </w:r>
            <w:r w:rsidR="00C60617">
              <w:rPr>
                <w:sz w:val="24"/>
                <w:szCs w:val="24"/>
              </w:rPr>
              <w:t>a</w:t>
            </w:r>
            <w:r w:rsidRPr="00B63019">
              <w:rPr>
                <w:sz w:val="24"/>
                <w:szCs w:val="24"/>
              </w:rPr>
              <w:t xml:space="preserve"> etapel</w:t>
            </w:r>
            <w:r>
              <w:rPr>
                <w:sz w:val="24"/>
                <w:szCs w:val="24"/>
              </w:rPr>
              <w:t>or</w:t>
            </w:r>
            <w:r w:rsidRPr="00B63019">
              <w:rPr>
                <w:sz w:val="24"/>
                <w:szCs w:val="24"/>
              </w:rPr>
              <w:t xml:space="preserve"> </w:t>
            </w:r>
            <w:proofErr w:type="spellStart"/>
            <w:r w:rsidRPr="00B63019">
              <w:rPr>
                <w:sz w:val="24"/>
                <w:szCs w:val="24"/>
              </w:rPr>
              <w:t>clinico</w:t>
            </w:r>
            <w:proofErr w:type="spellEnd"/>
            <w:r w:rsidRPr="00B63019">
              <w:rPr>
                <w:sz w:val="24"/>
                <w:szCs w:val="24"/>
              </w:rPr>
              <w:t xml:space="preserve">-tehnice de confecționare ale protezei mobilizabile </w:t>
            </w:r>
            <w:proofErr w:type="spellStart"/>
            <w:r w:rsidRPr="00B63019">
              <w:rPr>
                <w:sz w:val="24"/>
                <w:szCs w:val="24"/>
              </w:rPr>
              <w:t>scheletate</w:t>
            </w:r>
            <w:proofErr w:type="spellEnd"/>
            <w:r w:rsidRPr="00B63019">
              <w:rPr>
                <w:sz w:val="24"/>
                <w:szCs w:val="24"/>
              </w:rPr>
              <w:t>, etapele amprentării câmpului protetic</w:t>
            </w:r>
            <w:r w:rsidR="00A40AE4">
              <w:rPr>
                <w:sz w:val="24"/>
                <w:szCs w:val="24"/>
              </w:rPr>
              <w:t xml:space="preserve"> pe modelul fantom</w:t>
            </w:r>
            <w:r w:rsidRPr="00B63019">
              <w:rPr>
                <w:sz w:val="24"/>
                <w:szCs w:val="24"/>
              </w:rPr>
              <w:t>, realizarea modelului preliminar;</w:t>
            </w:r>
          </w:p>
          <w:p w14:paraId="1A2AB243" w14:textId="77777777" w:rsidR="00B63019" w:rsidRPr="00B63019" w:rsidRDefault="00C60617" w:rsidP="00B63019">
            <w:pPr>
              <w:pStyle w:val="3"/>
              <w:widowControl w:val="0"/>
              <w:numPr>
                <w:ilvl w:val="0"/>
                <w:numId w:val="8"/>
              </w:numPr>
              <w:jc w:val="both"/>
              <w:rPr>
                <w:sz w:val="24"/>
                <w:szCs w:val="24"/>
              </w:rPr>
            </w:pPr>
            <w:r>
              <w:rPr>
                <w:sz w:val="24"/>
                <w:szCs w:val="24"/>
              </w:rPr>
              <w:t>familiarizarea cu</w:t>
            </w:r>
            <w:r w:rsidR="00B63019" w:rsidRPr="00B63019">
              <w:rPr>
                <w:sz w:val="24"/>
                <w:szCs w:val="24"/>
              </w:rPr>
              <w:t xml:space="preserve"> componentele </w:t>
            </w:r>
            <w:proofErr w:type="spellStart"/>
            <w:r w:rsidR="00B63019" w:rsidRPr="00B63019">
              <w:rPr>
                <w:sz w:val="24"/>
                <w:szCs w:val="24"/>
              </w:rPr>
              <w:t>paralelografului</w:t>
            </w:r>
            <w:proofErr w:type="spellEnd"/>
            <w:r>
              <w:rPr>
                <w:sz w:val="24"/>
                <w:szCs w:val="24"/>
              </w:rPr>
              <w:t xml:space="preserve"> și</w:t>
            </w:r>
            <w:r w:rsidR="00B63019" w:rsidRPr="00B63019">
              <w:rPr>
                <w:sz w:val="24"/>
                <w:szCs w:val="24"/>
              </w:rPr>
              <w:t xml:space="preserve"> studiul modelului la </w:t>
            </w:r>
            <w:proofErr w:type="spellStart"/>
            <w:r w:rsidR="00B63019" w:rsidRPr="00B63019">
              <w:rPr>
                <w:sz w:val="24"/>
                <w:szCs w:val="24"/>
              </w:rPr>
              <w:t>paralelograf</w:t>
            </w:r>
            <w:proofErr w:type="spellEnd"/>
            <w:r w:rsidR="00B63019" w:rsidRPr="00B63019">
              <w:rPr>
                <w:sz w:val="24"/>
                <w:szCs w:val="24"/>
              </w:rPr>
              <w:t>;</w:t>
            </w:r>
          </w:p>
          <w:p w14:paraId="73057872" w14:textId="77777777" w:rsidR="00B63019" w:rsidRPr="00B63019" w:rsidRDefault="00B63019" w:rsidP="00B63019">
            <w:pPr>
              <w:pStyle w:val="3"/>
              <w:widowControl w:val="0"/>
              <w:numPr>
                <w:ilvl w:val="0"/>
                <w:numId w:val="8"/>
              </w:numPr>
              <w:jc w:val="both"/>
              <w:rPr>
                <w:sz w:val="24"/>
                <w:szCs w:val="24"/>
              </w:rPr>
            </w:pPr>
            <w:r w:rsidRPr="00B63019">
              <w:rPr>
                <w:sz w:val="24"/>
                <w:szCs w:val="24"/>
              </w:rPr>
              <w:t>efectu</w:t>
            </w:r>
            <w:r w:rsidR="00C60617">
              <w:rPr>
                <w:sz w:val="24"/>
                <w:szCs w:val="24"/>
              </w:rPr>
              <w:t>area</w:t>
            </w:r>
            <w:r w:rsidRPr="00B63019">
              <w:rPr>
                <w:sz w:val="24"/>
                <w:szCs w:val="24"/>
              </w:rPr>
              <w:t xml:space="preserve"> etape</w:t>
            </w:r>
            <w:r w:rsidR="00C60617">
              <w:rPr>
                <w:sz w:val="24"/>
                <w:szCs w:val="24"/>
              </w:rPr>
              <w:t xml:space="preserve">lor </w:t>
            </w:r>
            <w:r w:rsidRPr="00B63019">
              <w:rPr>
                <w:sz w:val="24"/>
                <w:szCs w:val="24"/>
              </w:rPr>
              <w:t>pregătirii modelului pentru duplicare;</w:t>
            </w:r>
          </w:p>
          <w:p w14:paraId="33EAB1E3" w14:textId="77777777" w:rsidR="00B63019" w:rsidRPr="00B63019" w:rsidRDefault="00C60617" w:rsidP="00B63019">
            <w:pPr>
              <w:pStyle w:val="3"/>
              <w:widowControl w:val="0"/>
              <w:numPr>
                <w:ilvl w:val="0"/>
                <w:numId w:val="8"/>
              </w:numPr>
              <w:jc w:val="both"/>
              <w:rPr>
                <w:sz w:val="24"/>
                <w:szCs w:val="24"/>
              </w:rPr>
            </w:pPr>
            <w:proofErr w:type="spellStart"/>
            <w:r>
              <w:rPr>
                <w:sz w:val="24"/>
                <w:szCs w:val="24"/>
              </w:rPr>
              <w:t>efecuarea</w:t>
            </w:r>
            <w:proofErr w:type="spellEnd"/>
            <w:r>
              <w:rPr>
                <w:sz w:val="24"/>
                <w:szCs w:val="24"/>
              </w:rPr>
              <w:t xml:space="preserve"> </w:t>
            </w:r>
            <w:r w:rsidR="00B63019" w:rsidRPr="00B63019">
              <w:rPr>
                <w:sz w:val="24"/>
                <w:szCs w:val="24"/>
              </w:rPr>
              <w:t>tehnicil</w:t>
            </w:r>
            <w:r>
              <w:rPr>
                <w:sz w:val="24"/>
                <w:szCs w:val="24"/>
              </w:rPr>
              <w:t>or</w:t>
            </w:r>
            <w:r w:rsidR="00B63019" w:rsidRPr="00B63019">
              <w:rPr>
                <w:sz w:val="24"/>
                <w:szCs w:val="24"/>
              </w:rPr>
              <w:t xml:space="preserve"> de modelare  a machetei din ceară a componentei metalice pentru proteza mobilizabilă </w:t>
            </w:r>
            <w:proofErr w:type="spellStart"/>
            <w:r w:rsidR="00B63019" w:rsidRPr="00B63019">
              <w:rPr>
                <w:sz w:val="24"/>
                <w:szCs w:val="24"/>
              </w:rPr>
              <w:t>scheletată</w:t>
            </w:r>
            <w:proofErr w:type="spellEnd"/>
            <w:r w:rsidR="00B63019" w:rsidRPr="00B63019">
              <w:rPr>
                <w:sz w:val="24"/>
                <w:szCs w:val="24"/>
              </w:rPr>
              <w:t>;</w:t>
            </w:r>
          </w:p>
          <w:p w14:paraId="4DB730B3" w14:textId="77777777" w:rsidR="00B63019" w:rsidRPr="00B63019" w:rsidRDefault="00C60617" w:rsidP="00B63019">
            <w:pPr>
              <w:pStyle w:val="3"/>
              <w:widowControl w:val="0"/>
              <w:numPr>
                <w:ilvl w:val="0"/>
                <w:numId w:val="8"/>
              </w:numPr>
              <w:jc w:val="both"/>
              <w:rPr>
                <w:sz w:val="24"/>
                <w:szCs w:val="24"/>
              </w:rPr>
            </w:pPr>
            <w:r>
              <w:rPr>
                <w:sz w:val="24"/>
                <w:szCs w:val="24"/>
              </w:rPr>
              <w:t xml:space="preserve">participarea la efectuarea </w:t>
            </w:r>
            <w:r w:rsidR="00B63019" w:rsidRPr="00B63019">
              <w:rPr>
                <w:sz w:val="24"/>
                <w:szCs w:val="24"/>
              </w:rPr>
              <w:t>tehnicil</w:t>
            </w:r>
            <w:r>
              <w:rPr>
                <w:sz w:val="24"/>
                <w:szCs w:val="24"/>
              </w:rPr>
              <w:t>or</w:t>
            </w:r>
            <w:r w:rsidR="00B63019" w:rsidRPr="00B63019">
              <w:rPr>
                <w:sz w:val="24"/>
                <w:szCs w:val="24"/>
              </w:rPr>
              <w:t xml:space="preserve"> moderne de realizare a tiparului, metodele de turnare a aliajelor;</w:t>
            </w:r>
          </w:p>
          <w:p w14:paraId="07D417B3" w14:textId="77777777" w:rsidR="00B63019" w:rsidRPr="00B63019" w:rsidRDefault="00C60617" w:rsidP="00B63019">
            <w:pPr>
              <w:pStyle w:val="3"/>
              <w:widowControl w:val="0"/>
              <w:numPr>
                <w:ilvl w:val="0"/>
                <w:numId w:val="8"/>
              </w:numPr>
              <w:jc w:val="both"/>
              <w:rPr>
                <w:sz w:val="24"/>
                <w:szCs w:val="24"/>
              </w:rPr>
            </w:pPr>
            <w:r w:rsidRPr="00C60617">
              <w:rPr>
                <w:sz w:val="24"/>
                <w:szCs w:val="24"/>
              </w:rPr>
              <w:t xml:space="preserve">participarea la efectuarea </w:t>
            </w:r>
            <w:r w:rsidR="00B63019" w:rsidRPr="00B63019">
              <w:rPr>
                <w:sz w:val="24"/>
                <w:szCs w:val="24"/>
              </w:rPr>
              <w:t>tehnicil</w:t>
            </w:r>
            <w:r>
              <w:rPr>
                <w:sz w:val="24"/>
                <w:szCs w:val="24"/>
              </w:rPr>
              <w:t>or</w:t>
            </w:r>
            <w:r w:rsidR="00B63019" w:rsidRPr="00B63019">
              <w:rPr>
                <w:sz w:val="24"/>
                <w:szCs w:val="24"/>
              </w:rPr>
              <w:t xml:space="preserve"> de dezambalare, prelucrare mecanică, șlefuire și lustruire a componentei   metalice a protezei mobilizabile </w:t>
            </w:r>
            <w:proofErr w:type="spellStart"/>
            <w:r w:rsidR="00B63019" w:rsidRPr="00B63019">
              <w:rPr>
                <w:sz w:val="24"/>
                <w:szCs w:val="24"/>
              </w:rPr>
              <w:t>scheletate</w:t>
            </w:r>
            <w:proofErr w:type="spellEnd"/>
            <w:r w:rsidR="00B63019" w:rsidRPr="00B63019">
              <w:rPr>
                <w:sz w:val="24"/>
                <w:szCs w:val="24"/>
              </w:rPr>
              <w:t>;</w:t>
            </w:r>
          </w:p>
          <w:p w14:paraId="6E9DEB3E" w14:textId="77777777" w:rsidR="00B63019" w:rsidRPr="00B63019" w:rsidRDefault="00B63019" w:rsidP="00B63019">
            <w:pPr>
              <w:pStyle w:val="3"/>
              <w:widowControl w:val="0"/>
              <w:numPr>
                <w:ilvl w:val="0"/>
                <w:numId w:val="8"/>
              </w:numPr>
              <w:jc w:val="both"/>
              <w:rPr>
                <w:sz w:val="24"/>
                <w:szCs w:val="24"/>
              </w:rPr>
            </w:pPr>
            <w:r w:rsidRPr="00B63019">
              <w:rPr>
                <w:sz w:val="24"/>
                <w:szCs w:val="24"/>
              </w:rPr>
              <w:t>disting</w:t>
            </w:r>
            <w:r w:rsidR="00C60617">
              <w:rPr>
                <w:sz w:val="24"/>
                <w:szCs w:val="24"/>
              </w:rPr>
              <w:t xml:space="preserve">erea </w:t>
            </w:r>
            <w:r w:rsidRPr="00B63019">
              <w:rPr>
                <w:sz w:val="24"/>
                <w:szCs w:val="24"/>
              </w:rPr>
              <w:t>elementel</w:t>
            </w:r>
            <w:r w:rsidR="00C60617">
              <w:rPr>
                <w:sz w:val="24"/>
                <w:szCs w:val="24"/>
              </w:rPr>
              <w:t>or</w:t>
            </w:r>
            <w:r w:rsidRPr="00B63019">
              <w:rPr>
                <w:sz w:val="24"/>
                <w:szCs w:val="24"/>
              </w:rPr>
              <w:t xml:space="preserve"> componente ale  protezei parțial mobilizabile acrilice;</w:t>
            </w:r>
          </w:p>
          <w:p w14:paraId="3B5692B9" w14:textId="77777777" w:rsidR="00B63019" w:rsidRPr="00B63019" w:rsidRDefault="00B63019" w:rsidP="00B63019">
            <w:pPr>
              <w:pStyle w:val="3"/>
              <w:widowControl w:val="0"/>
              <w:numPr>
                <w:ilvl w:val="0"/>
                <w:numId w:val="8"/>
              </w:numPr>
              <w:jc w:val="both"/>
              <w:rPr>
                <w:sz w:val="24"/>
                <w:szCs w:val="24"/>
              </w:rPr>
            </w:pPr>
            <w:r w:rsidRPr="00B63019">
              <w:rPr>
                <w:sz w:val="24"/>
                <w:szCs w:val="24"/>
              </w:rPr>
              <w:t>desen</w:t>
            </w:r>
            <w:r w:rsidR="00E0348F">
              <w:rPr>
                <w:sz w:val="24"/>
                <w:szCs w:val="24"/>
              </w:rPr>
              <w:t>area</w:t>
            </w:r>
            <w:r w:rsidRPr="00B63019">
              <w:rPr>
                <w:sz w:val="24"/>
                <w:szCs w:val="24"/>
              </w:rPr>
              <w:t xml:space="preserve"> limitel</w:t>
            </w:r>
            <w:r w:rsidR="00E0348F">
              <w:rPr>
                <w:sz w:val="24"/>
                <w:szCs w:val="24"/>
              </w:rPr>
              <w:t>or</w:t>
            </w:r>
            <w:r w:rsidRPr="00B63019">
              <w:rPr>
                <w:sz w:val="24"/>
                <w:szCs w:val="24"/>
              </w:rPr>
              <w:t xml:space="preserve"> bazei protezei, elementele de ancorare,  să efectueze tehnica confecționării croșetelor din sârmă de wiplă; </w:t>
            </w:r>
          </w:p>
          <w:p w14:paraId="03479DF3" w14:textId="77777777" w:rsidR="00B63019" w:rsidRPr="00B63019" w:rsidRDefault="00B63019" w:rsidP="00B63019">
            <w:pPr>
              <w:pStyle w:val="3"/>
              <w:widowControl w:val="0"/>
              <w:numPr>
                <w:ilvl w:val="0"/>
                <w:numId w:val="8"/>
              </w:numPr>
              <w:jc w:val="both"/>
              <w:rPr>
                <w:sz w:val="24"/>
                <w:szCs w:val="24"/>
              </w:rPr>
            </w:pPr>
            <w:proofErr w:type="spellStart"/>
            <w:r w:rsidRPr="00B63019">
              <w:rPr>
                <w:sz w:val="24"/>
                <w:szCs w:val="24"/>
              </w:rPr>
              <w:lastRenderedPageBreak/>
              <w:t>confecționăr</w:t>
            </w:r>
            <w:r w:rsidR="00E0348F">
              <w:rPr>
                <w:sz w:val="24"/>
                <w:szCs w:val="24"/>
              </w:rPr>
              <w:t>ea</w:t>
            </w:r>
            <w:proofErr w:type="spellEnd"/>
            <w:r w:rsidRPr="00B63019">
              <w:rPr>
                <w:sz w:val="24"/>
                <w:szCs w:val="24"/>
              </w:rPr>
              <w:t xml:space="preserve"> șabloanelor cu borduri de ocluzie; </w:t>
            </w:r>
          </w:p>
          <w:p w14:paraId="6D83257A" w14:textId="77777777" w:rsidR="00B63019" w:rsidRPr="00B63019" w:rsidRDefault="00B63019" w:rsidP="00B63019">
            <w:pPr>
              <w:pStyle w:val="3"/>
              <w:widowControl w:val="0"/>
              <w:numPr>
                <w:ilvl w:val="0"/>
                <w:numId w:val="8"/>
              </w:numPr>
              <w:jc w:val="both"/>
              <w:rPr>
                <w:sz w:val="24"/>
                <w:szCs w:val="24"/>
              </w:rPr>
            </w:pPr>
            <w:r w:rsidRPr="00B63019">
              <w:rPr>
                <w:sz w:val="24"/>
                <w:szCs w:val="24"/>
              </w:rPr>
              <w:t>efectu</w:t>
            </w:r>
            <w:r w:rsidR="00E0348F">
              <w:rPr>
                <w:sz w:val="24"/>
                <w:szCs w:val="24"/>
              </w:rPr>
              <w:t>area</w:t>
            </w:r>
            <w:r w:rsidRPr="00B63019">
              <w:rPr>
                <w:sz w:val="24"/>
                <w:szCs w:val="24"/>
              </w:rPr>
              <w:t xml:space="preserve"> metodel</w:t>
            </w:r>
            <w:r w:rsidR="00E0348F">
              <w:rPr>
                <w:sz w:val="24"/>
                <w:szCs w:val="24"/>
              </w:rPr>
              <w:t>or</w:t>
            </w:r>
            <w:r w:rsidRPr="00B63019">
              <w:rPr>
                <w:sz w:val="24"/>
                <w:szCs w:val="24"/>
              </w:rPr>
              <w:t xml:space="preserve"> de determinare a relațiilor </w:t>
            </w:r>
            <w:proofErr w:type="spellStart"/>
            <w:r w:rsidRPr="00B63019">
              <w:rPr>
                <w:sz w:val="24"/>
                <w:szCs w:val="24"/>
              </w:rPr>
              <w:t>intermaxilare</w:t>
            </w:r>
            <w:proofErr w:type="spellEnd"/>
            <w:r w:rsidRPr="00B63019">
              <w:rPr>
                <w:sz w:val="24"/>
                <w:szCs w:val="24"/>
              </w:rPr>
              <w:t xml:space="preserve"> </w:t>
            </w:r>
            <w:proofErr w:type="spellStart"/>
            <w:r w:rsidRPr="00B63019">
              <w:rPr>
                <w:sz w:val="24"/>
                <w:szCs w:val="24"/>
              </w:rPr>
              <w:t>centrice</w:t>
            </w:r>
            <w:proofErr w:type="spellEnd"/>
            <w:r w:rsidRPr="00B63019">
              <w:rPr>
                <w:sz w:val="24"/>
                <w:szCs w:val="24"/>
              </w:rPr>
              <w:t xml:space="preserve"> și modalitatea de </w:t>
            </w:r>
            <w:proofErr w:type="spellStart"/>
            <w:r w:rsidRPr="00B63019">
              <w:rPr>
                <w:sz w:val="24"/>
                <w:szCs w:val="24"/>
              </w:rPr>
              <w:t>ghipsare</w:t>
            </w:r>
            <w:proofErr w:type="spellEnd"/>
            <w:r w:rsidRPr="00B63019">
              <w:rPr>
                <w:sz w:val="24"/>
                <w:szCs w:val="24"/>
              </w:rPr>
              <w:t xml:space="preserve"> în simulatoare;</w:t>
            </w:r>
          </w:p>
          <w:p w14:paraId="5B41ADFC" w14:textId="77777777" w:rsidR="00B63019" w:rsidRPr="00B63019" w:rsidRDefault="00B63019" w:rsidP="00B63019">
            <w:pPr>
              <w:pStyle w:val="3"/>
              <w:widowControl w:val="0"/>
              <w:numPr>
                <w:ilvl w:val="0"/>
                <w:numId w:val="8"/>
              </w:numPr>
              <w:jc w:val="both"/>
              <w:rPr>
                <w:sz w:val="24"/>
                <w:szCs w:val="24"/>
              </w:rPr>
            </w:pPr>
            <w:r w:rsidRPr="00B63019">
              <w:rPr>
                <w:sz w:val="24"/>
                <w:szCs w:val="24"/>
              </w:rPr>
              <w:t>efectu</w:t>
            </w:r>
            <w:r w:rsidR="00E0348F">
              <w:rPr>
                <w:sz w:val="24"/>
                <w:szCs w:val="24"/>
              </w:rPr>
              <w:t xml:space="preserve">area </w:t>
            </w:r>
            <w:r w:rsidRPr="00B63019">
              <w:rPr>
                <w:sz w:val="24"/>
                <w:szCs w:val="24"/>
              </w:rPr>
              <w:t>mont</w:t>
            </w:r>
            <w:r w:rsidR="00E0348F">
              <w:rPr>
                <w:sz w:val="24"/>
                <w:szCs w:val="24"/>
              </w:rPr>
              <w:t>ării</w:t>
            </w:r>
            <w:r w:rsidRPr="00B63019">
              <w:rPr>
                <w:sz w:val="24"/>
                <w:szCs w:val="24"/>
              </w:rPr>
              <w:t xml:space="preserve"> dinților artificiali în proteza parțial mobilizabilă;   </w:t>
            </w:r>
          </w:p>
          <w:p w14:paraId="01BC8646" w14:textId="77777777" w:rsidR="00B63019" w:rsidRPr="00B63019" w:rsidRDefault="00B63019" w:rsidP="00B63019">
            <w:pPr>
              <w:pStyle w:val="3"/>
              <w:widowControl w:val="0"/>
              <w:numPr>
                <w:ilvl w:val="0"/>
                <w:numId w:val="8"/>
              </w:numPr>
              <w:jc w:val="both"/>
              <w:rPr>
                <w:sz w:val="24"/>
                <w:szCs w:val="24"/>
              </w:rPr>
            </w:pPr>
            <w:r w:rsidRPr="00B63019">
              <w:rPr>
                <w:sz w:val="24"/>
                <w:szCs w:val="24"/>
              </w:rPr>
              <w:t>efectu</w:t>
            </w:r>
            <w:r w:rsidR="00E0348F">
              <w:rPr>
                <w:sz w:val="24"/>
                <w:szCs w:val="24"/>
              </w:rPr>
              <w:t>area</w:t>
            </w:r>
            <w:r w:rsidRPr="00B63019">
              <w:rPr>
                <w:sz w:val="24"/>
                <w:szCs w:val="24"/>
              </w:rPr>
              <w:t xml:space="preserve"> etapel</w:t>
            </w:r>
            <w:r w:rsidR="00E0348F">
              <w:rPr>
                <w:sz w:val="24"/>
                <w:szCs w:val="24"/>
              </w:rPr>
              <w:t>or</w:t>
            </w:r>
            <w:r w:rsidRPr="00B63019">
              <w:rPr>
                <w:sz w:val="24"/>
                <w:szCs w:val="24"/>
              </w:rPr>
              <w:t xml:space="preserve"> ambalării machetei, fazele polimerizării, consecutivitatea dezambalării, metodele de prelucrare  și lustruire  a protezei</w:t>
            </w:r>
            <w:r w:rsidR="00825B18">
              <w:rPr>
                <w:sz w:val="24"/>
                <w:szCs w:val="24"/>
              </w:rPr>
              <w:t xml:space="preserve"> parțiale mobilizabile acrilice</w:t>
            </w:r>
            <w:r w:rsidRPr="00B63019">
              <w:rPr>
                <w:sz w:val="24"/>
                <w:szCs w:val="24"/>
              </w:rPr>
              <w:t>;</w:t>
            </w:r>
          </w:p>
          <w:p w14:paraId="3877EA38" w14:textId="77777777" w:rsidR="005111B2" w:rsidRDefault="00B63019" w:rsidP="00565C0D">
            <w:pPr>
              <w:pStyle w:val="3"/>
              <w:widowControl w:val="0"/>
              <w:numPr>
                <w:ilvl w:val="0"/>
                <w:numId w:val="8"/>
              </w:numPr>
              <w:jc w:val="both"/>
              <w:rPr>
                <w:sz w:val="24"/>
                <w:szCs w:val="24"/>
              </w:rPr>
            </w:pPr>
            <w:r w:rsidRPr="00B63019">
              <w:rPr>
                <w:sz w:val="24"/>
                <w:szCs w:val="24"/>
              </w:rPr>
              <w:t>disting</w:t>
            </w:r>
            <w:r w:rsidR="00E0348F">
              <w:rPr>
                <w:sz w:val="24"/>
                <w:szCs w:val="24"/>
              </w:rPr>
              <w:t>erea</w:t>
            </w:r>
            <w:r w:rsidRPr="00B63019">
              <w:rPr>
                <w:sz w:val="24"/>
                <w:szCs w:val="24"/>
              </w:rPr>
              <w:t xml:space="preserve"> etapel</w:t>
            </w:r>
            <w:r w:rsidR="00E0348F">
              <w:rPr>
                <w:sz w:val="24"/>
                <w:szCs w:val="24"/>
              </w:rPr>
              <w:t xml:space="preserve">or </w:t>
            </w:r>
            <w:proofErr w:type="spellStart"/>
            <w:r w:rsidRPr="00B63019">
              <w:rPr>
                <w:sz w:val="24"/>
                <w:szCs w:val="24"/>
              </w:rPr>
              <w:t>clinico</w:t>
            </w:r>
            <w:proofErr w:type="spellEnd"/>
            <w:r w:rsidRPr="00B63019">
              <w:rPr>
                <w:sz w:val="24"/>
                <w:szCs w:val="24"/>
              </w:rPr>
              <w:t>-tehnice de confecționare ale protezei mobilizabil</w:t>
            </w:r>
            <w:r w:rsidR="007E309D">
              <w:rPr>
                <w:sz w:val="24"/>
                <w:szCs w:val="24"/>
              </w:rPr>
              <w:t>e flexibile</w:t>
            </w:r>
            <w:r w:rsidRPr="00B63019">
              <w:rPr>
                <w:sz w:val="24"/>
                <w:szCs w:val="24"/>
              </w:rPr>
              <w:t>, etapele amprentării câmpului protetic, particularitățile realizării modelelor de lucru.</w:t>
            </w:r>
          </w:p>
          <w:p w14:paraId="6B61486D" w14:textId="60673930" w:rsidR="00565C0D" w:rsidRDefault="00825B18" w:rsidP="00825B18">
            <w:pPr>
              <w:pStyle w:val="3"/>
              <w:widowControl w:val="0"/>
              <w:numPr>
                <w:ilvl w:val="0"/>
                <w:numId w:val="8"/>
              </w:numPr>
              <w:jc w:val="both"/>
              <w:rPr>
                <w:sz w:val="24"/>
                <w:szCs w:val="24"/>
              </w:rPr>
            </w:pPr>
            <w:r>
              <w:rPr>
                <w:sz w:val="24"/>
                <w:szCs w:val="24"/>
              </w:rPr>
              <w:t>r</w:t>
            </w:r>
            <w:r w:rsidR="00565C0D" w:rsidRPr="00825B18">
              <w:rPr>
                <w:sz w:val="24"/>
                <w:szCs w:val="24"/>
              </w:rPr>
              <w:t>ealizarea amprentării preliminare a câmpului protetic pe modele fantom</w:t>
            </w:r>
            <w:r w:rsidR="00A40AE4">
              <w:rPr>
                <w:sz w:val="24"/>
                <w:szCs w:val="24"/>
              </w:rPr>
              <w:t xml:space="preserve"> cu </w:t>
            </w:r>
            <w:proofErr w:type="spellStart"/>
            <w:r>
              <w:rPr>
                <w:sz w:val="24"/>
                <w:szCs w:val="24"/>
              </w:rPr>
              <w:t>edenta</w:t>
            </w:r>
            <w:r w:rsidR="00A40AE4">
              <w:rPr>
                <w:sz w:val="24"/>
                <w:szCs w:val="24"/>
              </w:rPr>
              <w:t>ție</w:t>
            </w:r>
            <w:proofErr w:type="spellEnd"/>
            <w:r w:rsidR="00A40AE4">
              <w:rPr>
                <w:sz w:val="24"/>
                <w:szCs w:val="24"/>
              </w:rPr>
              <w:t xml:space="preserve"> </w:t>
            </w:r>
            <w:r>
              <w:rPr>
                <w:sz w:val="24"/>
                <w:szCs w:val="24"/>
              </w:rPr>
              <w:t>total</w:t>
            </w:r>
            <w:r w:rsidR="00A40AE4">
              <w:rPr>
                <w:sz w:val="24"/>
                <w:szCs w:val="24"/>
              </w:rPr>
              <w:t>ă.</w:t>
            </w:r>
          </w:p>
          <w:p w14:paraId="0E246587" w14:textId="58F40C06" w:rsidR="00565C0D" w:rsidRDefault="00825B18" w:rsidP="00825B18">
            <w:pPr>
              <w:pStyle w:val="3"/>
              <w:widowControl w:val="0"/>
              <w:numPr>
                <w:ilvl w:val="0"/>
                <w:numId w:val="8"/>
              </w:numPr>
              <w:jc w:val="both"/>
              <w:rPr>
                <w:sz w:val="24"/>
                <w:szCs w:val="24"/>
              </w:rPr>
            </w:pPr>
            <w:r>
              <w:rPr>
                <w:sz w:val="24"/>
                <w:szCs w:val="24"/>
              </w:rPr>
              <w:t>r</w:t>
            </w:r>
            <w:r w:rsidR="00565C0D" w:rsidRPr="00825B18">
              <w:rPr>
                <w:sz w:val="24"/>
                <w:szCs w:val="24"/>
              </w:rPr>
              <w:t>ealizarea modelul preliminar și lingura individuală</w:t>
            </w:r>
            <w:r w:rsidR="00A40AE4">
              <w:rPr>
                <w:sz w:val="24"/>
                <w:szCs w:val="24"/>
              </w:rPr>
              <w:t>.</w:t>
            </w:r>
          </w:p>
          <w:p w14:paraId="25579D1F" w14:textId="77777777" w:rsidR="00565C0D" w:rsidRDefault="00825B18" w:rsidP="00825B18">
            <w:pPr>
              <w:pStyle w:val="3"/>
              <w:widowControl w:val="0"/>
              <w:numPr>
                <w:ilvl w:val="0"/>
                <w:numId w:val="8"/>
              </w:numPr>
              <w:jc w:val="both"/>
              <w:rPr>
                <w:sz w:val="24"/>
                <w:szCs w:val="24"/>
              </w:rPr>
            </w:pPr>
            <w:r>
              <w:rPr>
                <w:sz w:val="24"/>
                <w:szCs w:val="24"/>
              </w:rPr>
              <w:t>d</w:t>
            </w:r>
            <w:r w:rsidR="00565C0D" w:rsidRPr="00825B18">
              <w:rPr>
                <w:sz w:val="24"/>
                <w:szCs w:val="24"/>
              </w:rPr>
              <w:t xml:space="preserve">eterminarea limitelor zonelor de sprijin și </w:t>
            </w:r>
            <w:proofErr w:type="spellStart"/>
            <w:r w:rsidR="00565C0D" w:rsidRPr="00825B18">
              <w:rPr>
                <w:sz w:val="24"/>
                <w:szCs w:val="24"/>
              </w:rPr>
              <w:t>succiune</w:t>
            </w:r>
            <w:proofErr w:type="spellEnd"/>
            <w:r w:rsidR="00565C0D" w:rsidRPr="00825B18">
              <w:rPr>
                <w:sz w:val="24"/>
                <w:szCs w:val="24"/>
              </w:rPr>
              <w:t xml:space="preserve"> a câmpului protetic pe modelele de lucru</w:t>
            </w:r>
            <w:r>
              <w:rPr>
                <w:sz w:val="24"/>
                <w:szCs w:val="24"/>
              </w:rPr>
              <w:t>.</w:t>
            </w:r>
          </w:p>
          <w:p w14:paraId="2D338721" w14:textId="77777777" w:rsidR="00565C0D" w:rsidRDefault="00825B18" w:rsidP="00825B18">
            <w:pPr>
              <w:pStyle w:val="3"/>
              <w:widowControl w:val="0"/>
              <w:numPr>
                <w:ilvl w:val="0"/>
                <w:numId w:val="8"/>
              </w:numPr>
              <w:jc w:val="both"/>
              <w:rPr>
                <w:sz w:val="24"/>
                <w:szCs w:val="24"/>
              </w:rPr>
            </w:pPr>
            <w:r>
              <w:rPr>
                <w:sz w:val="24"/>
                <w:szCs w:val="24"/>
              </w:rPr>
              <w:t>r</w:t>
            </w:r>
            <w:r w:rsidR="00565C0D" w:rsidRPr="00825B18">
              <w:rPr>
                <w:sz w:val="24"/>
                <w:szCs w:val="24"/>
              </w:rPr>
              <w:t xml:space="preserve">ealizarea șabloanelor cu borduri de ocluzie pentru determinarea relațiilor </w:t>
            </w:r>
            <w:proofErr w:type="spellStart"/>
            <w:r w:rsidR="00565C0D" w:rsidRPr="00825B18">
              <w:rPr>
                <w:sz w:val="24"/>
                <w:szCs w:val="24"/>
              </w:rPr>
              <w:t>intermaxilare</w:t>
            </w:r>
            <w:proofErr w:type="spellEnd"/>
            <w:r w:rsidR="00565C0D" w:rsidRPr="00825B18">
              <w:rPr>
                <w:sz w:val="24"/>
                <w:szCs w:val="24"/>
              </w:rPr>
              <w:t>.</w:t>
            </w:r>
          </w:p>
          <w:p w14:paraId="2CD3C0CD" w14:textId="77777777" w:rsidR="00565C0D" w:rsidRDefault="00825B18" w:rsidP="00825B18">
            <w:pPr>
              <w:pStyle w:val="3"/>
              <w:widowControl w:val="0"/>
              <w:numPr>
                <w:ilvl w:val="0"/>
                <w:numId w:val="8"/>
              </w:numPr>
              <w:jc w:val="both"/>
              <w:rPr>
                <w:sz w:val="24"/>
                <w:szCs w:val="24"/>
              </w:rPr>
            </w:pPr>
            <w:r>
              <w:rPr>
                <w:sz w:val="24"/>
                <w:szCs w:val="24"/>
              </w:rPr>
              <w:t>d</w:t>
            </w:r>
            <w:r w:rsidR="00565C0D" w:rsidRPr="00825B18">
              <w:rPr>
                <w:sz w:val="24"/>
                <w:szCs w:val="24"/>
              </w:rPr>
              <w:t xml:space="preserve">eterminarea și înregistrarea relațiilor </w:t>
            </w:r>
            <w:proofErr w:type="spellStart"/>
            <w:r w:rsidR="00565C0D" w:rsidRPr="00825B18">
              <w:rPr>
                <w:sz w:val="24"/>
                <w:szCs w:val="24"/>
              </w:rPr>
              <w:t>intermaxilare</w:t>
            </w:r>
            <w:proofErr w:type="spellEnd"/>
            <w:r w:rsidR="00565C0D" w:rsidRPr="00825B18">
              <w:rPr>
                <w:sz w:val="24"/>
                <w:szCs w:val="24"/>
              </w:rPr>
              <w:t xml:space="preserve"> pe modele</w:t>
            </w:r>
            <w:r>
              <w:rPr>
                <w:sz w:val="24"/>
                <w:szCs w:val="24"/>
              </w:rPr>
              <w:t>,</w:t>
            </w:r>
            <w:r w:rsidR="00565C0D" w:rsidRPr="00825B18">
              <w:rPr>
                <w:sz w:val="24"/>
                <w:szCs w:val="24"/>
              </w:rPr>
              <w:t xml:space="preserve"> fixarea modelelor în </w:t>
            </w:r>
            <w:proofErr w:type="spellStart"/>
            <w:r w:rsidR="00565C0D" w:rsidRPr="00825B18">
              <w:rPr>
                <w:sz w:val="24"/>
                <w:szCs w:val="24"/>
              </w:rPr>
              <w:t>simolator</w:t>
            </w:r>
            <w:proofErr w:type="spellEnd"/>
            <w:r>
              <w:rPr>
                <w:sz w:val="24"/>
                <w:szCs w:val="24"/>
              </w:rPr>
              <w:t>.</w:t>
            </w:r>
          </w:p>
          <w:p w14:paraId="52983AB5" w14:textId="77777777" w:rsidR="005111B2" w:rsidRPr="00825B18" w:rsidRDefault="00825B18" w:rsidP="00825B18">
            <w:pPr>
              <w:pStyle w:val="3"/>
              <w:widowControl w:val="0"/>
              <w:numPr>
                <w:ilvl w:val="0"/>
                <w:numId w:val="8"/>
              </w:numPr>
              <w:jc w:val="both"/>
              <w:rPr>
                <w:sz w:val="24"/>
                <w:szCs w:val="24"/>
              </w:rPr>
            </w:pPr>
            <w:r>
              <w:rPr>
                <w:sz w:val="24"/>
                <w:szCs w:val="24"/>
              </w:rPr>
              <w:t>r</w:t>
            </w:r>
            <w:r w:rsidR="00565C0D" w:rsidRPr="00825B18">
              <w:rPr>
                <w:sz w:val="24"/>
                <w:szCs w:val="24"/>
              </w:rPr>
              <w:t>ealizarea machetei viitoarei proteze totale cu montarea dinților artificiali</w:t>
            </w:r>
            <w:r>
              <w:rPr>
                <w:sz w:val="24"/>
                <w:szCs w:val="24"/>
              </w:rPr>
              <w:t>.</w:t>
            </w:r>
          </w:p>
        </w:tc>
      </w:tr>
      <w:tr w:rsidR="000B7EA4" w:rsidRPr="00B63019" w14:paraId="21E4B0DB" w14:textId="77777777" w:rsidTr="007E309D">
        <w:tc>
          <w:tcPr>
            <w:tcW w:w="2269" w:type="dxa"/>
            <w:shd w:val="clear" w:color="auto" w:fill="DEEAF6" w:themeFill="accent1" w:themeFillTint="33"/>
          </w:tcPr>
          <w:p w14:paraId="6D3DF220" w14:textId="77777777" w:rsidR="000B7EA4" w:rsidRPr="00B63019" w:rsidRDefault="000B7EA4"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lastRenderedPageBreak/>
              <w:t>Forma de evaluare</w:t>
            </w:r>
          </w:p>
        </w:tc>
        <w:tc>
          <w:tcPr>
            <w:tcW w:w="7223" w:type="dxa"/>
          </w:tcPr>
          <w:p w14:paraId="7C7EA74A" w14:textId="77777777" w:rsidR="000B7EA4" w:rsidRPr="00B63019" w:rsidRDefault="009174D2" w:rsidP="00B63019">
            <w:pPr>
              <w:jc w:val="both"/>
              <w:rPr>
                <w:rFonts w:ascii="Times New Roman" w:hAnsi="Times New Roman" w:cs="Times New Roman"/>
                <w:sz w:val="24"/>
                <w:szCs w:val="24"/>
                <w:lang w:val="ro-RO"/>
              </w:rPr>
            </w:pPr>
            <w:r w:rsidRPr="00B63019">
              <w:rPr>
                <w:rFonts w:ascii="Times New Roman" w:hAnsi="Times New Roman" w:cs="Times New Roman"/>
                <w:sz w:val="24"/>
                <w:szCs w:val="24"/>
                <w:lang w:val="ro-RO"/>
              </w:rPr>
              <w:t>Examen</w:t>
            </w:r>
          </w:p>
        </w:tc>
      </w:tr>
    </w:tbl>
    <w:p w14:paraId="5D61757C" w14:textId="77777777" w:rsidR="00B518EE" w:rsidRPr="00B518EE" w:rsidRDefault="00B518EE" w:rsidP="00B518EE">
      <w:pPr>
        <w:tabs>
          <w:tab w:val="left" w:pos="2445"/>
        </w:tabs>
        <w:rPr>
          <w:rFonts w:ascii="Times New Roman" w:hAnsi="Times New Roman" w:cs="Times New Roman"/>
          <w:sz w:val="24"/>
          <w:szCs w:val="24"/>
          <w:lang w:val="fr-FR"/>
        </w:rPr>
      </w:pPr>
    </w:p>
    <w:sectPr w:rsidR="00B518EE" w:rsidRPr="00B518EE" w:rsidSect="002E2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613E" w14:textId="77777777" w:rsidR="002A672D" w:rsidRDefault="002A672D" w:rsidP="00B63019">
      <w:pPr>
        <w:spacing w:after="0" w:line="240" w:lineRule="auto"/>
      </w:pPr>
      <w:r>
        <w:separator/>
      </w:r>
    </w:p>
  </w:endnote>
  <w:endnote w:type="continuationSeparator" w:id="0">
    <w:p w14:paraId="1D628521" w14:textId="77777777" w:rsidR="002A672D" w:rsidRDefault="002A672D" w:rsidP="00B6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E8A8" w14:textId="77777777" w:rsidR="002A672D" w:rsidRDefault="002A672D" w:rsidP="00B63019">
      <w:pPr>
        <w:spacing w:after="0" w:line="240" w:lineRule="auto"/>
      </w:pPr>
      <w:r>
        <w:separator/>
      </w:r>
    </w:p>
  </w:footnote>
  <w:footnote w:type="continuationSeparator" w:id="0">
    <w:p w14:paraId="37B175EC" w14:textId="77777777" w:rsidR="002A672D" w:rsidRDefault="002A672D" w:rsidP="00B6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8EC"/>
    <w:multiLevelType w:val="hybridMultilevel"/>
    <w:tmpl w:val="B23C1B3A"/>
    <w:lvl w:ilvl="0" w:tplc="85323C56">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AAA5E84"/>
    <w:multiLevelType w:val="hybridMultilevel"/>
    <w:tmpl w:val="B6EC1D90"/>
    <w:lvl w:ilvl="0" w:tplc="C15A3A1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3460E"/>
    <w:multiLevelType w:val="hybridMultilevel"/>
    <w:tmpl w:val="0712AE92"/>
    <w:lvl w:ilvl="0" w:tplc="31A296C8">
      <w:numFmt w:val="bullet"/>
      <w:lvlText w:val="•"/>
      <w:lvlJc w:val="left"/>
      <w:pPr>
        <w:ind w:left="1065" w:hanging="705"/>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60D0B64"/>
    <w:multiLevelType w:val="hybridMultilevel"/>
    <w:tmpl w:val="5D78481C"/>
    <w:lvl w:ilvl="0" w:tplc="85323C56">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7" w15:restartNumberingAfterBreak="0">
    <w:nsid w:val="57AC37A3"/>
    <w:multiLevelType w:val="hybridMultilevel"/>
    <w:tmpl w:val="95E6036E"/>
    <w:lvl w:ilvl="0" w:tplc="051E9C22">
      <w:start w:val="1"/>
      <w:numFmt w:val="bullet"/>
      <w:lvlText w:val=""/>
      <w:lvlJc w:val="left"/>
      <w:pPr>
        <w:tabs>
          <w:tab w:val="num" w:pos="360"/>
        </w:tabs>
        <w:ind w:left="360" w:hanging="360"/>
      </w:pPr>
      <w:rPr>
        <w:rFonts w:ascii="Wingdings" w:hAnsi="Wingdings" w:hint="default"/>
        <w:color w:val="auto"/>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0"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1617325549">
    <w:abstractNumId w:val="6"/>
  </w:num>
  <w:num w:numId="2" w16cid:durableId="1088964613">
    <w:abstractNumId w:val="10"/>
  </w:num>
  <w:num w:numId="3" w16cid:durableId="1810435158">
    <w:abstractNumId w:val="5"/>
  </w:num>
  <w:num w:numId="4" w16cid:durableId="1930385618">
    <w:abstractNumId w:val="8"/>
  </w:num>
  <w:num w:numId="5" w16cid:durableId="2095739923">
    <w:abstractNumId w:val="2"/>
  </w:num>
  <w:num w:numId="6" w16cid:durableId="840123400">
    <w:abstractNumId w:val="9"/>
  </w:num>
  <w:num w:numId="7" w16cid:durableId="294257690">
    <w:abstractNumId w:val="7"/>
  </w:num>
  <w:num w:numId="8" w16cid:durableId="620846947">
    <w:abstractNumId w:val="4"/>
  </w:num>
  <w:num w:numId="9" w16cid:durableId="1815172429">
    <w:abstractNumId w:val="0"/>
  </w:num>
  <w:num w:numId="10" w16cid:durableId="1555655353">
    <w:abstractNumId w:val="1"/>
  </w:num>
  <w:num w:numId="11" w16cid:durableId="7270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B0"/>
    <w:rsid w:val="00045990"/>
    <w:rsid w:val="00086B9E"/>
    <w:rsid w:val="0009359B"/>
    <w:rsid w:val="000B7EA4"/>
    <w:rsid w:val="000E63BB"/>
    <w:rsid w:val="001359C2"/>
    <w:rsid w:val="001B7667"/>
    <w:rsid w:val="002A672D"/>
    <w:rsid w:val="002E2D22"/>
    <w:rsid w:val="00347E2D"/>
    <w:rsid w:val="00396E9D"/>
    <w:rsid w:val="004710AD"/>
    <w:rsid w:val="005111B2"/>
    <w:rsid w:val="00540394"/>
    <w:rsid w:val="00565C0D"/>
    <w:rsid w:val="005772EB"/>
    <w:rsid w:val="006B7BBE"/>
    <w:rsid w:val="007939FF"/>
    <w:rsid w:val="007C6698"/>
    <w:rsid w:val="007D18F2"/>
    <w:rsid w:val="007E309D"/>
    <w:rsid w:val="00825B18"/>
    <w:rsid w:val="00893506"/>
    <w:rsid w:val="009174D2"/>
    <w:rsid w:val="00921608"/>
    <w:rsid w:val="009B4914"/>
    <w:rsid w:val="00A40AE4"/>
    <w:rsid w:val="00B518EE"/>
    <w:rsid w:val="00B63019"/>
    <w:rsid w:val="00BE6FF3"/>
    <w:rsid w:val="00C02FFF"/>
    <w:rsid w:val="00C60617"/>
    <w:rsid w:val="00CB44CC"/>
    <w:rsid w:val="00CD31D3"/>
    <w:rsid w:val="00D14714"/>
    <w:rsid w:val="00D67F6D"/>
    <w:rsid w:val="00DE1144"/>
    <w:rsid w:val="00DE53B0"/>
    <w:rsid w:val="00E0348F"/>
    <w:rsid w:val="00E1024E"/>
    <w:rsid w:val="00E43AA2"/>
    <w:rsid w:val="00EE45F0"/>
    <w:rsid w:val="00FF7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31A6"/>
  <w15:docId w15:val="{98B2D508-C0DB-4FD4-84FC-295660C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 w:type="paragraph" w:styleId="3">
    <w:name w:val="Body Text Indent 3"/>
    <w:basedOn w:val="a"/>
    <w:link w:val="30"/>
    <w:rsid w:val="00B63019"/>
    <w:pPr>
      <w:spacing w:after="0" w:line="240" w:lineRule="auto"/>
      <w:ind w:left="360"/>
    </w:pPr>
    <w:rPr>
      <w:rFonts w:ascii="Times New Roman" w:eastAsia="Times New Roman" w:hAnsi="Times New Roman" w:cs="Times New Roman"/>
      <w:szCs w:val="20"/>
      <w:lang w:val="ro-RO" w:eastAsia="ru-RU"/>
    </w:rPr>
  </w:style>
  <w:style w:type="character" w:customStyle="1" w:styleId="30">
    <w:name w:val="Основной текст с отступом 3 Знак"/>
    <w:basedOn w:val="a0"/>
    <w:link w:val="3"/>
    <w:rsid w:val="00B63019"/>
    <w:rPr>
      <w:rFonts w:ascii="Times New Roman" w:eastAsia="Times New Roman" w:hAnsi="Times New Roman" w:cs="Times New Roman"/>
      <w:szCs w:val="20"/>
      <w:lang w:val="ro-RO" w:eastAsia="ru-RU"/>
    </w:rPr>
  </w:style>
  <w:style w:type="paragraph" w:styleId="a8">
    <w:name w:val="header"/>
    <w:basedOn w:val="a"/>
    <w:link w:val="a9"/>
    <w:uiPriority w:val="99"/>
    <w:unhideWhenUsed/>
    <w:rsid w:val="00B63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3019"/>
  </w:style>
  <w:style w:type="paragraph" w:styleId="aa">
    <w:name w:val="footer"/>
    <w:basedOn w:val="a"/>
    <w:link w:val="ab"/>
    <w:uiPriority w:val="99"/>
    <w:unhideWhenUsed/>
    <w:rsid w:val="00B63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1005</Words>
  <Characters>5734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2021-04-05T12:21:00Z</cp:lastPrinted>
  <dcterms:created xsi:type="dcterms:W3CDTF">2025-03-13T14:41:00Z</dcterms:created>
  <dcterms:modified xsi:type="dcterms:W3CDTF">2025-03-13T14:41:00Z</dcterms:modified>
</cp:coreProperties>
</file>