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8"/>
        <w:gridCol w:w="7442"/>
        <w:gridCol w:w="715"/>
        <w:gridCol w:w="1003"/>
      </w:tblGrid>
      <w:tr w:rsidR="00CF2E2F" w:rsidRPr="000D73DB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:rsidR="00CF2E2F" w:rsidRPr="001C0111" w:rsidRDefault="00CF2E2F" w:rsidP="001C0111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</w:tc>
        <w:tc>
          <w:tcPr>
            <w:tcW w:w="715" w:type="dxa"/>
            <w:vAlign w:val="center"/>
          </w:tcPr>
          <w:p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:rsidR="001C0111" w:rsidRPr="00540436" w:rsidRDefault="001C0111" w:rsidP="005404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C0111">
        <w:rPr>
          <w:rFonts w:ascii="Times New Roman" w:hAnsi="Times New Roman" w:cs="Times New Roman"/>
          <w:b/>
          <w:sz w:val="32"/>
          <w:szCs w:val="32"/>
          <w:lang w:val="ro-RO"/>
        </w:rPr>
        <w:t>Orarul examenelor și consultațiilor la catedra de propedeutică stomatologică ”Pavel Godoroja”</w:t>
      </w:r>
    </w:p>
    <w:tbl>
      <w:tblPr>
        <w:tblStyle w:val="TableGrid"/>
        <w:tblpPr w:leftFromText="180" w:rightFromText="180" w:vertAnchor="text" w:horzAnchor="margin" w:tblpXSpec="center" w:tblpY="1037"/>
        <w:tblW w:w="10193" w:type="dxa"/>
        <w:tblLayout w:type="fixed"/>
        <w:tblLook w:val="04A0"/>
      </w:tblPr>
      <w:tblGrid>
        <w:gridCol w:w="837"/>
        <w:gridCol w:w="1965"/>
        <w:gridCol w:w="1878"/>
        <w:gridCol w:w="1544"/>
        <w:gridCol w:w="1843"/>
        <w:gridCol w:w="2126"/>
      </w:tblGrid>
      <w:tr w:rsidR="001C0111" w:rsidTr="00852595">
        <w:tc>
          <w:tcPr>
            <w:tcW w:w="837" w:type="dxa"/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1965" w:type="dxa"/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Disciplina</w:t>
            </w:r>
          </w:p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1544" w:type="dxa"/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xamen</w:t>
            </w:r>
          </w:p>
        </w:tc>
        <w:tc>
          <w:tcPr>
            <w:tcW w:w="1843" w:type="dxa"/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Consultație</w:t>
            </w:r>
          </w:p>
        </w:tc>
        <w:tc>
          <w:tcPr>
            <w:tcW w:w="2126" w:type="dxa"/>
          </w:tcPr>
          <w:p w:rsidR="001C0111" w:rsidRPr="00CD178F" w:rsidRDefault="001C0111" w:rsidP="0054043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17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</w:t>
            </w:r>
          </w:p>
        </w:tc>
      </w:tr>
      <w:tr w:rsidR="002A5C39" w:rsidRPr="00C15F39" w:rsidTr="00540436">
        <w:trPr>
          <w:trHeight w:val="1310"/>
        </w:trPr>
        <w:tc>
          <w:tcPr>
            <w:tcW w:w="837" w:type="dxa"/>
          </w:tcPr>
          <w:p w:rsidR="002A5C39" w:rsidRPr="00CD178F" w:rsidRDefault="002A5C39" w:rsidP="00540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65" w:type="dxa"/>
          </w:tcPr>
          <w:p w:rsidR="002A5C39" w:rsidRPr="00540436" w:rsidRDefault="002A5C39" w:rsidP="00852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Morfologia funcțională a sistemului stomatognat</w:t>
            </w:r>
          </w:p>
        </w:tc>
        <w:tc>
          <w:tcPr>
            <w:tcW w:w="1878" w:type="dxa"/>
          </w:tcPr>
          <w:p w:rsidR="002A5C39" w:rsidRPr="00540436" w:rsidRDefault="002A5C3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S1801;S1802; S1803;S1804;</w:t>
            </w:r>
            <w:r w:rsid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S1805;S1806;</w:t>
            </w:r>
            <w:r w:rsid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S1807;S1808 </w:t>
            </w:r>
            <w:proofErr w:type="spellStart"/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544" w:type="dxa"/>
          </w:tcPr>
          <w:p w:rsidR="002A5C39" w:rsidRPr="00540436" w:rsidRDefault="002A5C3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08.00</w:t>
            </w:r>
          </w:p>
        </w:tc>
        <w:tc>
          <w:tcPr>
            <w:tcW w:w="1843" w:type="dxa"/>
          </w:tcPr>
          <w:p w:rsidR="002A5C39" w:rsidRPr="00540436" w:rsidRDefault="002A5C3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2A5C39" w:rsidRPr="00540436" w:rsidRDefault="002A5C3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(aula 1)</w:t>
            </w:r>
          </w:p>
        </w:tc>
        <w:tc>
          <w:tcPr>
            <w:tcW w:w="2126" w:type="dxa"/>
          </w:tcPr>
          <w:p w:rsidR="002A5C3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Bajurea .N</w:t>
            </w:r>
          </w:p>
          <w:p w:rsidR="002A5C39" w:rsidRPr="00540436" w:rsidRDefault="002A5C3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B85669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șt. med., conf. univ.;  </w:t>
            </w:r>
            <w:r w:rsidR="00B85669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Cheptanaru .O  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5669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univ.;</w:t>
            </w:r>
          </w:p>
        </w:tc>
      </w:tr>
      <w:tr w:rsidR="00B85669" w:rsidRPr="00C15F39" w:rsidTr="00852595">
        <w:trPr>
          <w:trHeight w:val="600"/>
        </w:trPr>
        <w:tc>
          <w:tcPr>
            <w:tcW w:w="837" w:type="dxa"/>
          </w:tcPr>
          <w:p w:rsidR="00B85669" w:rsidRPr="00CD178F" w:rsidRDefault="00B85669" w:rsidP="00852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65" w:type="dxa"/>
          </w:tcPr>
          <w:p w:rsidR="00B85669" w:rsidRPr="00540436" w:rsidRDefault="00B85669" w:rsidP="00852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Morfologia funcțională a sistemului stomatognat</w:t>
            </w:r>
          </w:p>
        </w:tc>
        <w:tc>
          <w:tcPr>
            <w:tcW w:w="1878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S1809;S1810 </w:t>
            </w:r>
            <w:proofErr w:type="spellStart"/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S1812;S1813;</w:t>
            </w:r>
            <w:r w:rsid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S1814 eng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544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24.06.2019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08.00</w:t>
            </w:r>
          </w:p>
        </w:tc>
        <w:tc>
          <w:tcPr>
            <w:tcW w:w="1843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23.06.2019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(aula 1)</w:t>
            </w:r>
          </w:p>
        </w:tc>
        <w:tc>
          <w:tcPr>
            <w:tcW w:w="2126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Bajurea .N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șt. med., conf. univ.;   Cheptanaru .O   asist. univ.;</w:t>
            </w:r>
          </w:p>
        </w:tc>
      </w:tr>
      <w:tr w:rsidR="00B85669" w:rsidRPr="001C0111" w:rsidTr="00540436">
        <w:trPr>
          <w:trHeight w:val="1508"/>
        </w:trPr>
        <w:tc>
          <w:tcPr>
            <w:tcW w:w="837" w:type="dxa"/>
          </w:tcPr>
          <w:p w:rsidR="00B85669" w:rsidRPr="00CD178F" w:rsidRDefault="00B85669" w:rsidP="00852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65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Parodontologie preclinică</w:t>
            </w:r>
          </w:p>
        </w:tc>
        <w:tc>
          <w:tcPr>
            <w:tcW w:w="1878" w:type="dxa"/>
          </w:tcPr>
          <w:p w:rsid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S1701;S1702;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S1703; S1704;</w:t>
            </w:r>
            <w:r w:rsid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S1705;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S1706 </w:t>
            </w:r>
            <w:proofErr w:type="spellStart"/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544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08.00</w:t>
            </w:r>
          </w:p>
        </w:tc>
        <w:tc>
          <w:tcPr>
            <w:tcW w:w="1843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104)</w:t>
            </w:r>
          </w:p>
        </w:tc>
        <w:tc>
          <w:tcPr>
            <w:tcW w:w="2126" w:type="dxa"/>
          </w:tcPr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 Uncuța</w:t>
            </w:r>
          </w:p>
          <w:p w:rsidR="00B85669" w:rsidRPr="00540436" w:rsidRDefault="00B85669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hab. șt. med., conf. univ.;   </w:t>
            </w:r>
            <w:r w:rsid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T.Porosencova</w:t>
            </w:r>
            <w:r w:rsidR="00540436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șt.</w:t>
            </w:r>
            <w:r w:rsidR="00852595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med.,  asist. univ.;</w:t>
            </w:r>
          </w:p>
        </w:tc>
      </w:tr>
      <w:tr w:rsidR="00852595" w:rsidRPr="001C0111" w:rsidTr="00540436">
        <w:trPr>
          <w:trHeight w:val="1472"/>
        </w:trPr>
        <w:tc>
          <w:tcPr>
            <w:tcW w:w="837" w:type="dxa"/>
          </w:tcPr>
          <w:p w:rsidR="00852595" w:rsidRPr="00CD178F" w:rsidRDefault="00852595" w:rsidP="00852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65" w:type="dxa"/>
          </w:tcPr>
          <w:p w:rsidR="00852595" w:rsidRPr="00540436" w:rsidRDefault="00852595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Parodontologie preclinică</w:t>
            </w:r>
          </w:p>
        </w:tc>
        <w:tc>
          <w:tcPr>
            <w:tcW w:w="1878" w:type="dxa"/>
          </w:tcPr>
          <w:p w:rsidR="00852595" w:rsidRPr="00540436" w:rsidRDefault="00852595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S1607;S1608;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S1611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S1612</w:t>
            </w:r>
          </w:p>
        </w:tc>
        <w:tc>
          <w:tcPr>
            <w:tcW w:w="1544" w:type="dxa"/>
          </w:tcPr>
          <w:p w:rsidR="00852595" w:rsidRPr="00540436" w:rsidRDefault="00852595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08.00</w:t>
            </w:r>
          </w:p>
        </w:tc>
        <w:tc>
          <w:tcPr>
            <w:tcW w:w="1843" w:type="dxa"/>
          </w:tcPr>
          <w:p w:rsidR="00852595" w:rsidRPr="00540436" w:rsidRDefault="00852595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852595" w:rsidRPr="00540436" w:rsidRDefault="00852595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(aula 1)</w:t>
            </w:r>
          </w:p>
        </w:tc>
        <w:tc>
          <w:tcPr>
            <w:tcW w:w="2126" w:type="dxa"/>
          </w:tcPr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 Uncuța</w:t>
            </w:r>
          </w:p>
          <w:p w:rsidR="00852595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hab. șt. med., conf. univ.;   </w:t>
            </w:r>
            <w:r w:rsid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T.Porosencova</w:t>
            </w:r>
            <w:r w:rsidR="00540436"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dr. șt. med.,  asist. univ.;</w:t>
            </w:r>
          </w:p>
        </w:tc>
      </w:tr>
      <w:tr w:rsidR="00B85669" w:rsidRPr="001C0111" w:rsidTr="00852595">
        <w:trPr>
          <w:trHeight w:val="1140"/>
        </w:trPr>
        <w:tc>
          <w:tcPr>
            <w:tcW w:w="837" w:type="dxa"/>
          </w:tcPr>
          <w:p w:rsidR="00B85669" w:rsidRPr="00852595" w:rsidRDefault="00FB522C" w:rsidP="0085259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5.</w:t>
            </w:r>
          </w:p>
        </w:tc>
        <w:tc>
          <w:tcPr>
            <w:tcW w:w="1965" w:type="dxa"/>
          </w:tcPr>
          <w:p w:rsidR="00B85669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Manufacturing of fixed prosthesis</w:t>
            </w:r>
          </w:p>
        </w:tc>
        <w:tc>
          <w:tcPr>
            <w:tcW w:w="1878" w:type="dxa"/>
          </w:tcPr>
          <w:p w:rsidR="00B85669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S1815p</w:t>
            </w:r>
          </w:p>
        </w:tc>
        <w:tc>
          <w:tcPr>
            <w:tcW w:w="1544" w:type="dxa"/>
          </w:tcPr>
          <w:p w:rsidR="00B85669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24.06.2019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08.00</w:t>
            </w:r>
          </w:p>
        </w:tc>
        <w:tc>
          <w:tcPr>
            <w:tcW w:w="1843" w:type="dxa"/>
          </w:tcPr>
          <w:p w:rsidR="00B85669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23.06.2019</w:t>
            </w:r>
          </w:p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(aula 1)</w:t>
            </w:r>
          </w:p>
        </w:tc>
        <w:tc>
          <w:tcPr>
            <w:tcW w:w="2126" w:type="dxa"/>
          </w:tcPr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Bajurea .N</w:t>
            </w:r>
          </w:p>
          <w:p w:rsidR="00B85669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șt. med., conf. univ.;   Cheptanaru .O   asist. univ.;</w:t>
            </w:r>
          </w:p>
        </w:tc>
      </w:tr>
      <w:tr w:rsidR="00FB522C" w:rsidRPr="001C0111" w:rsidTr="00540436">
        <w:trPr>
          <w:trHeight w:val="1535"/>
        </w:trPr>
        <w:tc>
          <w:tcPr>
            <w:tcW w:w="837" w:type="dxa"/>
          </w:tcPr>
          <w:p w:rsidR="00FB522C" w:rsidRDefault="00FB522C" w:rsidP="00FB52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  <w:p w:rsidR="00FB522C" w:rsidRPr="00FB522C" w:rsidRDefault="00FB522C" w:rsidP="00FB5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1965" w:type="dxa"/>
          </w:tcPr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Preclinic and restoration therapy</w:t>
            </w:r>
          </w:p>
        </w:tc>
        <w:tc>
          <w:tcPr>
            <w:tcW w:w="1878" w:type="dxa"/>
          </w:tcPr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S1815p</w:t>
            </w:r>
          </w:p>
        </w:tc>
        <w:tc>
          <w:tcPr>
            <w:tcW w:w="1544" w:type="dxa"/>
          </w:tcPr>
          <w:p w:rsidR="00FB522C" w:rsidRPr="00540436" w:rsidRDefault="0022250F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FB522C"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.06.2019</w:t>
            </w:r>
            <w:r w:rsidR="00FB522C"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08.00</w:t>
            </w:r>
          </w:p>
        </w:tc>
        <w:tc>
          <w:tcPr>
            <w:tcW w:w="1843" w:type="dxa"/>
          </w:tcPr>
          <w:p w:rsidR="00FB522C" w:rsidRPr="00540436" w:rsidRDefault="0022250F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="00FB522C"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.06.2019</w:t>
            </w:r>
          </w:p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(aula 1)</w:t>
            </w:r>
          </w:p>
        </w:tc>
        <w:tc>
          <w:tcPr>
            <w:tcW w:w="2126" w:type="dxa"/>
          </w:tcPr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 Uncuța</w:t>
            </w:r>
          </w:p>
          <w:p w:rsidR="00FB522C" w:rsidRPr="00540436" w:rsidRDefault="00FB522C" w:rsidP="0054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hab. șt. med., conf. univ.;   </w:t>
            </w:r>
            <w:r w:rsid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T.Porosencova</w:t>
            </w:r>
            <w:r w:rsidRPr="005404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dr. șt. med.,  asist. univ.;</w:t>
            </w:r>
          </w:p>
        </w:tc>
      </w:tr>
    </w:tbl>
    <w:p w:rsidR="001C0111" w:rsidRPr="002A5C3E" w:rsidRDefault="002A5C3E" w:rsidP="001C0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2018-2019</w:t>
      </w:r>
    </w:p>
    <w:p w:rsidR="001C0111" w:rsidRPr="00592224" w:rsidRDefault="001C0111" w:rsidP="001C011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</w:t>
      </w:r>
    </w:p>
    <w:p w:rsidR="002F6373" w:rsidRDefault="002F6373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5669" w:rsidRDefault="0062516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proofErr w:type="gram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ef</w:t>
      </w:r>
      <w:proofErr w:type="spell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proofErr w:type="gram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univ.</w:t>
      </w:r>
      <w:proofErr w:type="gram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B85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Tatiana </w:t>
      </w:r>
      <w:proofErr w:type="spellStart"/>
      <w:r w:rsidR="00B85669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  <w:proofErr w:type="spellEnd"/>
      <w:r w:rsidR="00B85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722C" w:rsidRDefault="00852595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Cheptanaru</w:t>
      </w:r>
      <w:proofErr w:type="spellEnd"/>
    </w:p>
    <w:p w:rsidR="00540436" w:rsidRDefault="00540436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436" w:rsidRDefault="00540436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22C" w:rsidRP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.;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conf. univ.                        Diana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sectPr w:rsidR="00F0722C" w:rsidRPr="00F0722C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7C8"/>
    <w:multiLevelType w:val="hybridMultilevel"/>
    <w:tmpl w:val="FB22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EBF"/>
    <w:rsid w:val="000107F9"/>
    <w:rsid w:val="00022E71"/>
    <w:rsid w:val="0004070D"/>
    <w:rsid w:val="00066512"/>
    <w:rsid w:val="000C7813"/>
    <w:rsid w:val="000F4BA2"/>
    <w:rsid w:val="00134FC1"/>
    <w:rsid w:val="00156692"/>
    <w:rsid w:val="00186210"/>
    <w:rsid w:val="001C0111"/>
    <w:rsid w:val="001C0AAB"/>
    <w:rsid w:val="001C2569"/>
    <w:rsid w:val="001F56A2"/>
    <w:rsid w:val="002151A3"/>
    <w:rsid w:val="0022250F"/>
    <w:rsid w:val="00236EEE"/>
    <w:rsid w:val="00272BC2"/>
    <w:rsid w:val="00280D01"/>
    <w:rsid w:val="00295346"/>
    <w:rsid w:val="002A07A4"/>
    <w:rsid w:val="002A5C39"/>
    <w:rsid w:val="002A5C3E"/>
    <w:rsid w:val="002E1B7C"/>
    <w:rsid w:val="002F2E1D"/>
    <w:rsid w:val="002F6373"/>
    <w:rsid w:val="0034565E"/>
    <w:rsid w:val="003470BA"/>
    <w:rsid w:val="00361FED"/>
    <w:rsid w:val="004333CD"/>
    <w:rsid w:val="00450BF7"/>
    <w:rsid w:val="004640E9"/>
    <w:rsid w:val="00466A0E"/>
    <w:rsid w:val="0046774E"/>
    <w:rsid w:val="004C51FC"/>
    <w:rsid w:val="00520665"/>
    <w:rsid w:val="005220F9"/>
    <w:rsid w:val="00540436"/>
    <w:rsid w:val="0054789D"/>
    <w:rsid w:val="00570DC4"/>
    <w:rsid w:val="00574A1D"/>
    <w:rsid w:val="00591FDB"/>
    <w:rsid w:val="005A1964"/>
    <w:rsid w:val="005C1BE7"/>
    <w:rsid w:val="005D58B1"/>
    <w:rsid w:val="005E5D9B"/>
    <w:rsid w:val="005E76F3"/>
    <w:rsid w:val="0061653A"/>
    <w:rsid w:val="0062516C"/>
    <w:rsid w:val="0062657D"/>
    <w:rsid w:val="00677143"/>
    <w:rsid w:val="006C63FB"/>
    <w:rsid w:val="007651C9"/>
    <w:rsid w:val="00766966"/>
    <w:rsid w:val="00792A4C"/>
    <w:rsid w:val="007C62A1"/>
    <w:rsid w:val="00801986"/>
    <w:rsid w:val="00852595"/>
    <w:rsid w:val="008A0A6A"/>
    <w:rsid w:val="008A0CBE"/>
    <w:rsid w:val="008A5811"/>
    <w:rsid w:val="008C72D1"/>
    <w:rsid w:val="008D5F76"/>
    <w:rsid w:val="008E04E3"/>
    <w:rsid w:val="008E1544"/>
    <w:rsid w:val="008F475E"/>
    <w:rsid w:val="0096394F"/>
    <w:rsid w:val="009714AE"/>
    <w:rsid w:val="0097239A"/>
    <w:rsid w:val="0097310D"/>
    <w:rsid w:val="009A3EA2"/>
    <w:rsid w:val="009A3EF4"/>
    <w:rsid w:val="009A6F12"/>
    <w:rsid w:val="00A07506"/>
    <w:rsid w:val="00A8196E"/>
    <w:rsid w:val="00A83B6A"/>
    <w:rsid w:val="00A858B7"/>
    <w:rsid w:val="00AE4001"/>
    <w:rsid w:val="00B41CDB"/>
    <w:rsid w:val="00B73163"/>
    <w:rsid w:val="00B85669"/>
    <w:rsid w:val="00B93983"/>
    <w:rsid w:val="00BE2F1C"/>
    <w:rsid w:val="00C03CD6"/>
    <w:rsid w:val="00C15F39"/>
    <w:rsid w:val="00C40786"/>
    <w:rsid w:val="00C462D2"/>
    <w:rsid w:val="00C51EBF"/>
    <w:rsid w:val="00CC0679"/>
    <w:rsid w:val="00CF2E2F"/>
    <w:rsid w:val="00D365CC"/>
    <w:rsid w:val="00D42E2F"/>
    <w:rsid w:val="00D51E7E"/>
    <w:rsid w:val="00D76F06"/>
    <w:rsid w:val="00D84B55"/>
    <w:rsid w:val="00D867A7"/>
    <w:rsid w:val="00D93872"/>
    <w:rsid w:val="00DA46B2"/>
    <w:rsid w:val="00E97DBE"/>
    <w:rsid w:val="00F0722C"/>
    <w:rsid w:val="00F37947"/>
    <w:rsid w:val="00F63104"/>
    <w:rsid w:val="00F8297D"/>
    <w:rsid w:val="00FB2A56"/>
    <w:rsid w:val="00FB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0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138</cp:revision>
  <cp:lastPrinted>2019-05-07T10:59:00Z</cp:lastPrinted>
  <dcterms:created xsi:type="dcterms:W3CDTF">2018-02-01T05:43:00Z</dcterms:created>
  <dcterms:modified xsi:type="dcterms:W3CDTF">2019-05-28T10:56:00Z</dcterms:modified>
</cp:coreProperties>
</file>