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A0452" w14:textId="77777777" w:rsidR="004701E8" w:rsidRDefault="004701E8" w:rsidP="004701E8">
      <w:pPr>
        <w:rPr>
          <w:b/>
          <w:sz w:val="24"/>
          <w:szCs w:val="24"/>
          <w:lang w:val="en-US"/>
        </w:rPr>
      </w:pPr>
      <w:bookmarkStart w:id="0" w:name="bookmark1"/>
    </w:p>
    <w:p w14:paraId="0D848C78" w14:textId="77777777" w:rsidR="004701E8" w:rsidRPr="007906EE" w:rsidRDefault="008917DA" w:rsidP="004701E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7728" behindDoc="0" locked="0" layoutInCell="1" allowOverlap="1" wp14:anchorId="472DC333" wp14:editId="41A656A4">
            <wp:simplePos x="0" y="0"/>
            <wp:positionH relativeFrom="column">
              <wp:posOffset>-360045</wp:posOffset>
            </wp:positionH>
            <wp:positionV relativeFrom="paragraph">
              <wp:posOffset>5715</wp:posOffset>
            </wp:positionV>
            <wp:extent cx="685800" cy="800100"/>
            <wp:effectExtent l="0" t="0" r="0" b="12700"/>
            <wp:wrapNone/>
            <wp:docPr id="2" name="Рисунок 2" descr="Medic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edic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6EE" w:rsidRPr="007906EE">
        <w:rPr>
          <w:rFonts w:ascii="Times New Roman" w:hAnsi="Times New Roman"/>
          <w:b/>
          <w:sz w:val="24"/>
          <w:szCs w:val="24"/>
          <w:lang w:val="en-US"/>
        </w:rPr>
        <w:t xml:space="preserve">MINISTERUL SĂNĂTĂŢII AL </w:t>
      </w:r>
      <w:r w:rsidR="004701E8" w:rsidRPr="007906EE">
        <w:rPr>
          <w:rFonts w:ascii="Times New Roman" w:hAnsi="Times New Roman"/>
          <w:b/>
          <w:sz w:val="24"/>
          <w:szCs w:val="24"/>
          <w:lang w:val="en-US"/>
        </w:rPr>
        <w:t>REPUBLICII MOLDOVA</w:t>
      </w:r>
    </w:p>
    <w:p w14:paraId="310D806E" w14:textId="77777777" w:rsidR="004701E8" w:rsidRPr="007906EE" w:rsidRDefault="004701E8" w:rsidP="004701E8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6E04D593" w14:textId="77777777" w:rsidR="004701E8" w:rsidRPr="007906EE" w:rsidRDefault="004701E8" w:rsidP="004701E8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7906EE">
        <w:rPr>
          <w:rFonts w:ascii="Times New Roman" w:hAnsi="Times New Roman"/>
          <w:b/>
          <w:sz w:val="24"/>
          <w:szCs w:val="24"/>
          <w:lang w:val="ro-RO"/>
        </w:rPr>
        <w:t>UNIVERSITATEA DE STAT DE MEDICINĂ ŞI FARMACIE</w:t>
      </w:r>
    </w:p>
    <w:p w14:paraId="4A824B88" w14:textId="77777777" w:rsidR="004701E8" w:rsidRPr="007906EE" w:rsidRDefault="004701E8" w:rsidP="004701E8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7906EE">
        <w:rPr>
          <w:rFonts w:ascii="Times New Roman" w:hAnsi="Times New Roman"/>
          <w:b/>
          <w:sz w:val="24"/>
          <w:szCs w:val="24"/>
          <w:lang w:val="ro-RO"/>
        </w:rPr>
        <w:t>“NICOLAE  TESTEMIŢANU”</w:t>
      </w:r>
    </w:p>
    <w:p w14:paraId="0398863D" w14:textId="77777777" w:rsidR="004701E8" w:rsidRPr="007906EE" w:rsidRDefault="004701E8" w:rsidP="004701E8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0D627FDF" w14:textId="77777777" w:rsidR="004701E8" w:rsidRPr="007906EE" w:rsidRDefault="004701E8" w:rsidP="004701E8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7906EE">
        <w:rPr>
          <w:rFonts w:ascii="Times New Roman" w:hAnsi="Times New Roman"/>
          <w:b/>
          <w:sz w:val="24"/>
          <w:szCs w:val="24"/>
          <w:lang w:val="ro-RO"/>
        </w:rPr>
        <w:t>Facultatea Stomatologie</w:t>
      </w:r>
    </w:p>
    <w:p w14:paraId="16D039D9" w14:textId="77777777" w:rsidR="004701E8" w:rsidRPr="007906EE" w:rsidRDefault="004701E8" w:rsidP="004701E8">
      <w:pPr>
        <w:pStyle w:val="Titre4"/>
        <w:spacing w:line="276" w:lineRule="auto"/>
        <w:rPr>
          <w:i/>
          <w:sz w:val="24"/>
          <w:szCs w:val="24"/>
        </w:rPr>
      </w:pPr>
    </w:p>
    <w:p w14:paraId="4D47F746" w14:textId="77777777" w:rsidR="004701E8" w:rsidRPr="007906EE" w:rsidRDefault="004701E8" w:rsidP="004701E8">
      <w:pPr>
        <w:pStyle w:val="Titre4"/>
        <w:spacing w:line="276" w:lineRule="auto"/>
        <w:rPr>
          <w:i/>
          <w:sz w:val="24"/>
          <w:szCs w:val="24"/>
        </w:rPr>
      </w:pPr>
      <w:r w:rsidRPr="007906EE">
        <w:rPr>
          <w:i/>
          <w:sz w:val="24"/>
          <w:szCs w:val="24"/>
        </w:rPr>
        <w:t>CATEDRA PROPEDEUTICĂ STOMATOLOGICĂ „</w:t>
      </w:r>
      <w:r w:rsidRPr="007906EE">
        <w:rPr>
          <w:i/>
          <w:sz w:val="24"/>
          <w:szCs w:val="24"/>
          <w:lang w:val="en-US"/>
        </w:rPr>
        <w:t>PAVEL GODOROJA”</w:t>
      </w:r>
    </w:p>
    <w:p w14:paraId="5CE6102B" w14:textId="77777777" w:rsidR="004701E8" w:rsidRPr="007906EE" w:rsidRDefault="004701E8" w:rsidP="004701E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0107365D" w14:textId="77777777" w:rsidR="004701E8" w:rsidRPr="007906EE" w:rsidRDefault="007906EE" w:rsidP="004701E8">
      <w:pPr>
        <w:jc w:val="center"/>
        <w:rPr>
          <w:rFonts w:ascii="Times New Roman" w:hAnsi="Times New Roman"/>
          <w:sz w:val="24"/>
          <w:szCs w:val="24"/>
          <w:lang w:val="ro-RO"/>
        </w:rPr>
      </w:pPr>
      <w:r w:rsidRPr="007906EE">
        <w:rPr>
          <w:rFonts w:ascii="Times New Roman" w:hAnsi="Times New Roman"/>
          <w:sz w:val="24"/>
          <w:szCs w:val="24"/>
          <w:lang w:val="en-US"/>
        </w:rPr>
        <w:t>PARODONTOLOGIE</w:t>
      </w:r>
      <w:r w:rsidR="004701E8" w:rsidRPr="007906EE">
        <w:rPr>
          <w:rFonts w:ascii="Times New Roman" w:hAnsi="Times New Roman"/>
          <w:sz w:val="24"/>
          <w:szCs w:val="24"/>
          <w:lang w:val="ro-RO"/>
        </w:rPr>
        <w:t xml:space="preserve"> PRECLINICĂ</w:t>
      </w:r>
    </w:p>
    <w:p w14:paraId="0CBD411D" w14:textId="77777777" w:rsidR="004701E8" w:rsidRPr="007906EE" w:rsidRDefault="004701E8" w:rsidP="004701E8">
      <w:pPr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14:paraId="5377B945" w14:textId="77777777" w:rsidR="004701E8" w:rsidRPr="007906EE" w:rsidRDefault="004701E8" w:rsidP="004701E8">
      <w:pPr>
        <w:jc w:val="center"/>
        <w:rPr>
          <w:rFonts w:ascii="Times New Roman" w:hAnsi="Times New Roman"/>
          <w:sz w:val="24"/>
          <w:szCs w:val="24"/>
          <w:u w:val="single"/>
          <w:lang w:val="ro-RO"/>
        </w:rPr>
      </w:pPr>
    </w:p>
    <w:p w14:paraId="330B7933" w14:textId="77777777" w:rsidR="004701E8" w:rsidRPr="007906EE" w:rsidRDefault="004701E8" w:rsidP="004701E8">
      <w:pPr>
        <w:pStyle w:val="Titre"/>
        <w:spacing w:line="276" w:lineRule="auto"/>
        <w:jc w:val="right"/>
        <w:rPr>
          <w:sz w:val="24"/>
        </w:rPr>
      </w:pPr>
      <w:r w:rsidRPr="007906EE">
        <w:rPr>
          <w:sz w:val="24"/>
        </w:rPr>
        <w:t>A P R O B</w:t>
      </w:r>
    </w:p>
    <w:p w14:paraId="5A3575B0" w14:textId="77777777" w:rsidR="007906EE" w:rsidRPr="008C66D2" w:rsidRDefault="007906EE" w:rsidP="007906EE">
      <w:pPr>
        <w:pStyle w:val="Paragraphedeliste"/>
        <w:jc w:val="right"/>
        <w:rPr>
          <w:rFonts w:ascii="Times New Roman" w:hAnsi="Times New Roman"/>
          <w:sz w:val="24"/>
          <w:szCs w:val="24"/>
          <w:lang w:val="ro-RO"/>
        </w:rPr>
      </w:pPr>
      <w:r w:rsidRPr="008C66D2">
        <w:rPr>
          <w:rFonts w:ascii="Times New Roman" w:hAnsi="Times New Roman"/>
          <w:sz w:val="24"/>
          <w:szCs w:val="24"/>
          <w:lang w:val="ro-RO"/>
        </w:rPr>
        <w:t>Decanul facultăţii Stomatologie</w:t>
      </w:r>
    </w:p>
    <w:p w14:paraId="4FF0CACF" w14:textId="77777777" w:rsidR="007906EE" w:rsidRPr="008C66D2" w:rsidRDefault="007906EE" w:rsidP="007906EE">
      <w:pPr>
        <w:pStyle w:val="Paragraphedeliste"/>
        <w:jc w:val="right"/>
        <w:rPr>
          <w:rFonts w:ascii="Times New Roman" w:hAnsi="Times New Roman"/>
          <w:sz w:val="24"/>
          <w:szCs w:val="24"/>
          <w:lang w:val="en-US"/>
        </w:rPr>
      </w:pPr>
      <w:r w:rsidRPr="008C66D2">
        <w:rPr>
          <w:rFonts w:ascii="Times New Roman" w:hAnsi="Times New Roman"/>
          <w:sz w:val="24"/>
          <w:szCs w:val="24"/>
          <w:lang w:val="ro-RO"/>
        </w:rPr>
        <w:t xml:space="preserve">USMF </w:t>
      </w:r>
      <w:r w:rsidRPr="008C66D2">
        <w:rPr>
          <w:rFonts w:ascii="Times New Roman" w:hAnsi="Times New Roman"/>
          <w:sz w:val="24"/>
          <w:szCs w:val="24"/>
          <w:lang w:val="en-US"/>
        </w:rPr>
        <w:t>“N.</w:t>
      </w:r>
      <w:r w:rsidRPr="008C66D2">
        <w:rPr>
          <w:rFonts w:ascii="Times New Roman" w:hAnsi="Times New Roman"/>
          <w:sz w:val="24"/>
          <w:szCs w:val="24"/>
          <w:lang w:val="ro-RO"/>
        </w:rPr>
        <w:t>Testemiţanu</w:t>
      </w:r>
      <w:r w:rsidRPr="008C66D2">
        <w:rPr>
          <w:rFonts w:ascii="Times New Roman" w:hAnsi="Times New Roman"/>
          <w:sz w:val="24"/>
          <w:szCs w:val="24"/>
          <w:lang w:val="en-US"/>
        </w:rPr>
        <w:t>”</w:t>
      </w:r>
    </w:p>
    <w:p w14:paraId="63A15A4A" w14:textId="77777777" w:rsidR="007906EE" w:rsidRPr="008C66D2" w:rsidRDefault="007906EE" w:rsidP="007906EE">
      <w:pPr>
        <w:pStyle w:val="Paragraphedeliste"/>
        <w:jc w:val="right"/>
        <w:rPr>
          <w:rFonts w:ascii="Times New Roman" w:hAnsi="Times New Roman"/>
          <w:sz w:val="24"/>
          <w:szCs w:val="24"/>
          <w:lang w:val="en-US"/>
        </w:rPr>
      </w:pPr>
      <w:r w:rsidRPr="008C66D2">
        <w:rPr>
          <w:rFonts w:ascii="Times New Roman" w:hAnsi="Times New Roman"/>
          <w:sz w:val="24"/>
          <w:szCs w:val="24"/>
          <w:lang w:val="en-US"/>
        </w:rPr>
        <w:t>Dr.habilitat,</w:t>
      </w:r>
      <w:r>
        <w:rPr>
          <w:rFonts w:ascii="Times New Roman" w:hAnsi="Times New Roman"/>
          <w:sz w:val="24"/>
          <w:szCs w:val="24"/>
          <w:lang w:val="en-US"/>
        </w:rPr>
        <w:t xml:space="preserve"> profesor </w:t>
      </w:r>
      <w:r w:rsidRPr="008C66D2">
        <w:rPr>
          <w:rFonts w:ascii="Times New Roman" w:hAnsi="Times New Roman"/>
          <w:sz w:val="24"/>
          <w:szCs w:val="24"/>
          <w:lang w:val="en-US"/>
        </w:rPr>
        <w:t>universitar</w:t>
      </w:r>
    </w:p>
    <w:p w14:paraId="4011A2B9" w14:textId="77777777" w:rsidR="007906EE" w:rsidRPr="008C66D2" w:rsidRDefault="007906EE" w:rsidP="007906EE">
      <w:pPr>
        <w:pStyle w:val="Paragraphedeliste"/>
        <w:jc w:val="right"/>
        <w:rPr>
          <w:rFonts w:ascii="Times New Roman" w:hAnsi="Times New Roman"/>
          <w:sz w:val="24"/>
          <w:szCs w:val="24"/>
          <w:lang w:val="ro-RO"/>
        </w:rPr>
      </w:pPr>
      <w:r w:rsidRPr="008C66D2">
        <w:rPr>
          <w:rFonts w:ascii="Times New Roman" w:hAnsi="Times New Roman"/>
          <w:sz w:val="24"/>
          <w:szCs w:val="24"/>
          <w:lang w:val="en-US"/>
        </w:rPr>
        <w:t>S.</w:t>
      </w:r>
      <w:r w:rsidRPr="008C66D2">
        <w:rPr>
          <w:rFonts w:ascii="Times New Roman" w:hAnsi="Times New Roman"/>
          <w:sz w:val="24"/>
          <w:szCs w:val="24"/>
          <w:lang w:val="ro-RO"/>
        </w:rPr>
        <w:t xml:space="preserve"> Ciobanu</w:t>
      </w:r>
    </w:p>
    <w:p w14:paraId="7F9C64E0" w14:textId="77777777" w:rsidR="007906EE" w:rsidRPr="008C66D2" w:rsidRDefault="007906EE" w:rsidP="007906EE">
      <w:pPr>
        <w:pStyle w:val="Paragraphedeliste"/>
        <w:jc w:val="right"/>
        <w:rPr>
          <w:rFonts w:ascii="Times New Roman" w:hAnsi="Times New Roman"/>
          <w:sz w:val="24"/>
          <w:szCs w:val="24"/>
          <w:lang w:val="ro-RO"/>
        </w:rPr>
      </w:pPr>
      <w:r w:rsidRPr="008C66D2">
        <w:rPr>
          <w:rFonts w:ascii="Times New Roman" w:hAnsi="Times New Roman"/>
          <w:sz w:val="24"/>
          <w:szCs w:val="24"/>
          <w:lang w:val="ro-RO"/>
        </w:rPr>
        <w:t>“ ____” ______________2018</w:t>
      </w:r>
    </w:p>
    <w:p w14:paraId="2DD6E521" w14:textId="77777777" w:rsidR="004701E8" w:rsidRPr="007906EE" w:rsidRDefault="004701E8" w:rsidP="004701E8">
      <w:pPr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14:paraId="2820F14A" w14:textId="77777777" w:rsidR="004701E8" w:rsidRPr="007906EE" w:rsidRDefault="004701E8" w:rsidP="004701E8">
      <w:pPr>
        <w:pStyle w:val="Titre2"/>
        <w:spacing w:line="276" w:lineRule="auto"/>
        <w:rPr>
          <w:b/>
          <w:i/>
          <w:sz w:val="24"/>
          <w:szCs w:val="24"/>
        </w:rPr>
      </w:pPr>
      <w:r w:rsidRPr="007906EE">
        <w:rPr>
          <w:b/>
          <w:i/>
          <w:sz w:val="24"/>
          <w:szCs w:val="24"/>
        </w:rPr>
        <w:t>E L A B O R Ă R I   M E T O D I C E</w:t>
      </w:r>
    </w:p>
    <w:p w14:paraId="12D5769B" w14:textId="77777777" w:rsidR="004701E8" w:rsidRPr="007906EE" w:rsidRDefault="004701E8" w:rsidP="004701E8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2233E02B" w14:textId="77777777" w:rsidR="004701E8" w:rsidRPr="007906EE" w:rsidRDefault="004701E8" w:rsidP="004701E8">
      <w:pPr>
        <w:pStyle w:val="Corpsdetexte2"/>
        <w:spacing w:line="276" w:lineRule="auto"/>
        <w:jc w:val="center"/>
        <w:rPr>
          <w:i/>
          <w:sz w:val="24"/>
          <w:szCs w:val="24"/>
        </w:rPr>
      </w:pPr>
      <w:r w:rsidRPr="007906EE">
        <w:rPr>
          <w:i/>
          <w:sz w:val="24"/>
          <w:szCs w:val="24"/>
        </w:rPr>
        <w:t>LA  LUCRĂRILE  PRACTICE  PENTRU  STUDENŢII</w:t>
      </w:r>
    </w:p>
    <w:p w14:paraId="3B2B8C84" w14:textId="77777777" w:rsidR="004701E8" w:rsidRPr="007906EE" w:rsidRDefault="004701E8" w:rsidP="007906EE">
      <w:pPr>
        <w:pStyle w:val="Corpsdetexte2"/>
        <w:spacing w:line="276" w:lineRule="auto"/>
        <w:jc w:val="center"/>
        <w:rPr>
          <w:i/>
          <w:sz w:val="24"/>
          <w:szCs w:val="24"/>
        </w:rPr>
      </w:pPr>
      <w:r w:rsidRPr="007906EE">
        <w:rPr>
          <w:i/>
          <w:sz w:val="24"/>
          <w:szCs w:val="24"/>
        </w:rPr>
        <w:t xml:space="preserve">ANULUI </w:t>
      </w:r>
      <w:r w:rsidR="007906EE" w:rsidRPr="007906EE">
        <w:rPr>
          <w:i/>
          <w:sz w:val="24"/>
          <w:szCs w:val="24"/>
        </w:rPr>
        <w:t>II</w:t>
      </w:r>
      <w:r w:rsidRPr="007906EE">
        <w:rPr>
          <w:i/>
          <w:sz w:val="24"/>
          <w:szCs w:val="24"/>
        </w:rPr>
        <w:t xml:space="preserve"> SEMESTRUL </w:t>
      </w:r>
      <w:r w:rsidR="007906EE" w:rsidRPr="007906EE">
        <w:rPr>
          <w:i/>
          <w:sz w:val="24"/>
          <w:szCs w:val="24"/>
        </w:rPr>
        <w:t>I</w:t>
      </w:r>
      <w:r w:rsidRPr="007906EE">
        <w:rPr>
          <w:i/>
          <w:sz w:val="24"/>
          <w:szCs w:val="24"/>
        </w:rPr>
        <w:t>V</w:t>
      </w:r>
    </w:p>
    <w:p w14:paraId="10BA74F4" w14:textId="77777777" w:rsidR="004701E8" w:rsidRPr="007906EE" w:rsidRDefault="004701E8" w:rsidP="004701E8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5C2575AD" w14:textId="77777777" w:rsidR="004701E8" w:rsidRPr="007906EE" w:rsidRDefault="007906EE" w:rsidP="004701E8">
      <w:pPr>
        <w:pStyle w:val="Pieddepage"/>
        <w:tabs>
          <w:tab w:val="left" w:pos="993"/>
        </w:tabs>
        <w:spacing w:line="276" w:lineRule="auto"/>
        <w:ind w:left="502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>Au fost revizuite și aprobate</w:t>
      </w:r>
      <w:r w:rsidR="004701E8" w:rsidRPr="007906EE">
        <w:rPr>
          <w:rFonts w:ascii="Times New Roman" w:hAnsi="Times New Roman"/>
          <w:b/>
          <w:i/>
          <w:sz w:val="24"/>
          <w:szCs w:val="24"/>
          <w:lang w:val="ro-RO"/>
        </w:rPr>
        <w:t xml:space="preserve"> la ședința catedrei Nr.1 din 01.02.2018</w:t>
      </w:r>
    </w:p>
    <w:p w14:paraId="2420612A" w14:textId="77777777" w:rsidR="004701E8" w:rsidRPr="007906EE" w:rsidRDefault="004701E8" w:rsidP="004701E8">
      <w:pPr>
        <w:pStyle w:val="Pieddepage"/>
        <w:tabs>
          <w:tab w:val="left" w:pos="993"/>
        </w:tabs>
        <w:spacing w:line="276" w:lineRule="auto"/>
        <w:ind w:left="502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093C50A4" w14:textId="77777777" w:rsidR="004701E8" w:rsidRPr="007906EE" w:rsidRDefault="004701E8" w:rsidP="004701E8">
      <w:pPr>
        <w:pStyle w:val="Pieddepage"/>
        <w:tabs>
          <w:tab w:val="left" w:pos="993"/>
        </w:tabs>
        <w:spacing w:line="276" w:lineRule="auto"/>
        <w:ind w:left="502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69EE68E2" w14:textId="77777777" w:rsidR="004701E8" w:rsidRPr="007906EE" w:rsidRDefault="004701E8" w:rsidP="004701E8">
      <w:pPr>
        <w:pStyle w:val="Pieddepage"/>
        <w:tabs>
          <w:tab w:val="left" w:pos="993"/>
        </w:tabs>
        <w:spacing w:line="276" w:lineRule="auto"/>
        <w:ind w:left="502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7A3AA6FA" w14:textId="77777777" w:rsidR="004701E8" w:rsidRPr="007906EE" w:rsidRDefault="004701E8" w:rsidP="007906EE">
      <w:pPr>
        <w:pStyle w:val="Paragraphedeliste"/>
        <w:spacing w:after="0"/>
        <w:ind w:left="502"/>
        <w:rPr>
          <w:rFonts w:ascii="Times New Roman" w:hAnsi="Times New Roman"/>
          <w:sz w:val="24"/>
          <w:szCs w:val="24"/>
          <w:lang w:val="en-US"/>
        </w:rPr>
      </w:pPr>
      <w:r w:rsidRPr="007906EE">
        <w:rPr>
          <w:rFonts w:ascii="Times New Roman" w:hAnsi="Times New Roman"/>
          <w:sz w:val="24"/>
          <w:szCs w:val="24"/>
          <w:lang w:val="en-US"/>
        </w:rPr>
        <w:t>Şef catedră</w:t>
      </w:r>
    </w:p>
    <w:p w14:paraId="3724AED8" w14:textId="77777777" w:rsidR="004701E8" w:rsidRPr="007906EE" w:rsidRDefault="004701E8" w:rsidP="007906EE">
      <w:pPr>
        <w:pStyle w:val="Paragraphedeliste"/>
        <w:spacing w:after="0"/>
        <w:ind w:left="502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7906EE">
        <w:rPr>
          <w:rFonts w:ascii="Times New Roman" w:hAnsi="Times New Roman"/>
          <w:sz w:val="24"/>
          <w:szCs w:val="24"/>
          <w:lang w:val="en-US"/>
        </w:rPr>
        <w:t>dr.hab.șt.med</w:t>
      </w:r>
      <w:proofErr w:type="gramEnd"/>
      <w:r w:rsidRPr="007906EE">
        <w:rPr>
          <w:rFonts w:ascii="Times New Roman" w:hAnsi="Times New Roman"/>
          <w:sz w:val="24"/>
          <w:szCs w:val="24"/>
          <w:lang w:val="en-US"/>
        </w:rPr>
        <w:t>.,conf.univ..</w:t>
      </w:r>
      <w:r w:rsidRPr="007906EE">
        <w:rPr>
          <w:rFonts w:ascii="Times New Roman" w:hAnsi="Times New Roman"/>
          <w:sz w:val="24"/>
          <w:szCs w:val="24"/>
          <w:lang w:val="en-US"/>
        </w:rPr>
        <w:tab/>
        <w:t xml:space="preserve">                                           </w:t>
      </w:r>
      <w:r w:rsidR="007906EE">
        <w:rPr>
          <w:rFonts w:ascii="Times New Roman" w:hAnsi="Times New Roman"/>
          <w:sz w:val="24"/>
          <w:szCs w:val="24"/>
          <w:lang w:val="en-US"/>
        </w:rPr>
        <w:t xml:space="preserve">        D.</w:t>
      </w:r>
      <w:r w:rsidRPr="007906EE">
        <w:rPr>
          <w:rFonts w:ascii="Times New Roman" w:hAnsi="Times New Roman"/>
          <w:sz w:val="24"/>
          <w:szCs w:val="24"/>
          <w:lang w:val="en-US"/>
        </w:rPr>
        <w:t>Uncuța</w:t>
      </w:r>
    </w:p>
    <w:p w14:paraId="15546F36" w14:textId="77777777" w:rsidR="004701E8" w:rsidRPr="007906EE" w:rsidRDefault="004701E8" w:rsidP="004701E8">
      <w:pPr>
        <w:pStyle w:val="Pieddepage"/>
        <w:tabs>
          <w:tab w:val="left" w:pos="993"/>
          <w:tab w:val="left" w:pos="3900"/>
          <w:tab w:val="right" w:pos="8640"/>
        </w:tabs>
        <w:spacing w:line="276" w:lineRule="auto"/>
        <w:ind w:left="502"/>
        <w:rPr>
          <w:rFonts w:ascii="Times New Roman" w:hAnsi="Times New Roman"/>
          <w:sz w:val="24"/>
          <w:szCs w:val="24"/>
          <w:lang w:val="ro-RO"/>
        </w:rPr>
      </w:pPr>
    </w:p>
    <w:p w14:paraId="633B1CD1" w14:textId="77777777" w:rsidR="004701E8" w:rsidRPr="007906EE" w:rsidRDefault="004701E8" w:rsidP="004701E8">
      <w:pPr>
        <w:pStyle w:val="Paragraphedeliste"/>
        <w:spacing w:after="0"/>
        <w:ind w:left="502"/>
        <w:rPr>
          <w:rFonts w:ascii="Times New Roman" w:hAnsi="Times New Roman"/>
          <w:sz w:val="24"/>
          <w:szCs w:val="24"/>
          <w:lang w:val="en-US"/>
        </w:rPr>
      </w:pPr>
      <w:r w:rsidRPr="007906EE">
        <w:rPr>
          <w:rFonts w:ascii="Times New Roman" w:hAnsi="Times New Roman"/>
          <w:sz w:val="24"/>
          <w:szCs w:val="24"/>
          <w:lang w:val="en-US"/>
        </w:rPr>
        <w:t>Șef studii</w:t>
      </w:r>
    </w:p>
    <w:p w14:paraId="6DCD7296" w14:textId="77777777" w:rsidR="004701E8" w:rsidRPr="007906EE" w:rsidRDefault="004701E8" w:rsidP="004701E8">
      <w:pPr>
        <w:pStyle w:val="Paragraphedeliste"/>
        <w:spacing w:after="0"/>
        <w:ind w:left="502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7906EE">
        <w:rPr>
          <w:rFonts w:ascii="Times New Roman" w:hAnsi="Times New Roman"/>
          <w:sz w:val="24"/>
          <w:szCs w:val="24"/>
          <w:lang w:val="en-US"/>
        </w:rPr>
        <w:t>asist</w:t>
      </w:r>
      <w:proofErr w:type="gramEnd"/>
      <w:r w:rsidRPr="007906EE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7906EE">
        <w:rPr>
          <w:rFonts w:ascii="Times New Roman" w:hAnsi="Times New Roman"/>
          <w:sz w:val="24"/>
          <w:szCs w:val="24"/>
          <w:lang w:val="en-US"/>
        </w:rPr>
        <w:t>univ</w:t>
      </w:r>
      <w:proofErr w:type="gramEnd"/>
      <w:r w:rsidRPr="007906EE">
        <w:rPr>
          <w:rFonts w:ascii="Times New Roman" w:hAnsi="Times New Roman"/>
          <w:sz w:val="24"/>
          <w:szCs w:val="24"/>
          <w:lang w:val="en-US"/>
        </w:rPr>
        <w:t xml:space="preserve">.                                                      </w:t>
      </w:r>
      <w:r w:rsidR="007906EE">
        <w:rPr>
          <w:rFonts w:ascii="Times New Roman" w:hAnsi="Times New Roman"/>
          <w:sz w:val="24"/>
          <w:szCs w:val="24"/>
          <w:lang w:val="en-US"/>
        </w:rPr>
        <w:t xml:space="preserve">                               T.Porosencova</w:t>
      </w:r>
    </w:p>
    <w:p w14:paraId="7DB1DD93" w14:textId="77777777" w:rsidR="004701E8" w:rsidRDefault="004701E8" w:rsidP="004701E8">
      <w:pPr>
        <w:pStyle w:val="Paragraphedeliste"/>
        <w:spacing w:after="0"/>
        <w:ind w:left="502"/>
        <w:rPr>
          <w:rFonts w:ascii="Times New Roman" w:hAnsi="Times New Roman"/>
          <w:sz w:val="24"/>
          <w:szCs w:val="24"/>
          <w:lang w:val="en-US"/>
        </w:rPr>
      </w:pPr>
    </w:p>
    <w:p w14:paraId="2B8E3EA0" w14:textId="77777777" w:rsidR="004701E8" w:rsidRPr="00A87A90" w:rsidRDefault="004701E8" w:rsidP="004701E8">
      <w:pPr>
        <w:pStyle w:val="Paragraphedeliste"/>
        <w:spacing w:after="0"/>
        <w:ind w:left="502"/>
        <w:rPr>
          <w:rFonts w:ascii="Times New Roman" w:hAnsi="Times New Roman"/>
          <w:sz w:val="24"/>
          <w:szCs w:val="24"/>
          <w:lang w:val="en-US"/>
        </w:rPr>
      </w:pPr>
    </w:p>
    <w:p w14:paraId="0B053B19" w14:textId="77777777" w:rsidR="004701E8" w:rsidRDefault="004701E8" w:rsidP="004701E8">
      <w:pPr>
        <w:jc w:val="both"/>
        <w:rPr>
          <w:b/>
          <w:sz w:val="24"/>
          <w:szCs w:val="24"/>
          <w:lang w:val="ro-RO"/>
        </w:rPr>
      </w:pPr>
    </w:p>
    <w:p w14:paraId="62B8DFAF" w14:textId="77777777" w:rsidR="00904493" w:rsidRPr="008C6268" w:rsidRDefault="00904493" w:rsidP="00904493">
      <w:pPr>
        <w:pStyle w:val="22"/>
        <w:keepNext/>
        <w:keepLines/>
        <w:shd w:val="clear" w:color="auto" w:fill="auto"/>
        <w:spacing w:line="360" w:lineRule="auto"/>
        <w:ind w:left="426" w:hanging="426"/>
        <w:rPr>
          <w:rFonts w:ascii="Times New Roman" w:hAnsi="Times New Roman" w:cs="Times New Roman"/>
          <w:sz w:val="28"/>
          <w:szCs w:val="24"/>
          <w:lang w:val="en-US"/>
        </w:rPr>
      </w:pPr>
      <w:r w:rsidRPr="008C6268">
        <w:rPr>
          <w:rFonts w:ascii="Times New Roman" w:hAnsi="Times New Roman" w:cs="Times New Roman"/>
          <w:sz w:val="28"/>
          <w:szCs w:val="24"/>
          <w:lang w:val="ro-RO" w:eastAsia="ro-RO" w:bidi="ro-RO"/>
        </w:rPr>
        <w:lastRenderedPageBreak/>
        <w:t>PLANUL LECŢIILOR PRACTICE</w:t>
      </w:r>
      <w:bookmarkEnd w:id="0"/>
    </w:p>
    <w:p w14:paraId="696A1FDA" w14:textId="77777777" w:rsidR="00904493" w:rsidRPr="008C6268" w:rsidRDefault="00904493" w:rsidP="00904493">
      <w:pPr>
        <w:pStyle w:val="50"/>
        <w:shd w:val="clear" w:color="auto" w:fill="auto"/>
        <w:spacing w:line="360" w:lineRule="auto"/>
        <w:ind w:left="426" w:hanging="426"/>
        <w:jc w:val="center"/>
        <w:rPr>
          <w:rFonts w:ascii="Times New Roman" w:hAnsi="Times New Roman"/>
          <w:sz w:val="28"/>
          <w:szCs w:val="24"/>
          <w:lang w:val="en-US"/>
        </w:rPr>
      </w:pPr>
      <w:r w:rsidRPr="008C6268">
        <w:rPr>
          <w:rFonts w:ascii="Times New Roman" w:hAnsi="Times New Roman"/>
          <w:sz w:val="28"/>
          <w:szCs w:val="24"/>
          <w:lang w:val="ro-RO" w:eastAsia="ro-RO" w:bidi="ro-RO"/>
        </w:rPr>
        <w:t>(total - 34 ore)</w:t>
      </w:r>
    </w:p>
    <w:p w14:paraId="128356D7" w14:textId="77777777" w:rsidR="009B2378" w:rsidRPr="00B55FF6" w:rsidRDefault="00914AF1" w:rsidP="00BE2DBD">
      <w:pPr>
        <w:pStyle w:val="Paragraphedeliste"/>
        <w:numPr>
          <w:ilvl w:val="0"/>
          <w:numId w:val="1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4"/>
          <w:lang w:val="en-US"/>
        </w:rPr>
      </w:pPr>
      <w:r w:rsidRPr="00B55FF6">
        <w:rPr>
          <w:rFonts w:ascii="Times New Roman" w:hAnsi="Times New Roman"/>
          <w:sz w:val="28"/>
          <w:szCs w:val="24"/>
          <w:lang w:val="en-US"/>
        </w:rPr>
        <w:t xml:space="preserve">The structure of the marginal periodontium. Superficial periodontium (gingiva, supraalveolar ligaments). </w:t>
      </w:r>
    </w:p>
    <w:p w14:paraId="43017BF7" w14:textId="77777777" w:rsidR="009B2378" w:rsidRPr="00B55FF6" w:rsidRDefault="00914AF1" w:rsidP="00BE2DBD">
      <w:pPr>
        <w:pStyle w:val="Paragraphedeliste"/>
        <w:numPr>
          <w:ilvl w:val="0"/>
          <w:numId w:val="1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4"/>
          <w:lang w:val="en-US"/>
        </w:rPr>
      </w:pPr>
      <w:r w:rsidRPr="00B55FF6">
        <w:rPr>
          <w:rFonts w:ascii="Times New Roman" w:hAnsi="Times New Roman"/>
          <w:sz w:val="28"/>
          <w:szCs w:val="24"/>
          <w:lang w:val="en-US"/>
        </w:rPr>
        <w:t>Deep marginal periodontium or "functional" periodontium (cementum, periodontium, alveolar bone)</w:t>
      </w:r>
    </w:p>
    <w:p w14:paraId="3F4F2CCE" w14:textId="77777777" w:rsidR="009B2378" w:rsidRPr="00B55FF6" w:rsidRDefault="00914AF1" w:rsidP="00BE2DBD">
      <w:pPr>
        <w:pStyle w:val="Paragraphedeliste"/>
        <w:numPr>
          <w:ilvl w:val="0"/>
          <w:numId w:val="1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4"/>
          <w:lang w:val="en-US"/>
        </w:rPr>
      </w:pPr>
      <w:r w:rsidRPr="00B55FF6">
        <w:rPr>
          <w:rFonts w:ascii="Times New Roman" w:hAnsi="Times New Roman"/>
          <w:sz w:val="28"/>
          <w:szCs w:val="24"/>
          <w:lang w:val="en-US"/>
        </w:rPr>
        <w:t xml:space="preserve">Dental-gingival junction and formation of gingival sulcus. </w:t>
      </w:r>
    </w:p>
    <w:p w14:paraId="6C2B959B" w14:textId="77777777" w:rsidR="009B2378" w:rsidRPr="00B55FF6" w:rsidRDefault="00914AF1" w:rsidP="00BE2DBD">
      <w:pPr>
        <w:pStyle w:val="Paragraphedeliste"/>
        <w:numPr>
          <w:ilvl w:val="0"/>
          <w:numId w:val="1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4"/>
          <w:lang w:val="en-US"/>
        </w:rPr>
      </w:pPr>
      <w:r w:rsidRPr="00B55FF6">
        <w:rPr>
          <w:rFonts w:ascii="Times New Roman" w:hAnsi="Times New Roman"/>
          <w:sz w:val="28"/>
          <w:szCs w:val="24"/>
          <w:lang w:val="en-US"/>
        </w:rPr>
        <w:t xml:space="preserve">Gingival sulcus. Gingival fluid. Totalisation. </w:t>
      </w:r>
    </w:p>
    <w:p w14:paraId="0D14B586" w14:textId="77777777" w:rsidR="009B2378" w:rsidRPr="00B55FF6" w:rsidRDefault="00914AF1" w:rsidP="00BE2DBD">
      <w:pPr>
        <w:pStyle w:val="Paragraphedeliste"/>
        <w:numPr>
          <w:ilvl w:val="0"/>
          <w:numId w:val="1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4"/>
          <w:lang w:val="en-US"/>
        </w:rPr>
      </w:pPr>
      <w:r w:rsidRPr="00B55FF6">
        <w:rPr>
          <w:rFonts w:ascii="Times New Roman" w:hAnsi="Times New Roman"/>
          <w:sz w:val="28"/>
          <w:szCs w:val="24"/>
          <w:lang w:val="en-US"/>
        </w:rPr>
        <w:t xml:space="preserve">Notion of periodontal lesions. Classification. The role of local factors in the etiology of periodontal disease. </w:t>
      </w:r>
    </w:p>
    <w:p w14:paraId="0295EA69" w14:textId="77777777" w:rsidR="009B2378" w:rsidRPr="00B55FF6" w:rsidRDefault="00914AF1" w:rsidP="00BE2DBD">
      <w:pPr>
        <w:pStyle w:val="Paragraphedeliste"/>
        <w:numPr>
          <w:ilvl w:val="0"/>
          <w:numId w:val="1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4"/>
          <w:lang w:val="en-US"/>
        </w:rPr>
      </w:pPr>
      <w:r w:rsidRPr="00B55FF6">
        <w:rPr>
          <w:rFonts w:ascii="Times New Roman" w:hAnsi="Times New Roman"/>
          <w:sz w:val="28"/>
          <w:szCs w:val="24"/>
          <w:lang w:val="en-US"/>
        </w:rPr>
        <w:t xml:space="preserve">Bacterial plaque. Chemical composition. Bacterial plaque formation mechanism. </w:t>
      </w:r>
    </w:p>
    <w:p w14:paraId="11085A61" w14:textId="77777777" w:rsidR="009B2378" w:rsidRPr="00B55FF6" w:rsidRDefault="00EE043B" w:rsidP="00BE2DBD">
      <w:pPr>
        <w:pStyle w:val="Paragraphedeliste"/>
        <w:numPr>
          <w:ilvl w:val="0"/>
          <w:numId w:val="1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4"/>
          <w:lang w:val="en-US"/>
        </w:rPr>
      </w:pPr>
      <w:r w:rsidRPr="00B55FF6">
        <w:rPr>
          <w:rFonts w:ascii="Times New Roman" w:hAnsi="Times New Roman"/>
          <w:sz w:val="28"/>
          <w:szCs w:val="24"/>
          <w:lang w:val="en-US"/>
        </w:rPr>
        <w:t>Dental calculus. Chemical composition. Mechanism of formation of dental plaque</w:t>
      </w:r>
      <w:r w:rsidR="009B2378" w:rsidRPr="00B55FF6">
        <w:rPr>
          <w:rFonts w:ascii="Times New Roman" w:hAnsi="Times New Roman"/>
          <w:sz w:val="28"/>
          <w:szCs w:val="24"/>
          <w:lang w:val="en-US"/>
        </w:rPr>
        <w:t>.</w:t>
      </w:r>
      <w:r w:rsidRPr="00B55FF6">
        <w:rPr>
          <w:rFonts w:ascii="Times New Roman" w:hAnsi="Times New Roman"/>
          <w:sz w:val="28"/>
          <w:szCs w:val="24"/>
          <w:lang w:val="en-US"/>
        </w:rPr>
        <w:t xml:space="preserve"> </w:t>
      </w:r>
    </w:p>
    <w:p w14:paraId="7CE7A37A" w14:textId="77777777" w:rsidR="009B2378" w:rsidRPr="00B55FF6" w:rsidRDefault="00EE043B" w:rsidP="00BE2DBD">
      <w:pPr>
        <w:pStyle w:val="Paragraphedeliste"/>
        <w:numPr>
          <w:ilvl w:val="0"/>
          <w:numId w:val="1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4"/>
          <w:lang w:val="en-US"/>
        </w:rPr>
      </w:pPr>
      <w:r w:rsidRPr="00B55FF6">
        <w:rPr>
          <w:rFonts w:ascii="Times New Roman" w:hAnsi="Times New Roman"/>
          <w:sz w:val="28"/>
          <w:szCs w:val="24"/>
          <w:lang w:val="en-US"/>
        </w:rPr>
        <w:t>Determination of bacterial plaque. Revealers of bacterial plaque. Totalisation</w:t>
      </w:r>
      <w:r w:rsidR="009B2378" w:rsidRPr="00B55FF6">
        <w:rPr>
          <w:rFonts w:ascii="Times New Roman" w:hAnsi="Times New Roman"/>
          <w:sz w:val="28"/>
          <w:szCs w:val="24"/>
          <w:lang w:val="en-US"/>
        </w:rPr>
        <w:t>.</w:t>
      </w:r>
      <w:r w:rsidR="001C59AB" w:rsidRPr="00B55FF6">
        <w:rPr>
          <w:rFonts w:ascii="Times New Roman" w:hAnsi="Times New Roman"/>
          <w:sz w:val="28"/>
          <w:szCs w:val="24"/>
          <w:lang w:val="en-US"/>
        </w:rPr>
        <w:t xml:space="preserve"> </w:t>
      </w:r>
    </w:p>
    <w:p w14:paraId="6240292E" w14:textId="77777777" w:rsidR="009B2378" w:rsidRPr="00B55FF6" w:rsidRDefault="001C59AB" w:rsidP="00BE2DBD">
      <w:pPr>
        <w:pStyle w:val="Paragraphedeliste"/>
        <w:numPr>
          <w:ilvl w:val="0"/>
          <w:numId w:val="1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4"/>
          <w:lang w:val="en-US"/>
        </w:rPr>
      </w:pPr>
      <w:r w:rsidRPr="00B55FF6">
        <w:rPr>
          <w:rFonts w:ascii="Times New Roman" w:hAnsi="Times New Roman"/>
          <w:sz w:val="28"/>
          <w:szCs w:val="24"/>
          <w:lang w:val="en-US"/>
        </w:rPr>
        <w:t xml:space="preserve">Instruments and techniques for probing in paradontology. </w:t>
      </w:r>
    </w:p>
    <w:p w14:paraId="68D419AF" w14:textId="77777777" w:rsidR="009B2378" w:rsidRPr="00B55FF6" w:rsidRDefault="001C59AB" w:rsidP="00BE2DBD">
      <w:pPr>
        <w:pStyle w:val="Paragraphedeliste"/>
        <w:numPr>
          <w:ilvl w:val="0"/>
          <w:numId w:val="1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4"/>
          <w:lang w:val="en-US"/>
        </w:rPr>
      </w:pPr>
      <w:r w:rsidRPr="00B55FF6">
        <w:rPr>
          <w:rFonts w:ascii="Times New Roman" w:hAnsi="Times New Roman"/>
          <w:sz w:val="28"/>
          <w:szCs w:val="24"/>
          <w:lang w:val="en-US"/>
        </w:rPr>
        <w:t>Manual scaling and root planning. Instruments for scaling. Usage technique. Particularities for children.</w:t>
      </w:r>
    </w:p>
    <w:p w14:paraId="6B5EA335" w14:textId="77777777" w:rsidR="009B2378" w:rsidRPr="00B55FF6" w:rsidRDefault="001C59AB" w:rsidP="00BE2DBD">
      <w:pPr>
        <w:pStyle w:val="Paragraphedeliste"/>
        <w:numPr>
          <w:ilvl w:val="0"/>
          <w:numId w:val="1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4"/>
          <w:lang w:val="en-US"/>
        </w:rPr>
      </w:pPr>
      <w:r w:rsidRPr="00B55FF6">
        <w:rPr>
          <w:rFonts w:ascii="Times New Roman" w:hAnsi="Times New Roman"/>
          <w:sz w:val="28"/>
          <w:szCs w:val="24"/>
          <w:lang w:val="en-US"/>
        </w:rPr>
        <w:t>Ultrasonic scaling (piezoelectric and magnetostrictive). Devices for piezoelectric and magnetostrictive scaling. Techniques of use and tools for scaling.</w:t>
      </w:r>
    </w:p>
    <w:p w14:paraId="63E8F56A" w14:textId="77777777" w:rsidR="009B2378" w:rsidRPr="00B55FF6" w:rsidRDefault="001C59AB" w:rsidP="00BE2DBD">
      <w:pPr>
        <w:pStyle w:val="Paragraphedeliste"/>
        <w:numPr>
          <w:ilvl w:val="0"/>
          <w:numId w:val="1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4"/>
          <w:lang w:val="en-US"/>
        </w:rPr>
      </w:pPr>
      <w:r w:rsidRPr="00B55FF6">
        <w:rPr>
          <w:rFonts w:ascii="Times New Roman" w:hAnsi="Times New Roman"/>
          <w:sz w:val="28"/>
          <w:szCs w:val="24"/>
          <w:lang w:val="en-US"/>
        </w:rPr>
        <w:t>Getting Periodontal Surgery. Surgical methods for the treatment of periodontal diseases (gingival curettage, gingivectom</w:t>
      </w:r>
      <w:r w:rsidR="009B2378" w:rsidRPr="00B55FF6">
        <w:rPr>
          <w:rFonts w:ascii="Times New Roman" w:hAnsi="Times New Roman"/>
          <w:sz w:val="28"/>
          <w:szCs w:val="24"/>
          <w:lang w:val="en-US"/>
        </w:rPr>
        <w:t>y, gingivoplasty). Totalisation</w:t>
      </w:r>
    </w:p>
    <w:p w14:paraId="32158989" w14:textId="30FE96B9" w:rsidR="009B2378" w:rsidRPr="00B55FF6" w:rsidRDefault="009B2378" w:rsidP="00BE2DBD">
      <w:pPr>
        <w:pStyle w:val="Paragraphedeliste"/>
        <w:numPr>
          <w:ilvl w:val="0"/>
          <w:numId w:val="1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4"/>
          <w:lang w:val="en-US"/>
        </w:rPr>
      </w:pPr>
      <w:r w:rsidRPr="00B55FF6">
        <w:rPr>
          <w:rFonts w:ascii="Times New Roman" w:hAnsi="Times New Roman"/>
          <w:sz w:val="28"/>
          <w:szCs w:val="24"/>
          <w:lang w:val="en-US"/>
        </w:rPr>
        <w:t xml:space="preserve">Interradicular lesions. Classification. </w:t>
      </w:r>
    </w:p>
    <w:p w14:paraId="6B1BA1D1" w14:textId="77777777" w:rsidR="009B2378" w:rsidRPr="00B55FF6" w:rsidRDefault="001C59AB" w:rsidP="00BE2DBD">
      <w:pPr>
        <w:pStyle w:val="Paragraphedeliste"/>
        <w:numPr>
          <w:ilvl w:val="0"/>
          <w:numId w:val="1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4"/>
          <w:lang w:val="en-US"/>
        </w:rPr>
      </w:pPr>
      <w:r w:rsidRPr="00B55FF6">
        <w:rPr>
          <w:rFonts w:ascii="Times New Roman" w:hAnsi="Times New Roman"/>
          <w:sz w:val="28"/>
          <w:szCs w:val="24"/>
          <w:lang w:val="en-US"/>
        </w:rPr>
        <w:t>Gingival recessions. Classification.</w:t>
      </w:r>
    </w:p>
    <w:p w14:paraId="40677405" w14:textId="77777777" w:rsidR="009B2378" w:rsidRPr="00B55FF6" w:rsidRDefault="001C59AB" w:rsidP="00BE2DBD">
      <w:pPr>
        <w:pStyle w:val="Paragraphedeliste"/>
        <w:numPr>
          <w:ilvl w:val="0"/>
          <w:numId w:val="1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4"/>
          <w:lang w:val="en-US"/>
        </w:rPr>
      </w:pPr>
      <w:r w:rsidRPr="00B55FF6">
        <w:rPr>
          <w:rFonts w:ascii="Times New Roman" w:hAnsi="Times New Roman"/>
          <w:sz w:val="28"/>
          <w:szCs w:val="24"/>
          <w:lang w:val="en-US"/>
        </w:rPr>
        <w:t xml:space="preserve">Radiological aspects of healthy periodontium and periodontal diseases. </w:t>
      </w:r>
    </w:p>
    <w:p w14:paraId="1EAD106E" w14:textId="77777777" w:rsidR="009B2378" w:rsidRPr="00B55FF6" w:rsidRDefault="001C59AB" w:rsidP="00BE2DBD">
      <w:pPr>
        <w:pStyle w:val="Paragraphedeliste"/>
        <w:numPr>
          <w:ilvl w:val="0"/>
          <w:numId w:val="1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4"/>
          <w:lang w:val="en-US"/>
        </w:rPr>
      </w:pPr>
      <w:r w:rsidRPr="00B55FF6">
        <w:rPr>
          <w:rFonts w:ascii="Times New Roman" w:hAnsi="Times New Roman"/>
          <w:sz w:val="28"/>
          <w:szCs w:val="24"/>
          <w:lang w:val="en-US"/>
        </w:rPr>
        <w:t xml:space="preserve">Clinical examination of patients with periodontal diseases. </w:t>
      </w:r>
    </w:p>
    <w:p w14:paraId="412D334D" w14:textId="2030EECC" w:rsidR="007906EE" w:rsidRPr="00B55FF6" w:rsidRDefault="00811DDC" w:rsidP="00BE2DBD">
      <w:pPr>
        <w:pStyle w:val="Paragraphedeliste"/>
        <w:numPr>
          <w:ilvl w:val="0"/>
          <w:numId w:val="1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4"/>
          <w:lang w:val="en-US"/>
        </w:rPr>
      </w:pPr>
      <w:r w:rsidRPr="00B55FF6">
        <w:rPr>
          <w:rFonts w:ascii="Times New Roman" w:hAnsi="Times New Roman"/>
          <w:sz w:val="28"/>
          <w:szCs w:val="24"/>
          <w:lang w:val="en-US"/>
        </w:rPr>
        <w:t xml:space="preserve">Professional hygiene of the oral cavity. Totalisation. </w:t>
      </w:r>
    </w:p>
    <w:p w14:paraId="7E15DCF2" w14:textId="77777777" w:rsidR="007906EE" w:rsidRDefault="007906EE" w:rsidP="00904493">
      <w:pPr>
        <w:pStyle w:val="20"/>
        <w:shd w:val="clear" w:color="auto" w:fill="auto"/>
        <w:tabs>
          <w:tab w:val="left" w:pos="498"/>
        </w:tabs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lang w:val="en-US" w:eastAsia="ro-RO" w:bidi="ro-RO"/>
        </w:rPr>
      </w:pPr>
    </w:p>
    <w:p w14:paraId="58D80F29" w14:textId="77777777" w:rsidR="00A319AE" w:rsidRDefault="00A319AE" w:rsidP="00904493">
      <w:pPr>
        <w:pStyle w:val="20"/>
        <w:shd w:val="clear" w:color="auto" w:fill="auto"/>
        <w:tabs>
          <w:tab w:val="left" w:pos="498"/>
        </w:tabs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lang w:val="en-US" w:eastAsia="ro-RO" w:bidi="ro-RO"/>
        </w:rPr>
      </w:pPr>
    </w:p>
    <w:p w14:paraId="73CA86B6" w14:textId="77777777" w:rsidR="00A319AE" w:rsidRDefault="00A319AE" w:rsidP="00904493">
      <w:pPr>
        <w:pStyle w:val="20"/>
        <w:shd w:val="clear" w:color="auto" w:fill="auto"/>
        <w:tabs>
          <w:tab w:val="left" w:pos="498"/>
        </w:tabs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lang w:val="en-US" w:eastAsia="ro-RO" w:bidi="ro-RO"/>
        </w:rPr>
      </w:pPr>
    </w:p>
    <w:p w14:paraId="3B9EE6C2" w14:textId="77777777" w:rsidR="00A319AE" w:rsidRDefault="00A319AE" w:rsidP="00904493">
      <w:pPr>
        <w:pStyle w:val="20"/>
        <w:shd w:val="clear" w:color="auto" w:fill="auto"/>
        <w:tabs>
          <w:tab w:val="left" w:pos="498"/>
        </w:tabs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lang w:val="en-US" w:eastAsia="ro-RO" w:bidi="ro-RO"/>
        </w:rPr>
      </w:pPr>
    </w:p>
    <w:p w14:paraId="5A077704" w14:textId="77777777" w:rsidR="00A319AE" w:rsidRDefault="00A319AE" w:rsidP="00904493">
      <w:pPr>
        <w:pStyle w:val="20"/>
        <w:shd w:val="clear" w:color="auto" w:fill="auto"/>
        <w:tabs>
          <w:tab w:val="left" w:pos="498"/>
        </w:tabs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lang w:val="en-US" w:eastAsia="ro-RO" w:bidi="ro-RO"/>
        </w:rPr>
      </w:pPr>
    </w:p>
    <w:p w14:paraId="6B6DCCC9" w14:textId="77777777" w:rsidR="00A319AE" w:rsidRDefault="00A319AE" w:rsidP="00904493">
      <w:pPr>
        <w:pStyle w:val="20"/>
        <w:shd w:val="clear" w:color="auto" w:fill="auto"/>
        <w:tabs>
          <w:tab w:val="left" w:pos="498"/>
        </w:tabs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lang w:val="en-US" w:eastAsia="ro-RO" w:bidi="ro-RO"/>
        </w:rPr>
      </w:pPr>
    </w:p>
    <w:p w14:paraId="6E563048" w14:textId="77777777" w:rsidR="00A319AE" w:rsidRDefault="00A319AE" w:rsidP="00904493">
      <w:pPr>
        <w:pStyle w:val="20"/>
        <w:shd w:val="clear" w:color="auto" w:fill="auto"/>
        <w:tabs>
          <w:tab w:val="left" w:pos="498"/>
        </w:tabs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lang w:val="en-US" w:eastAsia="ro-RO" w:bidi="ro-RO"/>
        </w:rPr>
      </w:pPr>
    </w:p>
    <w:p w14:paraId="27CA3729" w14:textId="77777777" w:rsidR="00904493" w:rsidRPr="008C6268" w:rsidRDefault="00904493" w:rsidP="00904493">
      <w:pPr>
        <w:pStyle w:val="20"/>
        <w:shd w:val="clear" w:color="auto" w:fill="auto"/>
        <w:tabs>
          <w:tab w:val="left" w:pos="498"/>
        </w:tabs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lang w:val="en-US" w:eastAsia="ro-RO" w:bidi="ro-RO"/>
        </w:rPr>
      </w:pPr>
    </w:p>
    <w:p w14:paraId="13B2F47E" w14:textId="77777777" w:rsidR="00904493" w:rsidRPr="008C6268" w:rsidRDefault="00904493" w:rsidP="00904493">
      <w:pPr>
        <w:pStyle w:val="30"/>
        <w:keepNext/>
        <w:keepLines/>
        <w:shd w:val="clear" w:color="auto" w:fill="auto"/>
        <w:spacing w:after="0" w:line="360" w:lineRule="auto"/>
        <w:ind w:left="426" w:right="80" w:hanging="426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" w:name="bookmark2"/>
      <w:r w:rsidRPr="008C6268"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  <w:t>Lucrare practică № 1</w:t>
      </w:r>
      <w:bookmarkEnd w:id="1"/>
    </w:p>
    <w:p w14:paraId="0F8AD463" w14:textId="77777777" w:rsidR="00A319AE" w:rsidRPr="007C421B" w:rsidRDefault="00A319AE" w:rsidP="00A319AE">
      <w:pPr>
        <w:jc w:val="center"/>
        <w:rPr>
          <w:rFonts w:ascii="Times New Roman" w:hAnsi="Times New Roman"/>
          <w:b/>
          <w:caps/>
          <w:sz w:val="24"/>
          <w:szCs w:val="24"/>
          <w:lang w:val="ro-RO"/>
        </w:rPr>
      </w:pPr>
      <w:bookmarkStart w:id="2" w:name="bookmark4"/>
      <w:r>
        <w:rPr>
          <w:rFonts w:ascii="Times New Roman" w:hAnsi="Times New Roman"/>
          <w:b/>
          <w:caps/>
          <w:sz w:val="24"/>
          <w:szCs w:val="24"/>
          <w:lang w:val="ro-RO"/>
        </w:rPr>
        <w:t xml:space="preserve">metodical elaboration </w:t>
      </w:r>
      <w:r w:rsidRPr="007C421B">
        <w:rPr>
          <w:rFonts w:ascii="Times New Roman" w:hAnsi="Times New Roman"/>
          <w:b/>
          <w:caps/>
          <w:sz w:val="24"/>
          <w:szCs w:val="24"/>
          <w:lang w:val="en-US"/>
        </w:rPr>
        <w:t>№</w:t>
      </w:r>
      <w:r w:rsidRPr="007C421B">
        <w:rPr>
          <w:rFonts w:ascii="Times New Roman" w:hAnsi="Times New Roman"/>
          <w:sz w:val="24"/>
          <w:szCs w:val="24"/>
          <w:lang w:val="en-US"/>
        </w:rPr>
        <w:t xml:space="preserve"> 1</w:t>
      </w:r>
    </w:p>
    <w:p w14:paraId="5C028E1B" w14:textId="764C77A5" w:rsidR="00A319AE" w:rsidRPr="003728F0" w:rsidRDefault="00A319AE" w:rsidP="003728F0">
      <w:pPr>
        <w:pStyle w:val="NormalWeb"/>
        <w:jc w:val="center"/>
        <w:rPr>
          <w:b/>
        </w:rPr>
      </w:pPr>
      <w:r w:rsidRPr="003728F0">
        <w:rPr>
          <w:b/>
          <w:caps/>
          <w:sz w:val="24"/>
          <w:szCs w:val="24"/>
          <w:lang w:val="ro-RO"/>
        </w:rPr>
        <w:t>t</w:t>
      </w:r>
      <w:r w:rsidRPr="003728F0">
        <w:rPr>
          <w:b/>
          <w:sz w:val="24"/>
          <w:szCs w:val="24"/>
          <w:lang w:val="ro-RO"/>
        </w:rPr>
        <w:t>opic</w:t>
      </w:r>
      <w:r w:rsidRPr="003728F0">
        <w:rPr>
          <w:b/>
          <w:caps/>
          <w:sz w:val="24"/>
          <w:szCs w:val="24"/>
          <w:lang w:val="ro-RO"/>
        </w:rPr>
        <w:t>:</w:t>
      </w:r>
      <w:r w:rsidRPr="003728F0">
        <w:rPr>
          <w:b/>
          <w:sz w:val="24"/>
          <w:szCs w:val="24"/>
        </w:rPr>
        <w:t xml:space="preserve"> </w:t>
      </w:r>
      <w:r w:rsidR="003728F0" w:rsidRPr="003728F0">
        <w:rPr>
          <w:rFonts w:ascii="Times New Roman,Bold" w:hAnsi="Times New Roman,Bold"/>
          <w:b/>
          <w:sz w:val="24"/>
          <w:szCs w:val="24"/>
        </w:rPr>
        <w:t xml:space="preserve">The structure of the marginal periodontium. </w:t>
      </w:r>
      <w:proofErr w:type="gramStart"/>
      <w:r w:rsidR="003728F0" w:rsidRPr="003728F0">
        <w:rPr>
          <w:rFonts w:ascii="Times New Roman,Bold" w:hAnsi="Times New Roman,Bold"/>
          <w:b/>
          <w:sz w:val="24"/>
          <w:szCs w:val="24"/>
        </w:rPr>
        <w:t>Superficial periodontium (gingiva, supraalveolar ligaments).</w:t>
      </w:r>
      <w:proofErr w:type="gramEnd"/>
    </w:p>
    <w:p w14:paraId="69127C95" w14:textId="77777777" w:rsidR="00A319AE" w:rsidRPr="007C421B" w:rsidRDefault="00A319AE" w:rsidP="00A319A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C729B0">
        <w:rPr>
          <w:rFonts w:ascii="Times New Roman" w:hAnsi="Times New Roman"/>
          <w:b/>
          <w:sz w:val="24"/>
          <w:szCs w:val="24"/>
          <w:lang w:val="en-US"/>
        </w:rPr>
        <w:t>Place of work</w:t>
      </w:r>
      <w:r>
        <w:rPr>
          <w:rFonts w:ascii="Times New Roman" w:hAnsi="Times New Roman"/>
          <w:sz w:val="24"/>
          <w:szCs w:val="24"/>
          <w:lang w:val="ro-RO"/>
        </w:rPr>
        <w:t>: Simulator class.</w:t>
      </w:r>
    </w:p>
    <w:p w14:paraId="05424F54" w14:textId="77777777" w:rsidR="00A319AE" w:rsidRPr="008076AB" w:rsidRDefault="00A319AE" w:rsidP="00A319AE">
      <w:pPr>
        <w:rPr>
          <w:rFonts w:ascii="Times New Roman" w:hAnsi="Times New Roman"/>
          <w:sz w:val="24"/>
          <w:szCs w:val="24"/>
          <w:lang w:val="en-US"/>
        </w:rPr>
      </w:pPr>
      <w:r w:rsidRPr="00C729B0">
        <w:rPr>
          <w:rFonts w:ascii="Times New Roman" w:hAnsi="Times New Roman"/>
          <w:b/>
          <w:sz w:val="24"/>
          <w:szCs w:val="24"/>
          <w:lang w:val="en-US"/>
        </w:rPr>
        <w:t>Time</w:t>
      </w:r>
      <w:r w:rsidRPr="008076AB">
        <w:rPr>
          <w:rFonts w:ascii="Times New Roman" w:hAnsi="Times New Roman"/>
          <w:sz w:val="24"/>
          <w:szCs w:val="24"/>
          <w:lang w:val="en-US"/>
        </w:rPr>
        <w:t>: 3 hours.</w:t>
      </w:r>
    </w:p>
    <w:p w14:paraId="5BE9EBE8" w14:textId="6F300FA2" w:rsidR="00A319AE" w:rsidRDefault="00A319AE" w:rsidP="00A319AE">
      <w:pPr>
        <w:rPr>
          <w:rFonts w:ascii="Times New Roman" w:hAnsi="Times New Roman"/>
          <w:sz w:val="24"/>
          <w:szCs w:val="24"/>
          <w:lang w:val="en-US"/>
        </w:rPr>
      </w:pPr>
      <w:r w:rsidRPr="007C421B">
        <w:rPr>
          <w:rFonts w:ascii="Times New Roman" w:hAnsi="Times New Roman"/>
          <w:b/>
          <w:sz w:val="24"/>
          <w:szCs w:val="24"/>
          <w:lang w:val="en-US"/>
        </w:rPr>
        <w:t>Aim of work</w:t>
      </w:r>
      <w:r w:rsidRPr="008076AB"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Study</w:t>
      </w:r>
      <w:r w:rsidRPr="008076AB">
        <w:rPr>
          <w:rFonts w:ascii="Times New Roman" w:hAnsi="Times New Roman"/>
          <w:sz w:val="24"/>
          <w:szCs w:val="24"/>
          <w:lang w:val="en-US"/>
        </w:rPr>
        <w:t xml:space="preserve"> of </w:t>
      </w:r>
      <w:r w:rsidR="003728F0">
        <w:rPr>
          <w:rFonts w:ascii="Times New Roman" w:hAnsi="Times New Roman"/>
          <w:sz w:val="24"/>
          <w:szCs w:val="24"/>
          <w:lang w:val="en-US"/>
        </w:rPr>
        <w:t>macro- and microstructure of the marginal periodontium.</w:t>
      </w:r>
    </w:p>
    <w:p w14:paraId="380C0B6F" w14:textId="77777777" w:rsidR="00A319AE" w:rsidRPr="00112ED3" w:rsidRDefault="00A319AE" w:rsidP="00A319AE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W</w:t>
      </w:r>
      <w:r w:rsidRPr="007C421B">
        <w:rPr>
          <w:rFonts w:ascii="Times New Roman" w:hAnsi="Times New Roman"/>
          <w:b/>
          <w:sz w:val="24"/>
          <w:szCs w:val="24"/>
          <w:lang w:val="en-US"/>
        </w:rPr>
        <w:t>ork plan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 w14:paraId="411F673C" w14:textId="77777777" w:rsidR="00A319AE" w:rsidRPr="008076AB" w:rsidRDefault="00A319AE" w:rsidP="00BE2DBD">
      <w:pPr>
        <w:pStyle w:val="Paragraphedeliste"/>
        <w:numPr>
          <w:ilvl w:val="0"/>
          <w:numId w:val="11"/>
        </w:numPr>
        <w:tabs>
          <w:tab w:val="left" w:pos="284"/>
        </w:tabs>
        <w:spacing w:after="0"/>
        <w:ind w:left="142" w:hanging="142"/>
        <w:rPr>
          <w:rFonts w:ascii="Times New Roman" w:hAnsi="Times New Roman"/>
          <w:b/>
          <w:sz w:val="24"/>
          <w:szCs w:val="24"/>
          <w:lang w:val="en-US"/>
        </w:rPr>
      </w:pPr>
      <w:r w:rsidRPr="008076AB">
        <w:rPr>
          <w:rFonts w:ascii="Times New Roman" w:hAnsi="Times New Roman"/>
          <w:sz w:val="24"/>
          <w:szCs w:val="24"/>
          <w:lang w:val="en-US"/>
        </w:rPr>
        <w:t>The survey</w:t>
      </w:r>
      <w:r w:rsidRPr="007C421B">
        <w:rPr>
          <w:rFonts w:ascii="Times New Roman" w:hAnsi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/>
          <w:b/>
          <w:sz w:val="24"/>
          <w:szCs w:val="24"/>
          <w:lang w:val="en-US"/>
        </w:rPr>
        <w:t>45</w:t>
      </w:r>
      <w:r w:rsidRPr="008076AB">
        <w:rPr>
          <w:rFonts w:ascii="Times New Roman" w:hAnsi="Times New Roman"/>
          <w:b/>
          <w:sz w:val="24"/>
          <w:szCs w:val="24"/>
          <w:lang w:val="en-US"/>
        </w:rPr>
        <w:t xml:space="preserve"> minutes. </w:t>
      </w:r>
    </w:p>
    <w:p w14:paraId="6CC82E54" w14:textId="2952E444" w:rsidR="00A319AE" w:rsidRPr="007C421B" w:rsidRDefault="00A319AE" w:rsidP="00BE2DBD">
      <w:pPr>
        <w:pStyle w:val="Paragraphedeliste"/>
        <w:numPr>
          <w:ilvl w:val="0"/>
          <w:numId w:val="11"/>
        </w:numPr>
        <w:tabs>
          <w:tab w:val="left" w:pos="284"/>
        </w:tabs>
        <w:spacing w:after="0"/>
        <w:ind w:left="142" w:hanging="142"/>
        <w:rPr>
          <w:rFonts w:ascii="Times New Roman" w:hAnsi="Times New Roman"/>
          <w:sz w:val="24"/>
          <w:szCs w:val="24"/>
          <w:lang w:val="en-US"/>
        </w:rPr>
      </w:pPr>
      <w:r w:rsidRPr="008076AB">
        <w:rPr>
          <w:rFonts w:ascii="Times New Roman" w:hAnsi="Times New Roman"/>
          <w:sz w:val="24"/>
          <w:szCs w:val="24"/>
          <w:lang w:val="en-US"/>
        </w:rPr>
        <w:t>Practical work</w:t>
      </w:r>
      <w:r w:rsidRPr="007C421B">
        <w:rPr>
          <w:rFonts w:ascii="Times New Roman" w:hAnsi="Times New Roman"/>
          <w:sz w:val="24"/>
          <w:szCs w:val="24"/>
          <w:lang w:val="en-US"/>
        </w:rPr>
        <w:t xml:space="preserve"> - </w:t>
      </w:r>
      <w:r w:rsidRPr="008076AB">
        <w:rPr>
          <w:rFonts w:ascii="Times New Roman" w:hAnsi="Times New Roman"/>
          <w:b/>
          <w:sz w:val="24"/>
          <w:szCs w:val="24"/>
          <w:lang w:val="en-US"/>
        </w:rPr>
        <w:t>80 minutes</w:t>
      </w:r>
      <w:r w:rsidRPr="007C421B">
        <w:rPr>
          <w:rFonts w:ascii="Times New Roman" w:hAnsi="Times New Roman"/>
          <w:sz w:val="24"/>
          <w:szCs w:val="24"/>
          <w:lang w:val="en-US"/>
        </w:rPr>
        <w:t>.</w:t>
      </w:r>
      <w:r w:rsidR="003728F0">
        <w:rPr>
          <w:rFonts w:ascii="Times New Roman" w:hAnsi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/>
          <w:sz w:val="24"/>
          <w:szCs w:val="24"/>
          <w:lang w:val="en-US"/>
        </w:rPr>
        <w:t xml:space="preserve">study </w:t>
      </w:r>
      <w:r w:rsidR="003728F0">
        <w:rPr>
          <w:rFonts w:ascii="Times New Roman" w:hAnsi="Times New Roman"/>
          <w:sz w:val="24"/>
          <w:szCs w:val="24"/>
          <w:lang w:val="en-US"/>
        </w:rPr>
        <w:t xml:space="preserve">of the structure of the superficial periodontium using schemes or tables. </w:t>
      </w:r>
    </w:p>
    <w:p w14:paraId="56A63BEF" w14:textId="77777777" w:rsidR="00A319AE" w:rsidRPr="007C421B" w:rsidRDefault="00A319AE" w:rsidP="00BE2DBD">
      <w:pPr>
        <w:pStyle w:val="Paragraphedeliste"/>
        <w:numPr>
          <w:ilvl w:val="0"/>
          <w:numId w:val="11"/>
        </w:numPr>
        <w:tabs>
          <w:tab w:val="left" w:pos="284"/>
        </w:tabs>
        <w:spacing w:after="0"/>
        <w:ind w:left="142" w:hanging="142"/>
        <w:rPr>
          <w:rFonts w:ascii="Times New Roman" w:hAnsi="Times New Roman"/>
          <w:sz w:val="24"/>
          <w:szCs w:val="24"/>
          <w:lang w:val="en-US"/>
        </w:rPr>
      </w:pPr>
      <w:r w:rsidRPr="008076AB">
        <w:rPr>
          <w:rFonts w:ascii="Times New Roman" w:hAnsi="Times New Roman"/>
          <w:sz w:val="24"/>
          <w:szCs w:val="24"/>
          <w:lang w:val="en-US"/>
        </w:rPr>
        <w:t>Conclusion</w:t>
      </w:r>
      <w:r w:rsidRPr="007C421B">
        <w:rPr>
          <w:rFonts w:ascii="Times New Roman" w:hAnsi="Times New Roman"/>
          <w:sz w:val="24"/>
          <w:szCs w:val="24"/>
          <w:lang w:val="en-US"/>
        </w:rPr>
        <w:t xml:space="preserve"> - </w:t>
      </w:r>
      <w:r w:rsidRPr="008076AB">
        <w:rPr>
          <w:rFonts w:ascii="Times New Roman" w:hAnsi="Times New Roman"/>
          <w:b/>
          <w:sz w:val="24"/>
          <w:szCs w:val="24"/>
          <w:lang w:val="en-US"/>
        </w:rPr>
        <w:t>10 minutes.</w:t>
      </w:r>
    </w:p>
    <w:p w14:paraId="42561D8F" w14:textId="77777777" w:rsidR="00A319AE" w:rsidRPr="007C421B" w:rsidRDefault="00A319AE" w:rsidP="00A319AE">
      <w:pPr>
        <w:spacing w:after="0"/>
        <w:ind w:left="360"/>
        <w:rPr>
          <w:rFonts w:ascii="Times New Roman" w:hAnsi="Times New Roman"/>
          <w:sz w:val="24"/>
          <w:szCs w:val="24"/>
          <w:lang w:val="en-US"/>
        </w:rPr>
      </w:pPr>
    </w:p>
    <w:p w14:paraId="0390A5E2" w14:textId="77777777" w:rsidR="00FA2ED1" w:rsidRDefault="00A319AE" w:rsidP="00FA2ED1">
      <w:pPr>
        <w:ind w:firstLine="708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762F6">
        <w:rPr>
          <w:rFonts w:ascii="Times New Roman" w:hAnsi="Times New Roman"/>
          <w:b/>
          <w:sz w:val="24"/>
          <w:szCs w:val="24"/>
          <w:lang w:val="en-US"/>
        </w:rPr>
        <w:t>CONTROL QUESTIONS:</w:t>
      </w:r>
      <w:bookmarkStart w:id="3" w:name="bookmark5"/>
      <w:bookmarkEnd w:id="2"/>
    </w:p>
    <w:p w14:paraId="6BD76033" w14:textId="78D333E2" w:rsidR="00FA2ED1" w:rsidRPr="00B55FF6" w:rsidRDefault="00FA2ED1" w:rsidP="00BE2DBD">
      <w:pPr>
        <w:pStyle w:val="Paragraphedeliste"/>
        <w:numPr>
          <w:ilvl w:val="0"/>
          <w:numId w:val="28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Notion of marginal periodontium. </w:t>
      </w:r>
    </w:p>
    <w:p w14:paraId="5028C99C" w14:textId="4514CF89" w:rsidR="00FA2ED1" w:rsidRPr="00B55FF6" w:rsidRDefault="00FA2ED1" w:rsidP="00BE2DBD">
      <w:pPr>
        <w:pStyle w:val="Paragraphedeliste"/>
        <w:numPr>
          <w:ilvl w:val="0"/>
          <w:numId w:val="28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Main components of the marginal periodontium. </w:t>
      </w:r>
    </w:p>
    <w:p w14:paraId="5DE85863" w14:textId="77777777" w:rsidR="00FA2ED1" w:rsidRPr="00B55FF6" w:rsidRDefault="00FA2ED1" w:rsidP="00BE2DBD">
      <w:pPr>
        <w:pStyle w:val="Paragraphedeliste"/>
        <w:numPr>
          <w:ilvl w:val="0"/>
          <w:numId w:val="28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Basic functions of the marginal periodontium. </w:t>
      </w:r>
    </w:p>
    <w:p w14:paraId="5DD6A066" w14:textId="77777777" w:rsidR="00FA2ED1" w:rsidRPr="00B55FF6" w:rsidRDefault="00FA2ED1" w:rsidP="00BE2DBD">
      <w:pPr>
        <w:pStyle w:val="Paragraphedeliste"/>
        <w:numPr>
          <w:ilvl w:val="0"/>
          <w:numId w:val="28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Components of the superficial periodontium. </w:t>
      </w:r>
    </w:p>
    <w:p w14:paraId="272D6DCA" w14:textId="77777777" w:rsidR="00FA2ED1" w:rsidRPr="00B55FF6" w:rsidRDefault="00FA2ED1" w:rsidP="00BE2DBD">
      <w:pPr>
        <w:pStyle w:val="Paragraphedeliste"/>
        <w:numPr>
          <w:ilvl w:val="0"/>
          <w:numId w:val="28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Gingiva, types of gingiva. </w:t>
      </w:r>
    </w:p>
    <w:p w14:paraId="7ED67BE0" w14:textId="77777777" w:rsidR="00FA2ED1" w:rsidRPr="00B55FF6" w:rsidRDefault="00FA2ED1" w:rsidP="00BE2DBD">
      <w:pPr>
        <w:pStyle w:val="Paragraphedeliste"/>
        <w:numPr>
          <w:ilvl w:val="0"/>
          <w:numId w:val="28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Morphological structure of the gingiva. </w:t>
      </w:r>
    </w:p>
    <w:p w14:paraId="1A0B3108" w14:textId="77777777" w:rsidR="00FA2ED1" w:rsidRPr="00B55FF6" w:rsidRDefault="00FA2ED1" w:rsidP="00BE2DBD">
      <w:pPr>
        <w:pStyle w:val="Paragraphedeliste"/>
        <w:numPr>
          <w:ilvl w:val="0"/>
          <w:numId w:val="28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Free or marginal gingiva (notion). </w:t>
      </w:r>
    </w:p>
    <w:p w14:paraId="450E9F17" w14:textId="77777777" w:rsidR="00FA2ED1" w:rsidRPr="00B55FF6" w:rsidRDefault="00FA2ED1" w:rsidP="00BE2DBD">
      <w:pPr>
        <w:pStyle w:val="Paragraphedeliste"/>
        <w:numPr>
          <w:ilvl w:val="0"/>
          <w:numId w:val="28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Interdental gingiva (gingival papilla), color, shape and volume. </w:t>
      </w:r>
    </w:p>
    <w:p w14:paraId="02398AEA" w14:textId="77777777" w:rsidR="00FA2ED1" w:rsidRPr="00B55FF6" w:rsidRDefault="00FA2ED1" w:rsidP="00BE2DBD">
      <w:pPr>
        <w:pStyle w:val="Paragraphedeliste"/>
        <w:numPr>
          <w:ilvl w:val="0"/>
          <w:numId w:val="28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Fixed gingiva (attached), structure, vascularization, and innervation. </w:t>
      </w:r>
    </w:p>
    <w:p w14:paraId="72FBFF9A" w14:textId="77777777" w:rsidR="00FA2ED1" w:rsidRPr="00B55FF6" w:rsidRDefault="00FA2ED1" w:rsidP="00BE2DBD">
      <w:pPr>
        <w:pStyle w:val="Paragraphedeliste"/>
        <w:numPr>
          <w:ilvl w:val="0"/>
          <w:numId w:val="28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Notion of mucosal gingival junction. </w:t>
      </w:r>
    </w:p>
    <w:p w14:paraId="011BD60A" w14:textId="77777777" w:rsidR="00FA2ED1" w:rsidRPr="00B55FF6" w:rsidRDefault="00FA2ED1" w:rsidP="00BE2DBD">
      <w:pPr>
        <w:pStyle w:val="Paragraphedeliste"/>
        <w:numPr>
          <w:ilvl w:val="0"/>
          <w:numId w:val="28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Notion of suprralveolar ligament system. </w:t>
      </w:r>
    </w:p>
    <w:p w14:paraId="1E5D0B1A" w14:textId="77777777" w:rsidR="00FA2ED1" w:rsidRPr="00B55FF6" w:rsidRDefault="00FA2ED1" w:rsidP="00BE2DBD">
      <w:pPr>
        <w:pStyle w:val="Paragraphedeliste"/>
        <w:numPr>
          <w:ilvl w:val="0"/>
          <w:numId w:val="28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Types of fibers of the superalveolar ligament. </w:t>
      </w:r>
    </w:p>
    <w:p w14:paraId="5B367829" w14:textId="53BD1946" w:rsidR="00904493" w:rsidRPr="00B55FF6" w:rsidRDefault="00FA2ED1" w:rsidP="00BE2DBD">
      <w:pPr>
        <w:pStyle w:val="Paragraphedeliste"/>
        <w:numPr>
          <w:ilvl w:val="0"/>
          <w:numId w:val="28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>Dental gingival fibers. Dental fiber. Dental periosteal fibers. Dental alveolar fibers. Alveolar gingival fibers. Transgingival fibers. Intergingival fibers. Circular fibers. Physiology of the supraalveolar ligament system.</w:t>
      </w:r>
    </w:p>
    <w:bookmarkEnd w:id="3"/>
    <w:p w14:paraId="53ACA605" w14:textId="6A135420" w:rsidR="00904493" w:rsidRPr="008C6268" w:rsidRDefault="00FA2ED1" w:rsidP="00904493">
      <w:pPr>
        <w:pStyle w:val="30"/>
        <w:keepNext/>
        <w:keepLines/>
        <w:shd w:val="clear" w:color="auto" w:fill="auto"/>
        <w:tabs>
          <w:tab w:val="left" w:pos="284"/>
        </w:tabs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</w:pPr>
      <w:r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  <w:t>Homework</w:t>
      </w:r>
    </w:p>
    <w:p w14:paraId="1FA9BD6D" w14:textId="61D107EF" w:rsidR="00FA2ED1" w:rsidRPr="00FA2ED1" w:rsidRDefault="00FA2ED1" w:rsidP="00FA2ED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4" w:name="bookmark6"/>
      <w:r>
        <w:rPr>
          <w:rFonts w:ascii="Times New Roman" w:hAnsi="Times New Roman"/>
          <w:sz w:val="24"/>
          <w:szCs w:val="24"/>
          <w:lang w:val="en-US"/>
        </w:rPr>
        <w:t>Draw in the copybooks the elements of the marginal periodontium</w:t>
      </w:r>
      <w:bookmarkStart w:id="5" w:name="bookmark7"/>
      <w:bookmarkEnd w:id="4"/>
    </w:p>
    <w:p w14:paraId="3D6390E3" w14:textId="77777777" w:rsidR="00FA2ED1" w:rsidRPr="00FA2ED1" w:rsidRDefault="00FA2ED1" w:rsidP="00FA2ED1">
      <w:pPr>
        <w:pStyle w:val="NormalWeb"/>
        <w:rPr>
          <w:b/>
          <w:sz w:val="24"/>
          <w:szCs w:val="24"/>
        </w:rPr>
      </w:pPr>
      <w:r w:rsidRPr="00FA2ED1">
        <w:rPr>
          <w:rFonts w:ascii="Times New Roman,Bold" w:hAnsi="Times New Roman,Bold"/>
          <w:b/>
          <w:sz w:val="24"/>
          <w:szCs w:val="24"/>
        </w:rPr>
        <w:t xml:space="preserve">RECOMMENDED LITERATURE: </w:t>
      </w:r>
    </w:p>
    <w:p w14:paraId="7E8CA174" w14:textId="70CA5114" w:rsidR="008C6268" w:rsidRPr="00FA2ED1" w:rsidRDefault="008C6268" w:rsidP="00FA2ED1">
      <w:pPr>
        <w:pStyle w:val="NormalWeb"/>
      </w:pPr>
      <w:r w:rsidRPr="008C6268">
        <w:rPr>
          <w:i/>
          <w:sz w:val="24"/>
          <w:szCs w:val="24"/>
          <w:lang w:val="ro-RO"/>
        </w:rPr>
        <w:t xml:space="preserve">A. </w:t>
      </w:r>
      <w:r w:rsidR="00FA2ED1" w:rsidRPr="00FA2ED1">
        <w:rPr>
          <w:rFonts w:ascii="Times New Roman,Italic" w:hAnsi="Times New Roman,Italic"/>
          <w:i/>
          <w:sz w:val="24"/>
          <w:szCs w:val="24"/>
        </w:rPr>
        <w:t>Compulsory</w:t>
      </w:r>
      <w:r w:rsidRPr="008C6268">
        <w:rPr>
          <w:i/>
          <w:sz w:val="24"/>
          <w:szCs w:val="24"/>
          <w:lang w:val="ro-RO"/>
        </w:rPr>
        <w:t>:</w:t>
      </w:r>
    </w:p>
    <w:p w14:paraId="63768EEE" w14:textId="77777777" w:rsidR="00FA2ED1" w:rsidRPr="00D4264C" w:rsidRDefault="00FA2ED1" w:rsidP="00BE2DBD">
      <w:pPr>
        <w:pStyle w:val="Paragraphedeliste"/>
        <w:widowControl w:val="0"/>
        <w:numPr>
          <w:ilvl w:val="0"/>
          <w:numId w:val="9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4264C">
        <w:rPr>
          <w:rFonts w:ascii="Times New Roman" w:hAnsi="Times New Roman"/>
          <w:sz w:val="24"/>
          <w:szCs w:val="24"/>
          <w:lang w:val="en-US"/>
        </w:rPr>
        <w:lastRenderedPageBreak/>
        <w:t xml:space="preserve">Lecture materials. </w:t>
      </w:r>
    </w:p>
    <w:p w14:paraId="465E800F" w14:textId="77777777" w:rsidR="008C6268" w:rsidRPr="00D4264C" w:rsidRDefault="008C6268" w:rsidP="00BE2DBD">
      <w:pPr>
        <w:pStyle w:val="Paragraphedeliste"/>
        <w:widowControl w:val="0"/>
        <w:numPr>
          <w:ilvl w:val="0"/>
          <w:numId w:val="9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 xml:space="preserve">Dumitriu H. Parodontologie. București, 1997. </w:t>
      </w:r>
    </w:p>
    <w:p w14:paraId="3263A4FA" w14:textId="77777777" w:rsidR="008C6268" w:rsidRPr="00D4264C" w:rsidRDefault="008C6268" w:rsidP="00BE2DBD">
      <w:pPr>
        <w:pStyle w:val="Paragraphedeliste"/>
        <w:widowControl w:val="0"/>
        <w:numPr>
          <w:ilvl w:val="0"/>
          <w:numId w:val="9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 xml:space="preserve">Newman M. G., Takei H. H., Klokkevold P. R., Carranza F. A. Carranza’s Clinical Periodontology. 2012, 1033 p. </w:t>
      </w:r>
    </w:p>
    <w:p w14:paraId="715210EB" w14:textId="0D272864" w:rsidR="008C6268" w:rsidRPr="00FA2ED1" w:rsidRDefault="008C6268" w:rsidP="00BE2DBD">
      <w:pPr>
        <w:pStyle w:val="Paragraphedeliste"/>
        <w:widowControl w:val="0"/>
        <w:numPr>
          <w:ilvl w:val="0"/>
          <w:numId w:val="9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>Vataman R. Parodontologie, Iaşi, 1992</w:t>
      </w:r>
    </w:p>
    <w:p w14:paraId="745FE9AD" w14:textId="0196F2BA" w:rsidR="008C6268" w:rsidRPr="00FA2ED1" w:rsidRDefault="008C6268" w:rsidP="00FA2ED1">
      <w:pPr>
        <w:pStyle w:val="NormalWeb"/>
      </w:pPr>
      <w:r w:rsidRPr="008C6268">
        <w:rPr>
          <w:i/>
          <w:color w:val="000000"/>
          <w:sz w:val="24"/>
          <w:szCs w:val="24"/>
          <w:lang w:val="ro-RO"/>
        </w:rPr>
        <w:t xml:space="preserve">B. </w:t>
      </w:r>
      <w:r w:rsidR="00FA2ED1" w:rsidRPr="00FA2ED1">
        <w:rPr>
          <w:rFonts w:ascii="Times New Roman,Italic" w:hAnsi="Times New Roman,Italic"/>
          <w:i/>
          <w:sz w:val="24"/>
          <w:szCs w:val="24"/>
        </w:rPr>
        <w:t>Additional</w:t>
      </w:r>
      <w:r w:rsidR="00FA2ED1">
        <w:rPr>
          <w:rFonts w:ascii="Times New Roman,Italic" w:hAnsi="Times New Roman,Italic"/>
          <w:sz w:val="24"/>
          <w:szCs w:val="24"/>
        </w:rPr>
        <w:t xml:space="preserve"> </w:t>
      </w:r>
    </w:p>
    <w:p w14:paraId="1E9477AD" w14:textId="77777777" w:rsidR="008C6268" w:rsidRPr="008C6268" w:rsidRDefault="008C6268" w:rsidP="00BE2DBD">
      <w:pPr>
        <w:pStyle w:val="Paragraphedeliste"/>
        <w:keepNext/>
        <w:keepLines/>
        <w:widowControl w:val="0"/>
        <w:numPr>
          <w:ilvl w:val="0"/>
          <w:numId w:val="10"/>
        </w:numPr>
        <w:spacing w:after="0" w:line="360" w:lineRule="auto"/>
        <w:ind w:left="709" w:right="100" w:hanging="283"/>
        <w:jc w:val="both"/>
        <w:rPr>
          <w:rFonts w:ascii="Times New Roman" w:hAnsi="Times New Roman"/>
          <w:b/>
          <w:sz w:val="24"/>
          <w:szCs w:val="24"/>
          <w:lang w:eastAsia="ro-RO" w:bidi="ro-RO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 xml:space="preserve">Ciobanu S. Tratamentul complex în reabilitarea pacienţilor cu parodontite marginale cronice. Chişinău, 2012. </w:t>
      </w:r>
    </w:p>
    <w:p w14:paraId="40BFFBFE" w14:textId="77777777" w:rsidR="00904493" w:rsidRPr="008C6268" w:rsidRDefault="008C6268" w:rsidP="00BE2DBD">
      <w:pPr>
        <w:pStyle w:val="Paragraphedeliste"/>
        <w:keepNext/>
        <w:keepLines/>
        <w:widowControl w:val="0"/>
        <w:numPr>
          <w:ilvl w:val="0"/>
          <w:numId w:val="10"/>
        </w:numPr>
        <w:spacing w:after="0" w:line="360" w:lineRule="auto"/>
        <w:ind w:left="709" w:right="100" w:hanging="283"/>
        <w:jc w:val="both"/>
        <w:rPr>
          <w:rFonts w:ascii="Times New Roman" w:hAnsi="Times New Roman"/>
          <w:b/>
          <w:sz w:val="24"/>
          <w:szCs w:val="24"/>
          <w:lang w:eastAsia="ro-RO" w:bidi="ro-RO"/>
        </w:rPr>
      </w:pPr>
      <w:r w:rsidRPr="008C6268">
        <w:rPr>
          <w:rFonts w:ascii="Times New Roman" w:hAnsi="Times New Roman"/>
          <w:sz w:val="24"/>
          <w:szCs w:val="24"/>
        </w:rPr>
        <w:t>Терехов А. Основы практической пародонтологиию. С</w:t>
      </w:r>
      <w:r w:rsidRPr="008C6268">
        <w:rPr>
          <w:rFonts w:ascii="Times New Roman" w:hAnsi="Times New Roman"/>
          <w:sz w:val="24"/>
          <w:szCs w:val="24"/>
          <w:lang w:val="en-US"/>
        </w:rPr>
        <w:t>hi</w:t>
      </w:r>
      <w:r w:rsidRPr="008C6268">
        <w:rPr>
          <w:rFonts w:ascii="Times New Roman" w:hAnsi="Times New Roman"/>
          <w:sz w:val="24"/>
          <w:szCs w:val="24"/>
        </w:rPr>
        <w:t>ș</w:t>
      </w:r>
      <w:r w:rsidRPr="008C6268">
        <w:rPr>
          <w:rFonts w:ascii="Times New Roman" w:hAnsi="Times New Roman"/>
          <w:sz w:val="24"/>
          <w:szCs w:val="24"/>
          <w:lang w:val="en-US"/>
        </w:rPr>
        <w:t>in</w:t>
      </w:r>
      <w:r w:rsidRPr="008C6268">
        <w:rPr>
          <w:rFonts w:ascii="Times New Roman" w:hAnsi="Times New Roman"/>
          <w:sz w:val="24"/>
          <w:szCs w:val="24"/>
        </w:rPr>
        <w:t>ă</w:t>
      </w:r>
      <w:r w:rsidRPr="008C6268">
        <w:rPr>
          <w:rFonts w:ascii="Times New Roman" w:hAnsi="Times New Roman"/>
          <w:sz w:val="24"/>
          <w:szCs w:val="24"/>
          <w:lang w:val="en-US"/>
        </w:rPr>
        <w:t>u</w:t>
      </w:r>
      <w:r w:rsidRPr="008C6268">
        <w:rPr>
          <w:rFonts w:ascii="Times New Roman" w:hAnsi="Times New Roman"/>
          <w:sz w:val="24"/>
          <w:szCs w:val="24"/>
        </w:rPr>
        <w:t xml:space="preserve">, 2010 </w:t>
      </w:r>
      <w:r w:rsidRPr="008C6268">
        <w:rPr>
          <w:rFonts w:ascii="Times New Roman" w:hAnsi="Times New Roman"/>
          <w:color w:val="000000"/>
          <w:sz w:val="24"/>
          <w:szCs w:val="24"/>
        </w:rPr>
        <w:t>стр.</w:t>
      </w:r>
    </w:p>
    <w:bookmarkEnd w:id="5"/>
    <w:p w14:paraId="49C5C498" w14:textId="77777777" w:rsidR="009B206C" w:rsidRDefault="009B206C" w:rsidP="009B206C">
      <w:pPr>
        <w:jc w:val="center"/>
        <w:rPr>
          <w:rFonts w:ascii="Times New Roman" w:eastAsia="Book Antiqua" w:hAnsi="Times New Roman"/>
          <w:b/>
          <w:sz w:val="24"/>
          <w:szCs w:val="24"/>
          <w:lang w:val="ro-RO" w:eastAsia="ro-RO" w:bidi="ro-RO"/>
        </w:rPr>
      </w:pPr>
    </w:p>
    <w:p w14:paraId="0AA0D26D" w14:textId="2F9C2375" w:rsidR="009B206C" w:rsidRPr="00C729B0" w:rsidRDefault="009B206C" w:rsidP="009B206C">
      <w:pPr>
        <w:jc w:val="center"/>
        <w:rPr>
          <w:rFonts w:ascii="Times New Roman" w:hAnsi="Times New Roman"/>
          <w:b/>
          <w:caps/>
          <w:sz w:val="24"/>
          <w:szCs w:val="24"/>
          <w:lang w:val="ro-RO"/>
        </w:rPr>
      </w:pPr>
      <w:r>
        <w:rPr>
          <w:rFonts w:ascii="Times New Roman" w:hAnsi="Times New Roman"/>
          <w:b/>
          <w:caps/>
          <w:sz w:val="24"/>
          <w:szCs w:val="24"/>
          <w:lang w:val="ro-RO"/>
        </w:rPr>
        <w:t xml:space="preserve">metodical </w:t>
      </w:r>
      <w:r w:rsidRPr="00C729B0">
        <w:rPr>
          <w:rFonts w:ascii="Times New Roman" w:hAnsi="Times New Roman"/>
          <w:b/>
          <w:caps/>
          <w:sz w:val="24"/>
          <w:szCs w:val="24"/>
          <w:lang w:val="ro-RO"/>
        </w:rPr>
        <w:t>elaboration</w:t>
      </w:r>
      <w:r>
        <w:rPr>
          <w:rFonts w:ascii="Times New Roman" w:hAnsi="Times New Roman"/>
          <w:b/>
          <w:caps/>
          <w:sz w:val="24"/>
          <w:szCs w:val="24"/>
          <w:lang w:val="ro-RO"/>
        </w:rPr>
        <w:t xml:space="preserve"> </w:t>
      </w:r>
      <w:r w:rsidRPr="00C729B0">
        <w:rPr>
          <w:rFonts w:ascii="Times New Roman" w:hAnsi="Times New Roman"/>
          <w:b/>
          <w:caps/>
          <w:sz w:val="24"/>
          <w:szCs w:val="24"/>
          <w:lang w:val="en-US"/>
        </w:rPr>
        <w:t>№</w:t>
      </w:r>
      <w:r w:rsidRPr="00C729B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30126">
        <w:rPr>
          <w:rFonts w:ascii="Times New Roman" w:hAnsi="Times New Roman"/>
          <w:b/>
          <w:sz w:val="24"/>
          <w:szCs w:val="24"/>
          <w:lang w:val="en-US"/>
        </w:rPr>
        <w:t>2</w:t>
      </w:r>
    </w:p>
    <w:p w14:paraId="78F6C6E7" w14:textId="37D6B590" w:rsidR="009B206C" w:rsidRPr="009B206C" w:rsidRDefault="009B206C" w:rsidP="009B206C">
      <w:pPr>
        <w:jc w:val="center"/>
        <w:rPr>
          <w:rFonts w:ascii="Times New Roman,Bold" w:hAnsi="Times New Roman,Bold"/>
          <w:b/>
          <w:sz w:val="24"/>
          <w:szCs w:val="24"/>
        </w:rPr>
      </w:pPr>
      <w:r w:rsidRPr="009B206C">
        <w:rPr>
          <w:rFonts w:ascii="Times New Roman" w:hAnsi="Times New Roman"/>
          <w:b/>
          <w:sz w:val="24"/>
          <w:szCs w:val="24"/>
          <w:lang w:val="en-US"/>
        </w:rPr>
        <w:t xml:space="preserve">Topic: </w:t>
      </w:r>
      <w:r w:rsidRPr="009B206C">
        <w:rPr>
          <w:rFonts w:ascii="Times New Roman,Bold" w:hAnsi="Times New Roman,Bold"/>
          <w:b/>
          <w:sz w:val="24"/>
          <w:szCs w:val="24"/>
        </w:rPr>
        <w:t>Deep marginal periodontium or "functional" periodontium (cementum, periodontium, alveolar bone).</w:t>
      </w:r>
    </w:p>
    <w:p w14:paraId="066BC421" w14:textId="2E3972CC" w:rsidR="009B206C" w:rsidRPr="00485EE4" w:rsidRDefault="009B206C" w:rsidP="009B206C">
      <w:pPr>
        <w:rPr>
          <w:rFonts w:ascii="Times New Roman" w:hAnsi="Times New Roman"/>
          <w:sz w:val="24"/>
          <w:szCs w:val="24"/>
          <w:lang w:val="ro-RO"/>
        </w:rPr>
      </w:pPr>
      <w:r w:rsidRPr="00C729B0">
        <w:rPr>
          <w:rFonts w:ascii="Times New Roman" w:hAnsi="Times New Roman"/>
          <w:b/>
          <w:sz w:val="24"/>
          <w:szCs w:val="24"/>
          <w:lang w:val="en-US"/>
        </w:rPr>
        <w:t>Place of work</w:t>
      </w:r>
      <w:r>
        <w:rPr>
          <w:rFonts w:ascii="Times New Roman" w:hAnsi="Times New Roman"/>
          <w:sz w:val="24"/>
          <w:szCs w:val="24"/>
          <w:lang w:val="ro-RO"/>
        </w:rPr>
        <w:t>: Simulator class.</w:t>
      </w:r>
    </w:p>
    <w:p w14:paraId="6F4FD26B" w14:textId="77777777" w:rsidR="009B206C" w:rsidRPr="00485EE4" w:rsidRDefault="009B206C" w:rsidP="009B206C">
      <w:pPr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C729B0">
        <w:rPr>
          <w:rFonts w:ascii="Times New Roman" w:hAnsi="Times New Roman"/>
          <w:b/>
          <w:sz w:val="24"/>
          <w:szCs w:val="24"/>
          <w:lang w:val="en-US"/>
        </w:rPr>
        <w:t xml:space="preserve">Time: </w:t>
      </w:r>
      <w:r w:rsidRPr="00C729B0">
        <w:rPr>
          <w:rFonts w:ascii="Times New Roman" w:hAnsi="Times New Roman"/>
          <w:sz w:val="24"/>
          <w:szCs w:val="24"/>
          <w:lang w:val="en-US"/>
        </w:rPr>
        <w:t>3 hours</w:t>
      </w:r>
      <w:r w:rsidRPr="008A30E4">
        <w:rPr>
          <w:rFonts w:ascii="Times New Roman" w:hAnsi="Times New Roman"/>
          <w:sz w:val="24"/>
          <w:szCs w:val="24"/>
          <w:lang w:val="en-US"/>
        </w:rPr>
        <w:t>.</w:t>
      </w:r>
    </w:p>
    <w:p w14:paraId="6448480F" w14:textId="4DC8AD18" w:rsidR="009B206C" w:rsidRPr="00C729B0" w:rsidRDefault="009B206C" w:rsidP="009B206C">
      <w:pPr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 xml:space="preserve">Aim of work: </w:t>
      </w:r>
      <w:r w:rsidRPr="00C729B0">
        <w:rPr>
          <w:rFonts w:ascii="Times New Roman" w:hAnsi="Times New Roman"/>
          <w:sz w:val="24"/>
          <w:szCs w:val="24"/>
          <w:lang w:val="en-US"/>
        </w:rPr>
        <w:t xml:space="preserve">To study </w:t>
      </w:r>
      <w:r>
        <w:rPr>
          <w:rFonts w:ascii="Times New Roman" w:hAnsi="Times New Roman"/>
          <w:sz w:val="24"/>
          <w:szCs w:val="24"/>
          <w:lang w:val="en-US"/>
        </w:rPr>
        <w:t>the structure of the deep marginal periodontium (cementum, periodontium, alveolar bone)</w:t>
      </w:r>
      <w:r w:rsidRPr="00C729B0">
        <w:rPr>
          <w:rFonts w:ascii="Times New Roman" w:hAnsi="Times New Roman"/>
          <w:sz w:val="24"/>
          <w:szCs w:val="24"/>
          <w:lang w:val="en-US"/>
        </w:rPr>
        <w:t>.</w:t>
      </w:r>
    </w:p>
    <w:p w14:paraId="44014496" w14:textId="77777777" w:rsidR="009B206C" w:rsidRPr="00485EE4" w:rsidRDefault="009B206C" w:rsidP="009B206C">
      <w:pPr>
        <w:rPr>
          <w:rFonts w:ascii="Times New Roman" w:hAnsi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>Work plan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 w14:paraId="180F98C1" w14:textId="77777777" w:rsidR="009B206C" w:rsidRDefault="009B206C" w:rsidP="00BE2DBD">
      <w:pPr>
        <w:pStyle w:val="Paragraphedeliste"/>
        <w:numPr>
          <w:ilvl w:val="0"/>
          <w:numId w:val="12"/>
        </w:numPr>
        <w:spacing w:after="0"/>
        <w:ind w:left="0" w:firstLine="142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 xml:space="preserve">The survey </w:t>
      </w:r>
      <w:r w:rsidRPr="00C729B0">
        <w:rPr>
          <w:rFonts w:ascii="Times New Roman" w:hAnsi="Times New Roman"/>
          <w:b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b/>
          <w:sz w:val="24"/>
          <w:szCs w:val="24"/>
          <w:lang w:val="en-US"/>
        </w:rPr>
        <w:t>45</w:t>
      </w:r>
      <w:r w:rsidRPr="00C729B0">
        <w:rPr>
          <w:rFonts w:ascii="Times New Roman" w:hAnsi="Times New Roman"/>
          <w:b/>
          <w:sz w:val="24"/>
          <w:szCs w:val="24"/>
          <w:lang w:val="en-US"/>
        </w:rPr>
        <w:t xml:space="preserve"> minutes</w:t>
      </w:r>
      <w:r w:rsidRPr="00485EE4">
        <w:rPr>
          <w:rFonts w:ascii="Times New Roman" w:hAnsi="Times New Roman"/>
          <w:sz w:val="24"/>
          <w:szCs w:val="24"/>
          <w:lang w:val="en-US"/>
        </w:rPr>
        <w:t>.</w:t>
      </w:r>
    </w:p>
    <w:p w14:paraId="4454A52A" w14:textId="735C819D" w:rsidR="009B206C" w:rsidRPr="009B206C" w:rsidRDefault="009B206C" w:rsidP="00BE2DBD">
      <w:pPr>
        <w:pStyle w:val="Paragraphedeliste"/>
        <w:numPr>
          <w:ilvl w:val="0"/>
          <w:numId w:val="12"/>
        </w:numPr>
        <w:spacing w:after="0"/>
        <w:ind w:left="0" w:firstLine="142"/>
        <w:rPr>
          <w:rFonts w:ascii="Times New Roman" w:hAnsi="Times New Roman"/>
          <w:sz w:val="24"/>
          <w:szCs w:val="24"/>
          <w:lang w:val="en-US"/>
        </w:rPr>
      </w:pPr>
      <w:r w:rsidRPr="009B206C">
        <w:rPr>
          <w:rFonts w:ascii="Times New Roman" w:hAnsi="Times New Roman"/>
          <w:sz w:val="24"/>
          <w:szCs w:val="24"/>
          <w:lang w:val="en-US"/>
        </w:rPr>
        <w:t xml:space="preserve">Practical work - </w:t>
      </w:r>
      <w:r w:rsidRPr="009B206C">
        <w:rPr>
          <w:rFonts w:ascii="Times New Roman" w:hAnsi="Times New Roman"/>
          <w:b/>
          <w:sz w:val="24"/>
          <w:szCs w:val="24"/>
          <w:lang w:val="en-US"/>
        </w:rPr>
        <w:t>80 minutes</w:t>
      </w:r>
      <w:r w:rsidRPr="009B206C">
        <w:rPr>
          <w:rFonts w:ascii="Times New Roman" w:hAnsi="Times New Roman"/>
          <w:sz w:val="24"/>
          <w:szCs w:val="24"/>
          <w:lang w:val="en-US"/>
        </w:rPr>
        <w:t xml:space="preserve"> – The study of the structure of the deep marginal periodontium using schemes or tables. </w:t>
      </w:r>
    </w:p>
    <w:p w14:paraId="7E511B0A" w14:textId="77777777" w:rsidR="009B206C" w:rsidRPr="00485EE4" w:rsidRDefault="009B206C" w:rsidP="00BE2DBD">
      <w:pPr>
        <w:pStyle w:val="Paragraphedeliste"/>
        <w:numPr>
          <w:ilvl w:val="0"/>
          <w:numId w:val="12"/>
        </w:numPr>
        <w:spacing w:after="0"/>
        <w:ind w:left="0" w:firstLine="142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 xml:space="preserve">Conclusion - </w:t>
      </w:r>
      <w:r w:rsidRPr="00C729B0">
        <w:rPr>
          <w:rFonts w:ascii="Times New Roman" w:hAnsi="Times New Roman"/>
          <w:b/>
          <w:sz w:val="24"/>
          <w:szCs w:val="24"/>
          <w:lang w:val="en-US"/>
        </w:rPr>
        <w:t>10 minutes</w:t>
      </w:r>
      <w:r w:rsidRPr="00485EE4">
        <w:rPr>
          <w:rFonts w:ascii="Times New Roman" w:hAnsi="Times New Roman"/>
          <w:sz w:val="24"/>
          <w:szCs w:val="24"/>
          <w:lang w:val="en-US"/>
        </w:rPr>
        <w:t>.</w:t>
      </w:r>
    </w:p>
    <w:p w14:paraId="08874639" w14:textId="77777777" w:rsidR="009B206C" w:rsidRPr="00485EE4" w:rsidRDefault="009B206C" w:rsidP="009B206C">
      <w:pPr>
        <w:widowControl w:val="0"/>
        <w:spacing w:before="120" w:after="1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762F6">
        <w:rPr>
          <w:rFonts w:ascii="Times New Roman" w:hAnsi="Times New Roman"/>
          <w:b/>
          <w:sz w:val="24"/>
          <w:szCs w:val="24"/>
          <w:lang w:val="en-US"/>
        </w:rPr>
        <w:t>CONTROL QUESTIONS:</w:t>
      </w:r>
    </w:p>
    <w:p w14:paraId="665E1B19" w14:textId="77777777" w:rsidR="009B206C" w:rsidRPr="00B55FF6" w:rsidRDefault="009B206C" w:rsidP="00BE2DBD">
      <w:pPr>
        <w:pStyle w:val="Paragraphedeliste"/>
        <w:numPr>
          <w:ilvl w:val="0"/>
          <w:numId w:val="29"/>
        </w:numPr>
        <w:tabs>
          <w:tab w:val="clear" w:pos="720"/>
          <w:tab w:val="num" w:pos="426"/>
          <w:tab w:val="left" w:pos="3203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The notion of deep marginal periodontium or "functional". </w:t>
      </w:r>
    </w:p>
    <w:p w14:paraId="6B4AF8D6" w14:textId="77777777" w:rsidR="009B206C" w:rsidRPr="00B55FF6" w:rsidRDefault="009B206C" w:rsidP="00BE2DBD">
      <w:pPr>
        <w:pStyle w:val="Paragraphedeliste"/>
        <w:numPr>
          <w:ilvl w:val="0"/>
          <w:numId w:val="29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Basic components of deep marginal periodontitis. </w:t>
      </w:r>
    </w:p>
    <w:p w14:paraId="47507A03" w14:textId="77777777" w:rsidR="009B206C" w:rsidRPr="00B55FF6" w:rsidRDefault="009B206C" w:rsidP="00BE2DBD">
      <w:pPr>
        <w:pStyle w:val="Paragraphedeliste"/>
        <w:numPr>
          <w:ilvl w:val="0"/>
          <w:numId w:val="29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Radicular cementum (types of root cementum). </w:t>
      </w:r>
    </w:p>
    <w:p w14:paraId="5715FC0E" w14:textId="77777777" w:rsidR="009B206C" w:rsidRPr="00B55FF6" w:rsidRDefault="009B206C" w:rsidP="00BE2DBD">
      <w:pPr>
        <w:pStyle w:val="Paragraphedeliste"/>
        <w:numPr>
          <w:ilvl w:val="0"/>
          <w:numId w:val="29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Topographic ratio or cement-enamel junction (variants). </w:t>
      </w:r>
    </w:p>
    <w:p w14:paraId="4682DFA6" w14:textId="77777777" w:rsidR="009B206C" w:rsidRPr="00B55FF6" w:rsidRDefault="009B206C" w:rsidP="00BE2DBD">
      <w:pPr>
        <w:pStyle w:val="Paragraphedeliste"/>
        <w:numPr>
          <w:ilvl w:val="0"/>
          <w:numId w:val="29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Primary cement (fibrilar, acellular), localization, composition. </w:t>
      </w:r>
    </w:p>
    <w:p w14:paraId="6EFD839C" w14:textId="77777777" w:rsidR="009B206C" w:rsidRPr="00B55FF6" w:rsidRDefault="009B206C" w:rsidP="00BE2DBD">
      <w:pPr>
        <w:pStyle w:val="Paragraphedeliste"/>
        <w:numPr>
          <w:ilvl w:val="0"/>
          <w:numId w:val="29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Secondary (cellular) cement, localization, composition. </w:t>
      </w:r>
    </w:p>
    <w:p w14:paraId="64ADF4A4" w14:textId="77777777" w:rsidR="009B206C" w:rsidRPr="00B55FF6" w:rsidRDefault="009B206C" w:rsidP="00BE2DBD">
      <w:pPr>
        <w:pStyle w:val="Paragraphedeliste"/>
        <w:numPr>
          <w:ilvl w:val="0"/>
          <w:numId w:val="29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The notion of hypercementosis. </w:t>
      </w:r>
    </w:p>
    <w:p w14:paraId="7A6A141C" w14:textId="77777777" w:rsidR="009B206C" w:rsidRPr="00B55FF6" w:rsidRDefault="009B206C" w:rsidP="00BE2DBD">
      <w:pPr>
        <w:pStyle w:val="Paragraphedeliste"/>
        <w:numPr>
          <w:ilvl w:val="0"/>
          <w:numId w:val="29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Notion of periodontium (periodontal space). </w:t>
      </w:r>
    </w:p>
    <w:p w14:paraId="79CF3BC6" w14:textId="77777777" w:rsidR="009B206C" w:rsidRPr="00B55FF6" w:rsidRDefault="009B206C" w:rsidP="00BE2DBD">
      <w:pPr>
        <w:pStyle w:val="Paragraphedeliste"/>
        <w:numPr>
          <w:ilvl w:val="0"/>
          <w:numId w:val="29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>The content of the periodontal space (fibers, cells, basic substance, blood vessels and nerves).</w:t>
      </w:r>
    </w:p>
    <w:p w14:paraId="7744AEC0" w14:textId="77777777" w:rsidR="009B206C" w:rsidRPr="00B55FF6" w:rsidRDefault="009B206C" w:rsidP="00BE2DBD">
      <w:pPr>
        <w:pStyle w:val="Paragraphedeliste"/>
        <w:numPr>
          <w:ilvl w:val="0"/>
          <w:numId w:val="29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Periodontal fibers or periodontal ligament. </w:t>
      </w:r>
    </w:p>
    <w:p w14:paraId="558ECD86" w14:textId="77777777" w:rsidR="009B206C" w:rsidRPr="00B55FF6" w:rsidRDefault="009B206C" w:rsidP="00BE2DBD">
      <w:pPr>
        <w:pStyle w:val="Paragraphedeliste"/>
        <w:numPr>
          <w:ilvl w:val="0"/>
          <w:numId w:val="29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Main groups of periodontal fibers. </w:t>
      </w:r>
    </w:p>
    <w:p w14:paraId="6AB19F25" w14:textId="77777777" w:rsidR="009B206C" w:rsidRPr="00B55FF6" w:rsidRDefault="009B206C" w:rsidP="00BE2DBD">
      <w:pPr>
        <w:pStyle w:val="Paragraphedeliste"/>
        <w:numPr>
          <w:ilvl w:val="0"/>
          <w:numId w:val="29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The cellular elements of the periodontium. </w:t>
      </w:r>
    </w:p>
    <w:p w14:paraId="37E75DF0" w14:textId="77777777" w:rsidR="009B206C" w:rsidRPr="00B55FF6" w:rsidRDefault="009B206C" w:rsidP="00BE2DBD">
      <w:pPr>
        <w:pStyle w:val="Paragraphedeliste"/>
        <w:numPr>
          <w:ilvl w:val="0"/>
          <w:numId w:val="29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lastRenderedPageBreak/>
        <w:t xml:space="preserve">Definition of fundamental substance. </w:t>
      </w:r>
    </w:p>
    <w:p w14:paraId="4F55106B" w14:textId="77777777" w:rsidR="009B206C" w:rsidRPr="00B55FF6" w:rsidRDefault="009B206C" w:rsidP="00BE2DBD">
      <w:pPr>
        <w:pStyle w:val="Paragraphedeliste"/>
        <w:numPr>
          <w:ilvl w:val="0"/>
          <w:numId w:val="29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Periodontal vascularization. </w:t>
      </w:r>
    </w:p>
    <w:p w14:paraId="4347B340" w14:textId="77777777" w:rsidR="009B206C" w:rsidRPr="00B55FF6" w:rsidRDefault="009B206C" w:rsidP="00BE2DBD">
      <w:pPr>
        <w:pStyle w:val="Paragraphedeliste"/>
        <w:numPr>
          <w:ilvl w:val="0"/>
          <w:numId w:val="29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Periodontal innervation. </w:t>
      </w:r>
    </w:p>
    <w:p w14:paraId="13819DC9" w14:textId="77777777" w:rsidR="009B206C" w:rsidRPr="00B55FF6" w:rsidRDefault="009B206C" w:rsidP="00BE2DBD">
      <w:pPr>
        <w:pStyle w:val="Paragraphedeliste"/>
        <w:numPr>
          <w:ilvl w:val="0"/>
          <w:numId w:val="29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The functions of the periodontium. </w:t>
      </w:r>
    </w:p>
    <w:p w14:paraId="79ACC720" w14:textId="77777777" w:rsidR="009B206C" w:rsidRPr="00B55FF6" w:rsidRDefault="009B206C" w:rsidP="00BE2DBD">
      <w:pPr>
        <w:pStyle w:val="Paragraphedeliste"/>
        <w:numPr>
          <w:ilvl w:val="0"/>
          <w:numId w:val="29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Alveolar bone. Alveolar bone structure. </w:t>
      </w:r>
    </w:p>
    <w:p w14:paraId="2302AFAA" w14:textId="77777777" w:rsidR="009B206C" w:rsidRPr="00B55FF6" w:rsidRDefault="009B206C" w:rsidP="00BE2DBD">
      <w:pPr>
        <w:pStyle w:val="Paragraphedeliste"/>
        <w:numPr>
          <w:ilvl w:val="0"/>
          <w:numId w:val="29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The actual alveolar bone (internal cortex, Hawersian bone). </w:t>
      </w:r>
    </w:p>
    <w:p w14:paraId="2EE76D54" w14:textId="77777777" w:rsidR="009B206C" w:rsidRPr="00B55FF6" w:rsidRDefault="009B206C" w:rsidP="00BE2DBD">
      <w:pPr>
        <w:pStyle w:val="Paragraphedeliste"/>
        <w:numPr>
          <w:ilvl w:val="0"/>
          <w:numId w:val="29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Supportive alveolar bone (bone, spongy or trabecular bone and external cortical bone). </w:t>
      </w:r>
    </w:p>
    <w:p w14:paraId="3A03924E" w14:textId="77777777" w:rsidR="009B206C" w:rsidRPr="00B55FF6" w:rsidRDefault="009B206C" w:rsidP="00BE2DBD">
      <w:pPr>
        <w:pStyle w:val="Paragraphedeliste"/>
        <w:numPr>
          <w:ilvl w:val="0"/>
          <w:numId w:val="29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Marginal crest, contouring types. </w:t>
      </w:r>
    </w:p>
    <w:p w14:paraId="7B09E3C2" w14:textId="77777777" w:rsidR="009B206C" w:rsidRPr="00B55FF6" w:rsidRDefault="009B206C" w:rsidP="00BE2DBD">
      <w:pPr>
        <w:pStyle w:val="Paragraphedeliste"/>
        <w:numPr>
          <w:ilvl w:val="0"/>
          <w:numId w:val="29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Vascularization and innervation of the alveolar bone. </w:t>
      </w:r>
    </w:p>
    <w:p w14:paraId="7474F006" w14:textId="77777777" w:rsidR="009B206C" w:rsidRPr="00B55FF6" w:rsidRDefault="009B206C" w:rsidP="00BE2DBD">
      <w:pPr>
        <w:pStyle w:val="Paragraphedeliste"/>
        <w:numPr>
          <w:ilvl w:val="0"/>
          <w:numId w:val="29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>The notion of resorption and bone apoptosis, the cells involved in these controversial processes.</w:t>
      </w:r>
    </w:p>
    <w:p w14:paraId="707D2A9D" w14:textId="1F0A1841" w:rsidR="00904493" w:rsidRPr="00B55FF6" w:rsidRDefault="009B206C" w:rsidP="00BE2DBD">
      <w:pPr>
        <w:pStyle w:val="Paragraphedeliste"/>
        <w:numPr>
          <w:ilvl w:val="0"/>
          <w:numId w:val="29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Occlusal forces and alveolar bone, the physiological and pathological role (harmful) in the onset of periodontal disease. </w:t>
      </w:r>
    </w:p>
    <w:p w14:paraId="6F2C9072" w14:textId="77777777" w:rsidR="009B206C" w:rsidRPr="008C6268" w:rsidRDefault="009B206C" w:rsidP="009B206C">
      <w:pPr>
        <w:pStyle w:val="30"/>
        <w:keepNext/>
        <w:keepLines/>
        <w:shd w:val="clear" w:color="auto" w:fill="auto"/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</w:pPr>
      <w:r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  <w:t>Homework</w:t>
      </w:r>
    </w:p>
    <w:p w14:paraId="69FA129A" w14:textId="39EA0DD3" w:rsidR="00CB0C07" w:rsidRPr="009B206C" w:rsidRDefault="009B206C" w:rsidP="009B206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B206C">
        <w:rPr>
          <w:rFonts w:ascii="Times New Roman" w:hAnsi="Times New Roman"/>
          <w:sz w:val="24"/>
          <w:szCs w:val="24"/>
          <w:lang w:val="en-US"/>
        </w:rPr>
        <w:t xml:space="preserve">Draw in the copybooks the elements of the </w:t>
      </w:r>
      <w:r>
        <w:rPr>
          <w:rFonts w:ascii="Times New Roman" w:hAnsi="Times New Roman"/>
          <w:sz w:val="24"/>
          <w:szCs w:val="24"/>
          <w:lang w:val="en-US"/>
        </w:rPr>
        <w:t xml:space="preserve">deep </w:t>
      </w:r>
      <w:r w:rsidRPr="009B206C">
        <w:rPr>
          <w:rFonts w:ascii="Times New Roman" w:hAnsi="Times New Roman"/>
          <w:sz w:val="24"/>
          <w:szCs w:val="24"/>
          <w:lang w:val="en-US"/>
        </w:rPr>
        <w:t>marginal periodontium</w:t>
      </w:r>
    </w:p>
    <w:p w14:paraId="33EBE4AB" w14:textId="77777777" w:rsidR="008A766C" w:rsidRPr="00FA2ED1" w:rsidRDefault="008A766C" w:rsidP="008A766C">
      <w:pPr>
        <w:pStyle w:val="NormalWeb"/>
        <w:rPr>
          <w:b/>
          <w:sz w:val="24"/>
          <w:szCs w:val="24"/>
        </w:rPr>
      </w:pPr>
      <w:r w:rsidRPr="00FA2ED1">
        <w:rPr>
          <w:rFonts w:ascii="Times New Roman,Bold" w:hAnsi="Times New Roman,Bold"/>
          <w:b/>
          <w:sz w:val="24"/>
          <w:szCs w:val="24"/>
        </w:rPr>
        <w:t xml:space="preserve">RECOMMENDED LITERATURE: </w:t>
      </w:r>
    </w:p>
    <w:p w14:paraId="7BB048A3" w14:textId="77777777" w:rsidR="008A766C" w:rsidRPr="00FA2ED1" w:rsidRDefault="008A766C" w:rsidP="008A766C">
      <w:pPr>
        <w:pStyle w:val="NormalWeb"/>
      </w:pPr>
      <w:r w:rsidRPr="008C6268">
        <w:rPr>
          <w:i/>
          <w:sz w:val="24"/>
          <w:szCs w:val="24"/>
          <w:lang w:val="ro-RO"/>
        </w:rPr>
        <w:t xml:space="preserve">A. </w:t>
      </w:r>
      <w:r w:rsidRPr="00FA2ED1">
        <w:rPr>
          <w:rFonts w:ascii="Times New Roman,Italic" w:hAnsi="Times New Roman,Italic"/>
          <w:i/>
          <w:sz w:val="24"/>
          <w:szCs w:val="24"/>
        </w:rPr>
        <w:t>Compulsory</w:t>
      </w:r>
      <w:r w:rsidRPr="008C6268">
        <w:rPr>
          <w:i/>
          <w:sz w:val="24"/>
          <w:szCs w:val="24"/>
          <w:lang w:val="ro-RO"/>
        </w:rPr>
        <w:t>:</w:t>
      </w:r>
    </w:p>
    <w:p w14:paraId="34DF9139" w14:textId="77777777" w:rsidR="008A766C" w:rsidRPr="00D4264C" w:rsidRDefault="008A766C" w:rsidP="00BE2DBD">
      <w:pPr>
        <w:pStyle w:val="Paragraphedeliste"/>
        <w:widowControl w:val="0"/>
        <w:numPr>
          <w:ilvl w:val="0"/>
          <w:numId w:val="9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4264C">
        <w:rPr>
          <w:rFonts w:ascii="Times New Roman" w:hAnsi="Times New Roman"/>
          <w:sz w:val="24"/>
          <w:szCs w:val="24"/>
          <w:lang w:val="en-US"/>
        </w:rPr>
        <w:t xml:space="preserve">Lecture materials. </w:t>
      </w:r>
    </w:p>
    <w:p w14:paraId="7FD302DB" w14:textId="77777777" w:rsidR="008A766C" w:rsidRPr="00D4264C" w:rsidRDefault="008A766C" w:rsidP="00BE2DBD">
      <w:pPr>
        <w:pStyle w:val="Paragraphedeliste"/>
        <w:widowControl w:val="0"/>
        <w:numPr>
          <w:ilvl w:val="0"/>
          <w:numId w:val="9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 xml:space="preserve">Dumitriu H. Parodontologie. București, 1997. </w:t>
      </w:r>
    </w:p>
    <w:p w14:paraId="5D2192E1" w14:textId="77777777" w:rsidR="008A766C" w:rsidRPr="00D4264C" w:rsidRDefault="008A766C" w:rsidP="00BE2DBD">
      <w:pPr>
        <w:pStyle w:val="Paragraphedeliste"/>
        <w:widowControl w:val="0"/>
        <w:numPr>
          <w:ilvl w:val="0"/>
          <w:numId w:val="9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 xml:space="preserve">Newman M. G., Takei H. H., Klokkevold P. R., Carranza F. A. Carranza’s Clinical Periodontology. 2012, 1033 p. </w:t>
      </w:r>
    </w:p>
    <w:p w14:paraId="6C0C9D60" w14:textId="77777777" w:rsidR="008A766C" w:rsidRPr="00FA2ED1" w:rsidRDefault="008A766C" w:rsidP="00BE2DBD">
      <w:pPr>
        <w:pStyle w:val="Paragraphedeliste"/>
        <w:widowControl w:val="0"/>
        <w:numPr>
          <w:ilvl w:val="0"/>
          <w:numId w:val="9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>Vataman R. Parodontologie, Iaşi, 1992</w:t>
      </w:r>
    </w:p>
    <w:p w14:paraId="3AFE4B56" w14:textId="77777777" w:rsidR="008A766C" w:rsidRPr="00FA2ED1" w:rsidRDefault="008A766C" w:rsidP="008A766C">
      <w:pPr>
        <w:pStyle w:val="NormalWeb"/>
      </w:pPr>
      <w:r w:rsidRPr="008C6268">
        <w:rPr>
          <w:i/>
          <w:color w:val="000000"/>
          <w:sz w:val="24"/>
          <w:szCs w:val="24"/>
          <w:lang w:val="ro-RO"/>
        </w:rPr>
        <w:t xml:space="preserve">B. </w:t>
      </w:r>
      <w:r w:rsidRPr="00FA2ED1">
        <w:rPr>
          <w:rFonts w:ascii="Times New Roman,Italic" w:hAnsi="Times New Roman,Italic"/>
          <w:i/>
          <w:sz w:val="24"/>
          <w:szCs w:val="24"/>
        </w:rPr>
        <w:t>Additional</w:t>
      </w:r>
      <w:r>
        <w:rPr>
          <w:rFonts w:ascii="Times New Roman,Italic" w:hAnsi="Times New Roman,Italic"/>
          <w:sz w:val="24"/>
          <w:szCs w:val="24"/>
        </w:rPr>
        <w:t xml:space="preserve"> </w:t>
      </w:r>
    </w:p>
    <w:p w14:paraId="489CE59A" w14:textId="77777777" w:rsidR="008A766C" w:rsidRPr="008C6268" w:rsidRDefault="008A766C" w:rsidP="00BE2DBD">
      <w:pPr>
        <w:pStyle w:val="Paragraphedeliste"/>
        <w:keepNext/>
        <w:keepLines/>
        <w:widowControl w:val="0"/>
        <w:numPr>
          <w:ilvl w:val="0"/>
          <w:numId w:val="10"/>
        </w:numPr>
        <w:spacing w:after="0" w:line="360" w:lineRule="auto"/>
        <w:ind w:left="709" w:right="100" w:hanging="283"/>
        <w:jc w:val="both"/>
        <w:rPr>
          <w:rFonts w:ascii="Times New Roman" w:hAnsi="Times New Roman"/>
          <w:b/>
          <w:sz w:val="24"/>
          <w:szCs w:val="24"/>
          <w:lang w:eastAsia="ro-RO" w:bidi="ro-RO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 xml:space="preserve">Ciobanu S. Tratamentul complex în reabilitarea pacienţilor cu parodontite marginale cronice. Chişinău, 2012. </w:t>
      </w:r>
    </w:p>
    <w:p w14:paraId="46212A19" w14:textId="77777777" w:rsidR="008A766C" w:rsidRPr="008C6268" w:rsidRDefault="008A766C" w:rsidP="00BE2DBD">
      <w:pPr>
        <w:pStyle w:val="Paragraphedeliste"/>
        <w:keepNext/>
        <w:keepLines/>
        <w:widowControl w:val="0"/>
        <w:numPr>
          <w:ilvl w:val="0"/>
          <w:numId w:val="10"/>
        </w:numPr>
        <w:spacing w:after="0" w:line="360" w:lineRule="auto"/>
        <w:ind w:left="709" w:right="100" w:hanging="283"/>
        <w:jc w:val="both"/>
        <w:rPr>
          <w:rFonts w:ascii="Times New Roman" w:hAnsi="Times New Roman"/>
          <w:b/>
          <w:sz w:val="24"/>
          <w:szCs w:val="24"/>
          <w:lang w:eastAsia="ro-RO" w:bidi="ro-RO"/>
        </w:rPr>
      </w:pPr>
      <w:r w:rsidRPr="008C6268">
        <w:rPr>
          <w:rFonts w:ascii="Times New Roman" w:hAnsi="Times New Roman"/>
          <w:sz w:val="24"/>
          <w:szCs w:val="24"/>
        </w:rPr>
        <w:t>Терехов А. Основы практической пародонтологиию. С</w:t>
      </w:r>
      <w:r w:rsidRPr="008C6268">
        <w:rPr>
          <w:rFonts w:ascii="Times New Roman" w:hAnsi="Times New Roman"/>
          <w:sz w:val="24"/>
          <w:szCs w:val="24"/>
          <w:lang w:val="en-US"/>
        </w:rPr>
        <w:t>hi</w:t>
      </w:r>
      <w:r w:rsidRPr="008C6268">
        <w:rPr>
          <w:rFonts w:ascii="Times New Roman" w:hAnsi="Times New Roman"/>
          <w:sz w:val="24"/>
          <w:szCs w:val="24"/>
        </w:rPr>
        <w:t>ș</w:t>
      </w:r>
      <w:r w:rsidRPr="008C6268">
        <w:rPr>
          <w:rFonts w:ascii="Times New Roman" w:hAnsi="Times New Roman"/>
          <w:sz w:val="24"/>
          <w:szCs w:val="24"/>
          <w:lang w:val="en-US"/>
        </w:rPr>
        <w:t>in</w:t>
      </w:r>
      <w:r w:rsidRPr="008C6268">
        <w:rPr>
          <w:rFonts w:ascii="Times New Roman" w:hAnsi="Times New Roman"/>
          <w:sz w:val="24"/>
          <w:szCs w:val="24"/>
        </w:rPr>
        <w:t>ă</w:t>
      </w:r>
      <w:r w:rsidRPr="008C6268">
        <w:rPr>
          <w:rFonts w:ascii="Times New Roman" w:hAnsi="Times New Roman"/>
          <w:sz w:val="24"/>
          <w:szCs w:val="24"/>
          <w:lang w:val="en-US"/>
        </w:rPr>
        <w:t>u</w:t>
      </w:r>
      <w:r w:rsidRPr="008C6268">
        <w:rPr>
          <w:rFonts w:ascii="Times New Roman" w:hAnsi="Times New Roman"/>
          <w:sz w:val="24"/>
          <w:szCs w:val="24"/>
        </w:rPr>
        <w:t xml:space="preserve">, 2010 </w:t>
      </w:r>
      <w:r w:rsidRPr="008C6268">
        <w:rPr>
          <w:rFonts w:ascii="Times New Roman" w:hAnsi="Times New Roman"/>
          <w:color w:val="000000"/>
          <w:sz w:val="24"/>
          <w:szCs w:val="24"/>
        </w:rPr>
        <w:t>стр.</w:t>
      </w:r>
    </w:p>
    <w:p w14:paraId="737703F2" w14:textId="77777777" w:rsidR="00904493" w:rsidRPr="008C6268" w:rsidRDefault="00904493" w:rsidP="00904493">
      <w:pPr>
        <w:pStyle w:val="Paragraphedeliste"/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6BAAFBA7" w14:textId="1AD7FC5C" w:rsidR="00AA11C2" w:rsidRPr="00485EE4" w:rsidRDefault="00AA11C2" w:rsidP="00AA11C2">
      <w:pPr>
        <w:jc w:val="center"/>
        <w:rPr>
          <w:rFonts w:ascii="Times New Roman" w:hAnsi="Times New Roman"/>
          <w:b/>
          <w:caps/>
          <w:sz w:val="24"/>
          <w:szCs w:val="24"/>
          <w:lang w:val="ro-RO"/>
        </w:rPr>
      </w:pPr>
      <w:r>
        <w:rPr>
          <w:rFonts w:ascii="Times New Roman" w:hAnsi="Times New Roman"/>
          <w:b/>
          <w:caps/>
          <w:sz w:val="24"/>
          <w:szCs w:val="24"/>
          <w:lang w:val="ro-RO"/>
        </w:rPr>
        <w:t xml:space="preserve">metodical  elaboration </w:t>
      </w:r>
      <w:r w:rsidRPr="00485EE4">
        <w:rPr>
          <w:rFonts w:ascii="Times New Roman" w:hAnsi="Times New Roman"/>
          <w:b/>
          <w:caps/>
          <w:sz w:val="24"/>
          <w:szCs w:val="24"/>
          <w:lang w:val="en-US"/>
        </w:rPr>
        <w:t>№</w:t>
      </w:r>
      <w:r w:rsidRPr="00130126">
        <w:rPr>
          <w:rFonts w:ascii="Times New Roman" w:hAnsi="Times New Roman"/>
          <w:b/>
          <w:sz w:val="24"/>
          <w:szCs w:val="24"/>
          <w:lang w:val="en-US"/>
        </w:rPr>
        <w:t xml:space="preserve"> 3</w:t>
      </w:r>
    </w:p>
    <w:p w14:paraId="646D62F4" w14:textId="260F63D4" w:rsidR="00AA11C2" w:rsidRPr="00AA11C2" w:rsidRDefault="00AA11C2" w:rsidP="00AA11C2">
      <w:pPr>
        <w:pStyle w:val="NormalWeb"/>
        <w:jc w:val="center"/>
        <w:rPr>
          <w:b/>
        </w:rPr>
      </w:pPr>
      <w:r w:rsidRPr="00AA11C2">
        <w:rPr>
          <w:b/>
          <w:sz w:val="24"/>
          <w:szCs w:val="24"/>
        </w:rPr>
        <w:t xml:space="preserve">Topic: </w:t>
      </w:r>
      <w:r w:rsidRPr="00AA11C2">
        <w:rPr>
          <w:rFonts w:ascii="Times New Roman,Bold" w:hAnsi="Times New Roman,Bold"/>
          <w:b/>
          <w:sz w:val="24"/>
          <w:szCs w:val="24"/>
        </w:rPr>
        <w:t>Dental-gingival junction and formation of gingival sulcus.</w:t>
      </w:r>
    </w:p>
    <w:p w14:paraId="227CAB49" w14:textId="0AF497BA" w:rsidR="00AA11C2" w:rsidRPr="00485EE4" w:rsidRDefault="00AA11C2" w:rsidP="00AA11C2">
      <w:pPr>
        <w:rPr>
          <w:rFonts w:ascii="Times New Roman" w:hAnsi="Times New Roman"/>
          <w:sz w:val="24"/>
          <w:szCs w:val="24"/>
          <w:lang w:val="ro-RO"/>
        </w:rPr>
      </w:pPr>
      <w:r w:rsidRPr="00011426">
        <w:rPr>
          <w:rFonts w:ascii="Times New Roman" w:hAnsi="Times New Roman"/>
          <w:b/>
          <w:sz w:val="24"/>
          <w:szCs w:val="24"/>
          <w:lang w:val="en-US"/>
        </w:rPr>
        <w:t>Place of work</w:t>
      </w:r>
      <w:r w:rsidRPr="00485EE4">
        <w:rPr>
          <w:rFonts w:ascii="Times New Roman" w:hAnsi="Times New Roman"/>
          <w:sz w:val="24"/>
          <w:szCs w:val="24"/>
          <w:lang w:val="ro-RO"/>
        </w:rPr>
        <w:t xml:space="preserve">: </w:t>
      </w:r>
      <w:r>
        <w:rPr>
          <w:rFonts w:ascii="Times New Roman" w:hAnsi="Times New Roman"/>
          <w:sz w:val="24"/>
          <w:szCs w:val="24"/>
          <w:lang w:val="ro-RO"/>
        </w:rPr>
        <w:t>Simulator class.</w:t>
      </w:r>
    </w:p>
    <w:p w14:paraId="23C3C253" w14:textId="77777777" w:rsidR="00AA11C2" w:rsidRPr="00485EE4" w:rsidRDefault="00AA11C2" w:rsidP="00AA11C2">
      <w:pPr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011426">
        <w:rPr>
          <w:rFonts w:ascii="Times New Roman" w:hAnsi="Times New Roman"/>
          <w:b/>
          <w:sz w:val="24"/>
          <w:szCs w:val="24"/>
          <w:lang w:val="en-US"/>
        </w:rPr>
        <w:t>Time</w:t>
      </w:r>
      <w:r w:rsidRPr="00011426">
        <w:rPr>
          <w:rFonts w:ascii="Times New Roman" w:hAnsi="Times New Roman"/>
          <w:sz w:val="24"/>
          <w:szCs w:val="24"/>
          <w:lang w:val="en-US"/>
        </w:rPr>
        <w:t>: 3 hours.</w:t>
      </w:r>
    </w:p>
    <w:p w14:paraId="38FDC7E6" w14:textId="77777777" w:rsidR="00CF0C2E" w:rsidRDefault="00AA11C2" w:rsidP="00CF0C2E">
      <w:pPr>
        <w:pStyle w:val="HTMLprforma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EE4">
        <w:rPr>
          <w:rFonts w:ascii="Times New Roman" w:hAnsi="Times New Roman"/>
          <w:b/>
          <w:sz w:val="24"/>
          <w:szCs w:val="24"/>
        </w:rPr>
        <w:t xml:space="preserve">Aim of work: </w:t>
      </w:r>
      <w:r w:rsidR="00CF0C2E" w:rsidRPr="00CF0C2E">
        <w:rPr>
          <w:rFonts w:ascii="Times New Roman" w:eastAsia="Times New Roman" w:hAnsi="Times New Roman" w:cs="Times New Roman"/>
          <w:sz w:val="24"/>
          <w:szCs w:val="24"/>
          <w:lang w:eastAsia="ru-RU"/>
        </w:rPr>
        <w:t>To study the mechanism of development of dento-gingival junction and gingival sulcus.</w:t>
      </w:r>
    </w:p>
    <w:p w14:paraId="08463114" w14:textId="7AEA938D" w:rsidR="00AA11C2" w:rsidRPr="00CF0C2E" w:rsidRDefault="00AA11C2" w:rsidP="00CF0C2E">
      <w:pPr>
        <w:pStyle w:val="HTMLprformat"/>
        <w:rPr>
          <w:rFonts w:ascii="inherit" w:hAnsi="inherit"/>
          <w:color w:val="212121"/>
        </w:rPr>
      </w:pPr>
      <w:r w:rsidRPr="00485EE4">
        <w:rPr>
          <w:rFonts w:ascii="Times New Roman" w:hAnsi="Times New Roman"/>
          <w:b/>
          <w:sz w:val="24"/>
          <w:szCs w:val="24"/>
        </w:rPr>
        <w:t>Work plan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32186C3F" w14:textId="77777777" w:rsidR="00CF0C2E" w:rsidRDefault="00AA11C2" w:rsidP="00BE2DBD">
      <w:pPr>
        <w:pStyle w:val="Paragraphedeliste"/>
        <w:numPr>
          <w:ilvl w:val="0"/>
          <w:numId w:val="13"/>
        </w:numPr>
        <w:spacing w:after="0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 xml:space="preserve">The survey </w:t>
      </w:r>
      <w:r w:rsidRPr="00011426">
        <w:rPr>
          <w:rFonts w:ascii="Times New Roman" w:hAnsi="Times New Roman"/>
          <w:b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b/>
          <w:sz w:val="24"/>
          <w:szCs w:val="24"/>
          <w:lang w:val="en-US"/>
        </w:rPr>
        <w:t>45</w:t>
      </w:r>
      <w:r w:rsidRPr="00011426">
        <w:rPr>
          <w:rFonts w:ascii="Times New Roman" w:hAnsi="Times New Roman"/>
          <w:b/>
          <w:sz w:val="24"/>
          <w:szCs w:val="24"/>
          <w:lang w:val="en-US"/>
        </w:rPr>
        <w:t xml:space="preserve"> minutes</w:t>
      </w:r>
      <w:r w:rsidRPr="00485EE4">
        <w:rPr>
          <w:rFonts w:ascii="Times New Roman" w:hAnsi="Times New Roman"/>
          <w:sz w:val="24"/>
          <w:szCs w:val="24"/>
          <w:lang w:val="en-US"/>
        </w:rPr>
        <w:t>.</w:t>
      </w:r>
    </w:p>
    <w:p w14:paraId="01D9868E" w14:textId="3EA962DD" w:rsidR="00CF0C2E" w:rsidRPr="00CF0C2E" w:rsidRDefault="00AA11C2" w:rsidP="00BE2DBD">
      <w:pPr>
        <w:pStyle w:val="Paragraphedeliste"/>
        <w:numPr>
          <w:ilvl w:val="0"/>
          <w:numId w:val="13"/>
        </w:numPr>
        <w:spacing w:after="0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CF0C2E">
        <w:rPr>
          <w:rFonts w:ascii="Times New Roman" w:hAnsi="Times New Roman"/>
          <w:sz w:val="24"/>
          <w:szCs w:val="24"/>
          <w:lang w:val="en-US"/>
        </w:rPr>
        <w:lastRenderedPageBreak/>
        <w:t xml:space="preserve">Practical work - </w:t>
      </w:r>
      <w:r w:rsidRPr="00CF0C2E">
        <w:rPr>
          <w:rFonts w:ascii="Times New Roman" w:hAnsi="Times New Roman"/>
          <w:b/>
          <w:sz w:val="24"/>
          <w:szCs w:val="24"/>
          <w:lang w:val="en-US"/>
        </w:rPr>
        <w:t xml:space="preserve">80 minutes. </w:t>
      </w:r>
      <w:r w:rsidR="00CF0C2E" w:rsidRPr="00CF0C2E">
        <w:rPr>
          <w:rFonts w:ascii="Times New Roman" w:hAnsi="Times New Roman"/>
          <w:sz w:val="24"/>
          <w:szCs w:val="24"/>
        </w:rPr>
        <w:t xml:space="preserve">The </w:t>
      </w:r>
      <w:r w:rsidR="00CF0C2E">
        <w:rPr>
          <w:rFonts w:ascii="Times New Roman" w:hAnsi="Times New Roman"/>
          <w:sz w:val="24"/>
          <w:szCs w:val="24"/>
          <w:lang w:val="en-US"/>
        </w:rPr>
        <w:t>s</w:t>
      </w:r>
      <w:r w:rsidR="00CF0C2E" w:rsidRPr="00CF0C2E">
        <w:rPr>
          <w:rFonts w:ascii="Times New Roman" w:hAnsi="Times New Roman"/>
          <w:sz w:val="24"/>
          <w:szCs w:val="24"/>
          <w:lang w:val="en-US"/>
        </w:rPr>
        <w:t>tudy of the formation of dento-gingival junction and gingival sulcus on schemes and tables.</w:t>
      </w:r>
    </w:p>
    <w:p w14:paraId="798464EB" w14:textId="74768502" w:rsidR="00AA11C2" w:rsidRPr="00CF0C2E" w:rsidRDefault="00AA11C2" w:rsidP="00BE2DBD">
      <w:pPr>
        <w:pStyle w:val="Paragraphedeliste"/>
        <w:numPr>
          <w:ilvl w:val="0"/>
          <w:numId w:val="13"/>
        </w:numPr>
        <w:spacing w:after="0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CF0C2E">
        <w:rPr>
          <w:rFonts w:ascii="Times New Roman" w:hAnsi="Times New Roman"/>
          <w:sz w:val="24"/>
          <w:szCs w:val="24"/>
          <w:lang w:val="en-US"/>
        </w:rPr>
        <w:t xml:space="preserve">Conclusion - </w:t>
      </w:r>
      <w:r w:rsidRPr="00CF0C2E">
        <w:rPr>
          <w:rFonts w:ascii="Times New Roman" w:hAnsi="Times New Roman"/>
          <w:b/>
          <w:sz w:val="24"/>
          <w:szCs w:val="24"/>
          <w:lang w:val="en-US"/>
        </w:rPr>
        <w:t>10 minutes.</w:t>
      </w:r>
    </w:p>
    <w:p w14:paraId="672081C1" w14:textId="77777777" w:rsidR="00AA11C2" w:rsidRPr="006E5D18" w:rsidRDefault="00AA11C2" w:rsidP="00AA11C2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651EC904" w14:textId="77777777" w:rsidR="00AA11C2" w:rsidRPr="00485EE4" w:rsidRDefault="00AA11C2" w:rsidP="00AA11C2">
      <w:pPr>
        <w:widowControl w:val="0"/>
        <w:spacing w:before="120" w:after="1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>CONTROL QUESTIONS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 w14:paraId="328EBD5D" w14:textId="77777777" w:rsidR="00CF0C2E" w:rsidRPr="00B55FF6" w:rsidRDefault="00AA11C2" w:rsidP="00BE2DBD">
      <w:pPr>
        <w:pStyle w:val="Paragraphedeliste"/>
        <w:numPr>
          <w:ilvl w:val="0"/>
          <w:numId w:val="30"/>
        </w:numPr>
        <w:tabs>
          <w:tab w:val="clear" w:pos="720"/>
          <w:tab w:val="num" w:pos="426"/>
          <w:tab w:val="left" w:pos="3203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Notion of dental-gingival junction and gingival sulcus. </w:t>
      </w:r>
    </w:p>
    <w:p w14:paraId="017716A6" w14:textId="77777777" w:rsidR="00CF0C2E" w:rsidRPr="00B55FF6" w:rsidRDefault="00AA11C2" w:rsidP="00BE2DBD">
      <w:pPr>
        <w:pStyle w:val="Paragraphedeliste"/>
        <w:numPr>
          <w:ilvl w:val="0"/>
          <w:numId w:val="30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Reduced adamantine epithelium. </w:t>
      </w:r>
    </w:p>
    <w:p w14:paraId="08F3E53A" w14:textId="77777777" w:rsidR="00CF0C2E" w:rsidRPr="00B55FF6" w:rsidRDefault="00AA11C2" w:rsidP="00BE2DBD">
      <w:pPr>
        <w:pStyle w:val="Paragraphedeliste"/>
        <w:numPr>
          <w:ilvl w:val="0"/>
          <w:numId w:val="30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The junctional epithelium or attached. </w:t>
      </w:r>
    </w:p>
    <w:p w14:paraId="12BBFD1C" w14:textId="77777777" w:rsidR="00CF0C2E" w:rsidRPr="00B55FF6" w:rsidRDefault="00AA11C2" w:rsidP="00BE2DBD">
      <w:pPr>
        <w:pStyle w:val="Paragraphedeliste"/>
        <w:numPr>
          <w:ilvl w:val="0"/>
          <w:numId w:val="30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Adhesion of the junctional epithelium to the tooth. </w:t>
      </w:r>
    </w:p>
    <w:p w14:paraId="36A65116" w14:textId="77777777" w:rsidR="00CF0C2E" w:rsidRPr="00B55FF6" w:rsidRDefault="00AA11C2" w:rsidP="00BE2DBD">
      <w:pPr>
        <w:pStyle w:val="Paragraphedeliste"/>
        <w:numPr>
          <w:ilvl w:val="0"/>
          <w:numId w:val="30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The notion of pellicle and cuticle. </w:t>
      </w:r>
    </w:p>
    <w:p w14:paraId="76C568BB" w14:textId="77777777" w:rsidR="00CF0C2E" w:rsidRPr="00B55FF6" w:rsidRDefault="00AA11C2" w:rsidP="00BE2DBD">
      <w:pPr>
        <w:pStyle w:val="Paragraphedeliste"/>
        <w:numPr>
          <w:ilvl w:val="0"/>
          <w:numId w:val="30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Gingival sulcus formation. </w:t>
      </w:r>
    </w:p>
    <w:p w14:paraId="231A6F20" w14:textId="77777777" w:rsidR="00CF0C2E" w:rsidRPr="00B55FF6" w:rsidRDefault="00AA11C2" w:rsidP="00BE2DBD">
      <w:pPr>
        <w:pStyle w:val="Paragraphedeliste"/>
        <w:numPr>
          <w:ilvl w:val="0"/>
          <w:numId w:val="30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The role of dental eruption in the formation of the gingival sulcus. </w:t>
      </w:r>
    </w:p>
    <w:p w14:paraId="21952BE1" w14:textId="77777777" w:rsidR="00CF0C2E" w:rsidRPr="00B55FF6" w:rsidRDefault="00CF0C2E" w:rsidP="00BE2DBD">
      <w:pPr>
        <w:pStyle w:val="Paragraphedeliste"/>
        <w:numPr>
          <w:ilvl w:val="0"/>
          <w:numId w:val="30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>The formation of</w:t>
      </w:r>
      <w:r w:rsidR="00AA11C2" w:rsidRPr="00B55FF6">
        <w:rPr>
          <w:rFonts w:ascii="Times New Roman" w:hAnsi="Times New Roman"/>
          <w:sz w:val="24"/>
          <w:szCs w:val="24"/>
          <w:lang w:val="en-US"/>
        </w:rPr>
        <w:t xml:space="preserve"> the gingival sulcus floor. </w:t>
      </w:r>
    </w:p>
    <w:p w14:paraId="3A39CFA1" w14:textId="42FE361E" w:rsidR="00904493" w:rsidRPr="00B55FF6" w:rsidRDefault="00AA11C2" w:rsidP="00BE2DBD">
      <w:pPr>
        <w:pStyle w:val="Paragraphedeliste"/>
        <w:numPr>
          <w:ilvl w:val="0"/>
          <w:numId w:val="30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The gingival sulcus epithelium. </w:t>
      </w:r>
      <w:bookmarkStart w:id="6" w:name="bookmark15"/>
    </w:p>
    <w:p w14:paraId="038A038C" w14:textId="77777777" w:rsidR="00CF0C2E" w:rsidRPr="008C6268" w:rsidRDefault="00CF0C2E" w:rsidP="00CF0C2E">
      <w:pPr>
        <w:pStyle w:val="30"/>
        <w:keepNext/>
        <w:keepLines/>
        <w:shd w:val="clear" w:color="auto" w:fill="auto"/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</w:pPr>
      <w:bookmarkStart w:id="7" w:name="bookmark16"/>
      <w:bookmarkEnd w:id="6"/>
      <w:r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  <w:t>Homework</w:t>
      </w:r>
    </w:p>
    <w:p w14:paraId="58F1BF1B" w14:textId="2AA0D102" w:rsidR="008C6268" w:rsidRPr="00CF0C2E" w:rsidRDefault="00CF0C2E" w:rsidP="00CF0C2E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CF0C2E">
        <w:rPr>
          <w:rFonts w:ascii="Times New Roman" w:hAnsi="Times New Roman"/>
          <w:sz w:val="24"/>
          <w:szCs w:val="24"/>
          <w:lang w:val="en-US"/>
        </w:rPr>
        <w:t>Draw in the copybooks the formation of dento-gingival junction</w:t>
      </w:r>
      <w:bookmarkStart w:id="8" w:name="bookmark17"/>
      <w:bookmarkEnd w:id="7"/>
      <w:r>
        <w:rPr>
          <w:rFonts w:ascii="Times New Roman" w:hAnsi="Times New Roman"/>
          <w:sz w:val="24"/>
          <w:szCs w:val="24"/>
          <w:lang w:val="en-US"/>
        </w:rPr>
        <w:t>.</w:t>
      </w:r>
    </w:p>
    <w:bookmarkEnd w:id="8"/>
    <w:p w14:paraId="48C1CEF8" w14:textId="77777777" w:rsidR="00AC0166" w:rsidRPr="00FA2ED1" w:rsidRDefault="00AC0166" w:rsidP="00AC0166">
      <w:pPr>
        <w:pStyle w:val="NormalWeb"/>
        <w:rPr>
          <w:b/>
          <w:sz w:val="24"/>
          <w:szCs w:val="24"/>
        </w:rPr>
      </w:pPr>
      <w:r w:rsidRPr="00FA2ED1">
        <w:rPr>
          <w:rFonts w:ascii="Times New Roman,Bold" w:hAnsi="Times New Roman,Bold"/>
          <w:b/>
          <w:sz w:val="24"/>
          <w:szCs w:val="24"/>
        </w:rPr>
        <w:t xml:space="preserve">RECOMMENDED LITERATURE: </w:t>
      </w:r>
    </w:p>
    <w:p w14:paraId="4E2DD7FC" w14:textId="77777777" w:rsidR="00AC0166" w:rsidRPr="00FA2ED1" w:rsidRDefault="00AC0166" w:rsidP="00AC0166">
      <w:pPr>
        <w:pStyle w:val="NormalWeb"/>
      </w:pPr>
      <w:r w:rsidRPr="008C6268">
        <w:rPr>
          <w:i/>
          <w:sz w:val="24"/>
          <w:szCs w:val="24"/>
          <w:lang w:val="ro-RO"/>
        </w:rPr>
        <w:t xml:space="preserve">A. </w:t>
      </w:r>
      <w:r w:rsidRPr="00FA2ED1">
        <w:rPr>
          <w:rFonts w:ascii="Times New Roman,Italic" w:hAnsi="Times New Roman,Italic"/>
          <w:i/>
          <w:sz w:val="24"/>
          <w:szCs w:val="24"/>
        </w:rPr>
        <w:t>Compulsory</w:t>
      </w:r>
      <w:r w:rsidRPr="008C6268">
        <w:rPr>
          <w:i/>
          <w:sz w:val="24"/>
          <w:szCs w:val="24"/>
          <w:lang w:val="ro-RO"/>
        </w:rPr>
        <w:t>:</w:t>
      </w:r>
    </w:p>
    <w:p w14:paraId="4FC3C652" w14:textId="77777777" w:rsidR="00AC0166" w:rsidRPr="00D4264C" w:rsidRDefault="00AC0166" w:rsidP="00BE2DBD">
      <w:pPr>
        <w:pStyle w:val="Paragraphedeliste"/>
        <w:widowControl w:val="0"/>
        <w:numPr>
          <w:ilvl w:val="0"/>
          <w:numId w:val="9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4264C">
        <w:rPr>
          <w:rFonts w:ascii="Times New Roman" w:hAnsi="Times New Roman"/>
          <w:sz w:val="24"/>
          <w:szCs w:val="24"/>
          <w:lang w:val="en-US"/>
        </w:rPr>
        <w:t xml:space="preserve">Lecture materials. </w:t>
      </w:r>
    </w:p>
    <w:p w14:paraId="249C2796" w14:textId="77777777" w:rsidR="00AC0166" w:rsidRPr="00D4264C" w:rsidRDefault="00AC0166" w:rsidP="00BE2DBD">
      <w:pPr>
        <w:pStyle w:val="Paragraphedeliste"/>
        <w:widowControl w:val="0"/>
        <w:numPr>
          <w:ilvl w:val="0"/>
          <w:numId w:val="9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 xml:space="preserve">Dumitriu H. Parodontologie. București, 1997. </w:t>
      </w:r>
    </w:p>
    <w:p w14:paraId="15A75945" w14:textId="77777777" w:rsidR="00AC0166" w:rsidRPr="00D4264C" w:rsidRDefault="00AC0166" w:rsidP="00BE2DBD">
      <w:pPr>
        <w:pStyle w:val="Paragraphedeliste"/>
        <w:widowControl w:val="0"/>
        <w:numPr>
          <w:ilvl w:val="0"/>
          <w:numId w:val="9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 xml:space="preserve">Newman M. G., Takei H. H., Klokkevold P. R., Carranza F. A. Carranza’s Clinical Periodontology. 2012, 1033 p. </w:t>
      </w:r>
    </w:p>
    <w:p w14:paraId="5018733F" w14:textId="77777777" w:rsidR="00AC0166" w:rsidRPr="00FA2ED1" w:rsidRDefault="00AC0166" w:rsidP="00BE2DBD">
      <w:pPr>
        <w:pStyle w:val="Paragraphedeliste"/>
        <w:widowControl w:val="0"/>
        <w:numPr>
          <w:ilvl w:val="0"/>
          <w:numId w:val="9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>Vataman R. Parodontologie, Iaşi, 1992</w:t>
      </w:r>
    </w:p>
    <w:p w14:paraId="550A2727" w14:textId="77777777" w:rsidR="00AC0166" w:rsidRPr="00FA2ED1" w:rsidRDefault="00AC0166" w:rsidP="00AC0166">
      <w:pPr>
        <w:pStyle w:val="NormalWeb"/>
      </w:pPr>
      <w:r w:rsidRPr="008C6268">
        <w:rPr>
          <w:i/>
          <w:color w:val="000000"/>
          <w:sz w:val="24"/>
          <w:szCs w:val="24"/>
          <w:lang w:val="ro-RO"/>
        </w:rPr>
        <w:t xml:space="preserve">B. </w:t>
      </w:r>
      <w:r w:rsidRPr="00FA2ED1">
        <w:rPr>
          <w:rFonts w:ascii="Times New Roman,Italic" w:hAnsi="Times New Roman,Italic"/>
          <w:i/>
          <w:sz w:val="24"/>
          <w:szCs w:val="24"/>
        </w:rPr>
        <w:t>Additional</w:t>
      </w:r>
      <w:r>
        <w:rPr>
          <w:rFonts w:ascii="Times New Roman,Italic" w:hAnsi="Times New Roman,Italic"/>
          <w:sz w:val="24"/>
          <w:szCs w:val="24"/>
        </w:rPr>
        <w:t xml:space="preserve"> </w:t>
      </w:r>
    </w:p>
    <w:p w14:paraId="018CF942" w14:textId="77777777" w:rsidR="00AC0166" w:rsidRPr="008C6268" w:rsidRDefault="00AC0166" w:rsidP="00BE2DBD">
      <w:pPr>
        <w:pStyle w:val="Paragraphedeliste"/>
        <w:keepNext/>
        <w:keepLines/>
        <w:widowControl w:val="0"/>
        <w:numPr>
          <w:ilvl w:val="0"/>
          <w:numId w:val="10"/>
        </w:numPr>
        <w:spacing w:after="0" w:line="360" w:lineRule="auto"/>
        <w:ind w:left="709" w:right="100" w:hanging="283"/>
        <w:jc w:val="both"/>
        <w:rPr>
          <w:rFonts w:ascii="Times New Roman" w:hAnsi="Times New Roman"/>
          <w:b/>
          <w:sz w:val="24"/>
          <w:szCs w:val="24"/>
          <w:lang w:eastAsia="ro-RO" w:bidi="ro-RO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 xml:space="preserve">Ciobanu S. Tratamentul complex în reabilitarea pacienţilor cu parodontite marginale cronice. Chişinău, 2012. </w:t>
      </w:r>
    </w:p>
    <w:p w14:paraId="184316A5" w14:textId="77777777" w:rsidR="00AC0166" w:rsidRPr="008C6268" w:rsidRDefault="00AC0166" w:rsidP="00BE2DBD">
      <w:pPr>
        <w:pStyle w:val="Paragraphedeliste"/>
        <w:keepNext/>
        <w:keepLines/>
        <w:widowControl w:val="0"/>
        <w:numPr>
          <w:ilvl w:val="0"/>
          <w:numId w:val="10"/>
        </w:numPr>
        <w:spacing w:after="0" w:line="360" w:lineRule="auto"/>
        <w:ind w:left="709" w:right="100" w:hanging="283"/>
        <w:jc w:val="both"/>
        <w:rPr>
          <w:rFonts w:ascii="Times New Roman" w:hAnsi="Times New Roman"/>
          <w:b/>
          <w:sz w:val="24"/>
          <w:szCs w:val="24"/>
          <w:lang w:eastAsia="ro-RO" w:bidi="ro-RO"/>
        </w:rPr>
      </w:pPr>
      <w:r w:rsidRPr="008C6268">
        <w:rPr>
          <w:rFonts w:ascii="Times New Roman" w:hAnsi="Times New Roman"/>
          <w:sz w:val="24"/>
          <w:szCs w:val="24"/>
        </w:rPr>
        <w:t>Терехов А. Основы практической пародонтологиию. С</w:t>
      </w:r>
      <w:r w:rsidRPr="008C6268">
        <w:rPr>
          <w:rFonts w:ascii="Times New Roman" w:hAnsi="Times New Roman"/>
          <w:sz w:val="24"/>
          <w:szCs w:val="24"/>
          <w:lang w:val="en-US"/>
        </w:rPr>
        <w:t>hi</w:t>
      </w:r>
      <w:r w:rsidRPr="008C6268">
        <w:rPr>
          <w:rFonts w:ascii="Times New Roman" w:hAnsi="Times New Roman"/>
          <w:sz w:val="24"/>
          <w:szCs w:val="24"/>
        </w:rPr>
        <w:t>ș</w:t>
      </w:r>
      <w:r w:rsidRPr="008C6268">
        <w:rPr>
          <w:rFonts w:ascii="Times New Roman" w:hAnsi="Times New Roman"/>
          <w:sz w:val="24"/>
          <w:szCs w:val="24"/>
          <w:lang w:val="en-US"/>
        </w:rPr>
        <w:t>in</w:t>
      </w:r>
      <w:r w:rsidRPr="008C6268">
        <w:rPr>
          <w:rFonts w:ascii="Times New Roman" w:hAnsi="Times New Roman"/>
          <w:sz w:val="24"/>
          <w:szCs w:val="24"/>
        </w:rPr>
        <w:t>ă</w:t>
      </w:r>
      <w:r w:rsidRPr="008C6268">
        <w:rPr>
          <w:rFonts w:ascii="Times New Roman" w:hAnsi="Times New Roman"/>
          <w:sz w:val="24"/>
          <w:szCs w:val="24"/>
          <w:lang w:val="en-US"/>
        </w:rPr>
        <w:t>u</w:t>
      </w:r>
      <w:r w:rsidRPr="008C6268">
        <w:rPr>
          <w:rFonts w:ascii="Times New Roman" w:hAnsi="Times New Roman"/>
          <w:sz w:val="24"/>
          <w:szCs w:val="24"/>
        </w:rPr>
        <w:t xml:space="preserve">, 2010 </w:t>
      </w:r>
      <w:r w:rsidRPr="008C6268">
        <w:rPr>
          <w:rFonts w:ascii="Times New Roman" w:hAnsi="Times New Roman"/>
          <w:color w:val="000000"/>
          <w:sz w:val="24"/>
          <w:szCs w:val="24"/>
        </w:rPr>
        <w:t>стр.</w:t>
      </w:r>
    </w:p>
    <w:p w14:paraId="0A3A5C9B" w14:textId="77777777" w:rsidR="00675C5F" w:rsidRPr="00675C5F" w:rsidRDefault="00675C5F" w:rsidP="00675C5F">
      <w:pPr>
        <w:widowControl w:val="0"/>
        <w:spacing w:after="0" w:line="360" w:lineRule="auto"/>
        <w:ind w:left="360"/>
        <w:jc w:val="both"/>
        <w:rPr>
          <w:rStyle w:val="213pt0"/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  <w:shd w:val="clear" w:color="auto" w:fill="auto"/>
          <w:lang w:eastAsia="ru-RU" w:bidi="ar-SA"/>
        </w:rPr>
      </w:pPr>
    </w:p>
    <w:p w14:paraId="77A01453" w14:textId="4B02D616" w:rsidR="00675C5F" w:rsidRPr="00485EE4" w:rsidRDefault="00675C5F" w:rsidP="00675C5F">
      <w:pPr>
        <w:jc w:val="center"/>
        <w:rPr>
          <w:rFonts w:ascii="Times New Roman" w:hAnsi="Times New Roman"/>
          <w:b/>
          <w:caps/>
          <w:sz w:val="24"/>
          <w:szCs w:val="24"/>
          <w:lang w:val="ro-RO"/>
        </w:rPr>
      </w:pPr>
      <w:r>
        <w:rPr>
          <w:rFonts w:ascii="Times New Roman" w:hAnsi="Times New Roman"/>
          <w:b/>
          <w:caps/>
          <w:sz w:val="24"/>
          <w:szCs w:val="24"/>
          <w:lang w:val="ro-RO"/>
        </w:rPr>
        <w:t xml:space="preserve">metodical elaboration </w:t>
      </w:r>
      <w:r w:rsidRPr="00485EE4">
        <w:rPr>
          <w:rFonts w:ascii="Times New Roman" w:hAnsi="Times New Roman"/>
          <w:b/>
          <w:caps/>
          <w:sz w:val="24"/>
          <w:szCs w:val="24"/>
          <w:lang w:val="en-US"/>
        </w:rPr>
        <w:t>№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4</w:t>
      </w:r>
    </w:p>
    <w:p w14:paraId="5338A90A" w14:textId="6106277A" w:rsidR="00675C5F" w:rsidRPr="00675C5F" w:rsidRDefault="00675C5F" w:rsidP="00675C5F">
      <w:pPr>
        <w:pStyle w:val="NormalWeb"/>
        <w:jc w:val="center"/>
        <w:rPr>
          <w:b/>
        </w:rPr>
      </w:pPr>
      <w:r w:rsidRPr="00675C5F">
        <w:rPr>
          <w:b/>
          <w:sz w:val="24"/>
          <w:szCs w:val="24"/>
        </w:rPr>
        <w:t xml:space="preserve">Topic: </w:t>
      </w:r>
      <w:r w:rsidRPr="00675C5F">
        <w:rPr>
          <w:rFonts w:ascii="Times New Roman,Bold" w:hAnsi="Times New Roman,Bold"/>
          <w:b/>
          <w:sz w:val="24"/>
          <w:szCs w:val="24"/>
        </w:rPr>
        <w:t>Gingival sulcus. Gingival fluid. Totalization.</w:t>
      </w:r>
    </w:p>
    <w:p w14:paraId="3FB9CC42" w14:textId="77777777" w:rsidR="00675C5F" w:rsidRPr="00D762F6" w:rsidRDefault="00675C5F" w:rsidP="00675C5F">
      <w:pPr>
        <w:rPr>
          <w:rFonts w:ascii="Times New Roman" w:hAnsi="Times New Roman"/>
          <w:sz w:val="24"/>
          <w:szCs w:val="24"/>
          <w:lang w:val="ro-RO"/>
        </w:rPr>
      </w:pPr>
      <w:r w:rsidRPr="00D762F6">
        <w:rPr>
          <w:rFonts w:ascii="Times New Roman" w:hAnsi="Times New Roman"/>
          <w:b/>
          <w:sz w:val="24"/>
          <w:szCs w:val="24"/>
          <w:lang w:val="en-US"/>
        </w:rPr>
        <w:t>Place of work</w:t>
      </w:r>
      <w:r w:rsidRPr="00D762F6">
        <w:rPr>
          <w:rFonts w:ascii="Times New Roman" w:hAnsi="Times New Roman"/>
          <w:sz w:val="24"/>
          <w:szCs w:val="24"/>
          <w:lang w:val="ro-RO"/>
        </w:rPr>
        <w:t>: Simulator class.</w:t>
      </w:r>
    </w:p>
    <w:p w14:paraId="55DDE1D5" w14:textId="77777777" w:rsidR="00675C5F" w:rsidRPr="00D762F6" w:rsidRDefault="00675C5F" w:rsidP="00675C5F">
      <w:pPr>
        <w:rPr>
          <w:rFonts w:ascii="Times New Roman" w:hAnsi="Times New Roman"/>
          <w:b/>
          <w:sz w:val="24"/>
          <w:szCs w:val="24"/>
          <w:lang w:val="en-US"/>
        </w:rPr>
      </w:pPr>
      <w:r w:rsidRPr="00D762F6">
        <w:rPr>
          <w:rFonts w:ascii="Times New Roman" w:hAnsi="Times New Roman"/>
          <w:b/>
          <w:sz w:val="24"/>
          <w:szCs w:val="24"/>
          <w:lang w:val="en-US"/>
        </w:rPr>
        <w:t>Time: 3 hours.</w:t>
      </w:r>
    </w:p>
    <w:p w14:paraId="3C2D8AC3" w14:textId="5613619C" w:rsidR="00675C5F" w:rsidRPr="00485EE4" w:rsidRDefault="00675C5F" w:rsidP="00675C5F">
      <w:pPr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 xml:space="preserve">Aim of work: 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To study </w:t>
      </w:r>
      <w:r>
        <w:rPr>
          <w:rFonts w:ascii="Times New Roman" w:hAnsi="Times New Roman"/>
          <w:sz w:val="24"/>
          <w:szCs w:val="24"/>
          <w:lang w:val="en-US"/>
        </w:rPr>
        <w:t>the gingival sulcus and its contents.</w:t>
      </w:r>
    </w:p>
    <w:p w14:paraId="3A312146" w14:textId="77777777" w:rsidR="00675C5F" w:rsidRPr="00485EE4" w:rsidRDefault="00675C5F" w:rsidP="00675C5F">
      <w:pPr>
        <w:rPr>
          <w:rFonts w:ascii="Times New Roman" w:hAnsi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lastRenderedPageBreak/>
        <w:t>WORK PLAN</w:t>
      </w:r>
    </w:p>
    <w:p w14:paraId="5B3FF0A7" w14:textId="77777777" w:rsidR="00675C5F" w:rsidRDefault="00675C5F" w:rsidP="00BE2DBD">
      <w:pPr>
        <w:pStyle w:val="Paragraphedeliste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 xml:space="preserve">The survey - </w:t>
      </w:r>
      <w:r>
        <w:rPr>
          <w:rFonts w:ascii="Times New Roman" w:hAnsi="Times New Roman"/>
          <w:b/>
          <w:sz w:val="24"/>
          <w:szCs w:val="24"/>
          <w:lang w:val="en-US"/>
        </w:rPr>
        <w:t>45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minutes.</w:t>
      </w:r>
    </w:p>
    <w:p w14:paraId="7CF03DCE" w14:textId="75D0F77B" w:rsidR="00675C5F" w:rsidRPr="00675C5F" w:rsidRDefault="00675C5F" w:rsidP="00BE2DBD">
      <w:pPr>
        <w:pStyle w:val="Paragraphedeliste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675C5F">
        <w:rPr>
          <w:rFonts w:ascii="Times New Roman" w:hAnsi="Times New Roman"/>
          <w:sz w:val="24"/>
          <w:szCs w:val="24"/>
          <w:lang w:val="en-US"/>
        </w:rPr>
        <w:t xml:space="preserve">Practical work - </w:t>
      </w:r>
      <w:r w:rsidRPr="00675C5F">
        <w:rPr>
          <w:rFonts w:ascii="Times New Roman" w:hAnsi="Times New Roman"/>
          <w:b/>
          <w:sz w:val="24"/>
          <w:szCs w:val="24"/>
          <w:lang w:val="en-US"/>
        </w:rPr>
        <w:t xml:space="preserve">80 </w:t>
      </w:r>
      <w:r w:rsidRPr="00675C5F">
        <w:rPr>
          <w:rFonts w:ascii="Times New Roman" w:hAnsi="Times New Roman"/>
          <w:sz w:val="24"/>
          <w:szCs w:val="24"/>
          <w:lang w:val="en-US"/>
        </w:rPr>
        <w:t xml:space="preserve">minutes. </w:t>
      </w:r>
      <w:r w:rsidRPr="00675C5F">
        <w:rPr>
          <w:rFonts w:ascii="Times New Roman" w:hAnsi="Times New Roman"/>
          <w:sz w:val="24"/>
          <w:szCs w:val="24"/>
        </w:rPr>
        <w:t xml:space="preserve">The </w:t>
      </w:r>
      <w:r w:rsidRPr="00675C5F">
        <w:rPr>
          <w:rFonts w:ascii="Times New Roman" w:hAnsi="Times New Roman"/>
          <w:sz w:val="24"/>
          <w:szCs w:val="24"/>
          <w:lang w:val="en-US"/>
        </w:rPr>
        <w:t>study of the formation of dento-gingival junction and gingival sulcus on schemes and tables.</w:t>
      </w:r>
    </w:p>
    <w:p w14:paraId="27800E7C" w14:textId="77777777" w:rsidR="00675C5F" w:rsidRPr="00485EE4" w:rsidRDefault="00675C5F" w:rsidP="00BE2DBD">
      <w:pPr>
        <w:pStyle w:val="Paragraphedeliste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 xml:space="preserve">Conclusion - </w:t>
      </w:r>
      <w:r w:rsidRPr="000123D5">
        <w:rPr>
          <w:rFonts w:ascii="Times New Roman" w:hAnsi="Times New Roman"/>
          <w:b/>
          <w:sz w:val="24"/>
          <w:szCs w:val="24"/>
          <w:lang w:val="en-US"/>
        </w:rPr>
        <w:t>10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minutes.</w:t>
      </w:r>
    </w:p>
    <w:p w14:paraId="76B86E41" w14:textId="77777777" w:rsidR="00675C5F" w:rsidRPr="00485EE4" w:rsidRDefault="00675C5F" w:rsidP="00675C5F">
      <w:pPr>
        <w:widowControl w:val="0"/>
        <w:spacing w:before="120" w:after="1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>CONTROL QUESTIONS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 w14:paraId="199F6B97" w14:textId="77777777" w:rsidR="00FA02F7" w:rsidRPr="00B55FF6" w:rsidRDefault="00675C5F" w:rsidP="00BE2DBD">
      <w:pPr>
        <w:pStyle w:val="Paragraphedeliste"/>
        <w:numPr>
          <w:ilvl w:val="0"/>
          <w:numId w:val="31"/>
        </w:numPr>
        <w:tabs>
          <w:tab w:val="clear" w:pos="720"/>
          <w:tab w:val="num" w:pos="426"/>
          <w:tab w:val="left" w:pos="3203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Gingival sulcus, notion. </w:t>
      </w:r>
    </w:p>
    <w:p w14:paraId="5E094D96" w14:textId="77777777" w:rsidR="00FA02F7" w:rsidRPr="00B55FF6" w:rsidRDefault="00675C5F" w:rsidP="00BE2DBD">
      <w:pPr>
        <w:pStyle w:val="Paragraphedeliste"/>
        <w:numPr>
          <w:ilvl w:val="0"/>
          <w:numId w:val="31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Delimitation of the gingival sulcus, depth. </w:t>
      </w:r>
    </w:p>
    <w:p w14:paraId="601F72EA" w14:textId="77777777" w:rsidR="00FA02F7" w:rsidRPr="00B55FF6" w:rsidRDefault="00675C5F" w:rsidP="00BE2DBD">
      <w:pPr>
        <w:pStyle w:val="Paragraphedeliste"/>
        <w:numPr>
          <w:ilvl w:val="0"/>
          <w:numId w:val="31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The contents of the gingival sulcus. </w:t>
      </w:r>
    </w:p>
    <w:p w14:paraId="57B5A8C9" w14:textId="77777777" w:rsidR="00FA02F7" w:rsidRPr="00B55FF6" w:rsidRDefault="00675C5F" w:rsidP="00BE2DBD">
      <w:pPr>
        <w:pStyle w:val="Paragraphedeliste"/>
        <w:numPr>
          <w:ilvl w:val="0"/>
          <w:numId w:val="31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Liquid (fluid) of the gingival sulcus. </w:t>
      </w:r>
    </w:p>
    <w:p w14:paraId="2ED2579E" w14:textId="77777777" w:rsidR="00FA02F7" w:rsidRPr="00B55FF6" w:rsidRDefault="00675C5F" w:rsidP="00BE2DBD">
      <w:pPr>
        <w:pStyle w:val="Paragraphedeliste"/>
        <w:numPr>
          <w:ilvl w:val="0"/>
          <w:numId w:val="31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The origin of the gingival fluid. </w:t>
      </w:r>
    </w:p>
    <w:p w14:paraId="5A1C8BF3" w14:textId="77777777" w:rsidR="00FA02F7" w:rsidRPr="00B55FF6" w:rsidRDefault="00675C5F" w:rsidP="00BE2DBD">
      <w:pPr>
        <w:pStyle w:val="Paragraphedeliste"/>
        <w:numPr>
          <w:ilvl w:val="0"/>
          <w:numId w:val="31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Chemical composition of gingival fluid. </w:t>
      </w:r>
    </w:p>
    <w:p w14:paraId="587DF4E0" w14:textId="77777777" w:rsidR="00FA02F7" w:rsidRPr="00B55FF6" w:rsidRDefault="00675C5F" w:rsidP="00BE2DBD">
      <w:pPr>
        <w:pStyle w:val="Paragraphedeliste"/>
        <w:numPr>
          <w:ilvl w:val="0"/>
          <w:numId w:val="31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Properties of gingival fluid. </w:t>
      </w:r>
    </w:p>
    <w:p w14:paraId="622A4AAB" w14:textId="77777777" w:rsidR="00FA02F7" w:rsidRPr="00B55FF6" w:rsidRDefault="00675C5F" w:rsidP="00BE2DBD">
      <w:pPr>
        <w:pStyle w:val="Paragraphedeliste"/>
        <w:numPr>
          <w:ilvl w:val="0"/>
          <w:numId w:val="31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Causes of increased gingival fluid flow. </w:t>
      </w:r>
    </w:p>
    <w:p w14:paraId="33B2131B" w14:textId="77777777" w:rsidR="00FA02F7" w:rsidRPr="00B55FF6" w:rsidRDefault="00675C5F" w:rsidP="00BE2DBD">
      <w:pPr>
        <w:pStyle w:val="Paragraphedeliste"/>
        <w:numPr>
          <w:ilvl w:val="0"/>
          <w:numId w:val="31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Clinical importance of dental-gingival junction and gingival sulcus. </w:t>
      </w:r>
    </w:p>
    <w:p w14:paraId="2A3C3ABA" w14:textId="77777777" w:rsidR="00FA02F7" w:rsidRPr="00B55FF6" w:rsidRDefault="00675C5F" w:rsidP="00BE2DBD">
      <w:pPr>
        <w:pStyle w:val="Paragraphedeliste"/>
        <w:numPr>
          <w:ilvl w:val="0"/>
          <w:numId w:val="31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Quantitative ratio of gingival fluid to norm and pathological conditions. </w:t>
      </w:r>
    </w:p>
    <w:p w14:paraId="77CB91F8" w14:textId="77777777" w:rsidR="00FA02F7" w:rsidRPr="00B55FF6" w:rsidRDefault="00675C5F" w:rsidP="00BE2DBD">
      <w:pPr>
        <w:pStyle w:val="Paragraphedeliste"/>
        <w:numPr>
          <w:ilvl w:val="0"/>
          <w:numId w:val="31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Methods of collecting gingival fluid. </w:t>
      </w:r>
    </w:p>
    <w:p w14:paraId="15E0F7CA" w14:textId="539AD041" w:rsidR="0025783D" w:rsidRPr="008C6268" w:rsidRDefault="0025783D" w:rsidP="0025783D">
      <w:pPr>
        <w:pStyle w:val="30"/>
        <w:keepNext/>
        <w:keepLines/>
        <w:shd w:val="clear" w:color="auto" w:fill="auto"/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</w:pPr>
      <w:r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  <w:t>Homework</w:t>
      </w:r>
    </w:p>
    <w:p w14:paraId="5528591B" w14:textId="257D52E5" w:rsidR="008C6268" w:rsidRPr="009E7594" w:rsidRDefault="0025783D" w:rsidP="009E759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8E785F">
        <w:rPr>
          <w:rFonts w:ascii="Times New Roman" w:hAnsi="Times New Roman"/>
          <w:sz w:val="24"/>
          <w:szCs w:val="24"/>
          <w:lang w:val="en-US"/>
        </w:rPr>
        <w:t xml:space="preserve">Draw in the copybooks the formation of </w:t>
      </w:r>
      <w:r w:rsidR="008E785F" w:rsidRPr="008E785F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8E785F" w:rsidRPr="008E785F">
        <w:rPr>
          <w:rFonts w:ascii="Times New Roman" w:hAnsi="Times New Roman"/>
          <w:sz w:val="24"/>
          <w:szCs w:val="24"/>
        </w:rPr>
        <w:t>gingival sulcus</w:t>
      </w:r>
      <w:r w:rsidRPr="008E785F">
        <w:rPr>
          <w:rFonts w:ascii="Times New Roman" w:hAnsi="Times New Roman"/>
          <w:sz w:val="24"/>
          <w:szCs w:val="24"/>
          <w:lang w:val="en-US"/>
        </w:rPr>
        <w:t>.</w:t>
      </w:r>
    </w:p>
    <w:p w14:paraId="11B00BD8" w14:textId="77777777" w:rsidR="00AC0166" w:rsidRPr="00FA2ED1" w:rsidRDefault="00AC0166" w:rsidP="00AC0166">
      <w:pPr>
        <w:pStyle w:val="NormalWeb"/>
        <w:rPr>
          <w:b/>
          <w:sz w:val="24"/>
          <w:szCs w:val="24"/>
        </w:rPr>
      </w:pPr>
      <w:r w:rsidRPr="00FA2ED1">
        <w:rPr>
          <w:rFonts w:ascii="Times New Roman,Bold" w:hAnsi="Times New Roman,Bold"/>
          <w:b/>
          <w:sz w:val="24"/>
          <w:szCs w:val="24"/>
        </w:rPr>
        <w:t xml:space="preserve">RECOMMENDED LITERATURE: </w:t>
      </w:r>
    </w:p>
    <w:p w14:paraId="29C30781" w14:textId="77777777" w:rsidR="00AC0166" w:rsidRPr="00FA2ED1" w:rsidRDefault="00AC0166" w:rsidP="00AC0166">
      <w:pPr>
        <w:pStyle w:val="NormalWeb"/>
      </w:pPr>
      <w:r w:rsidRPr="008C6268">
        <w:rPr>
          <w:i/>
          <w:sz w:val="24"/>
          <w:szCs w:val="24"/>
          <w:lang w:val="ro-RO"/>
        </w:rPr>
        <w:t xml:space="preserve">A. </w:t>
      </w:r>
      <w:r w:rsidRPr="00FA2ED1">
        <w:rPr>
          <w:rFonts w:ascii="Times New Roman,Italic" w:hAnsi="Times New Roman,Italic"/>
          <w:i/>
          <w:sz w:val="24"/>
          <w:szCs w:val="24"/>
        </w:rPr>
        <w:t>Compulsory</w:t>
      </w:r>
      <w:r w:rsidRPr="008C6268">
        <w:rPr>
          <w:i/>
          <w:sz w:val="24"/>
          <w:szCs w:val="24"/>
          <w:lang w:val="ro-RO"/>
        </w:rPr>
        <w:t>:</w:t>
      </w:r>
    </w:p>
    <w:p w14:paraId="3A03B5E2" w14:textId="77777777" w:rsidR="00AC0166" w:rsidRPr="00D4264C" w:rsidRDefault="00AC0166" w:rsidP="00BE2DBD">
      <w:pPr>
        <w:pStyle w:val="Paragraphedeliste"/>
        <w:widowControl w:val="0"/>
        <w:numPr>
          <w:ilvl w:val="0"/>
          <w:numId w:val="9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4264C">
        <w:rPr>
          <w:rFonts w:ascii="Times New Roman" w:hAnsi="Times New Roman"/>
          <w:sz w:val="24"/>
          <w:szCs w:val="24"/>
          <w:lang w:val="en-US"/>
        </w:rPr>
        <w:t xml:space="preserve">Lecture materials. </w:t>
      </w:r>
    </w:p>
    <w:p w14:paraId="3B6566A9" w14:textId="77777777" w:rsidR="00AC0166" w:rsidRPr="00D4264C" w:rsidRDefault="00AC0166" w:rsidP="00BE2DBD">
      <w:pPr>
        <w:pStyle w:val="Paragraphedeliste"/>
        <w:widowControl w:val="0"/>
        <w:numPr>
          <w:ilvl w:val="0"/>
          <w:numId w:val="9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 xml:space="preserve">Dumitriu H. Parodontologie. București, 1997. </w:t>
      </w:r>
    </w:p>
    <w:p w14:paraId="3C2026C7" w14:textId="77777777" w:rsidR="00AC0166" w:rsidRPr="00D4264C" w:rsidRDefault="00AC0166" w:rsidP="00BE2DBD">
      <w:pPr>
        <w:pStyle w:val="Paragraphedeliste"/>
        <w:widowControl w:val="0"/>
        <w:numPr>
          <w:ilvl w:val="0"/>
          <w:numId w:val="9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 xml:space="preserve">Newman M. G., Takei H. H., Klokkevold P. R., Carranza F. A. Carranza’s Clinical Periodontology. 2012, 1033 p. </w:t>
      </w:r>
    </w:p>
    <w:p w14:paraId="387C81C7" w14:textId="77777777" w:rsidR="00AC0166" w:rsidRPr="00FA2ED1" w:rsidRDefault="00AC0166" w:rsidP="00BE2DBD">
      <w:pPr>
        <w:pStyle w:val="Paragraphedeliste"/>
        <w:widowControl w:val="0"/>
        <w:numPr>
          <w:ilvl w:val="0"/>
          <w:numId w:val="9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>Vataman R. Parodontologie, Iaşi, 1992</w:t>
      </w:r>
    </w:p>
    <w:p w14:paraId="1B8B6ED6" w14:textId="77777777" w:rsidR="00AC0166" w:rsidRPr="00FA2ED1" w:rsidRDefault="00AC0166" w:rsidP="00AC0166">
      <w:pPr>
        <w:pStyle w:val="NormalWeb"/>
      </w:pPr>
      <w:r w:rsidRPr="008C6268">
        <w:rPr>
          <w:i/>
          <w:color w:val="000000"/>
          <w:sz w:val="24"/>
          <w:szCs w:val="24"/>
          <w:lang w:val="ro-RO"/>
        </w:rPr>
        <w:t xml:space="preserve">B. </w:t>
      </w:r>
      <w:r w:rsidRPr="00FA2ED1">
        <w:rPr>
          <w:rFonts w:ascii="Times New Roman,Italic" w:hAnsi="Times New Roman,Italic"/>
          <w:i/>
          <w:sz w:val="24"/>
          <w:szCs w:val="24"/>
        </w:rPr>
        <w:t>Additional</w:t>
      </w:r>
      <w:r>
        <w:rPr>
          <w:rFonts w:ascii="Times New Roman,Italic" w:hAnsi="Times New Roman,Italic"/>
          <w:sz w:val="24"/>
          <w:szCs w:val="24"/>
        </w:rPr>
        <w:t xml:space="preserve"> </w:t>
      </w:r>
    </w:p>
    <w:p w14:paraId="4F27BC6B" w14:textId="77777777" w:rsidR="00AC0166" w:rsidRPr="008C6268" w:rsidRDefault="00AC0166" w:rsidP="00BE2DBD">
      <w:pPr>
        <w:pStyle w:val="Paragraphedeliste"/>
        <w:keepNext/>
        <w:keepLines/>
        <w:widowControl w:val="0"/>
        <w:numPr>
          <w:ilvl w:val="0"/>
          <w:numId w:val="10"/>
        </w:numPr>
        <w:spacing w:after="0" w:line="360" w:lineRule="auto"/>
        <w:ind w:left="709" w:right="100" w:hanging="283"/>
        <w:jc w:val="both"/>
        <w:rPr>
          <w:rFonts w:ascii="Times New Roman" w:hAnsi="Times New Roman"/>
          <w:b/>
          <w:sz w:val="24"/>
          <w:szCs w:val="24"/>
          <w:lang w:eastAsia="ro-RO" w:bidi="ro-RO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 xml:space="preserve">Ciobanu S. Tratamentul complex în reabilitarea pacienţilor cu parodontite marginale cronice. Chişinău, 2012. </w:t>
      </w:r>
    </w:p>
    <w:p w14:paraId="427422F2" w14:textId="77777777" w:rsidR="00AC0166" w:rsidRPr="008C6268" w:rsidRDefault="00AC0166" w:rsidP="00BE2DBD">
      <w:pPr>
        <w:pStyle w:val="Paragraphedeliste"/>
        <w:keepNext/>
        <w:keepLines/>
        <w:widowControl w:val="0"/>
        <w:numPr>
          <w:ilvl w:val="0"/>
          <w:numId w:val="10"/>
        </w:numPr>
        <w:spacing w:after="0" w:line="360" w:lineRule="auto"/>
        <w:ind w:left="709" w:right="100" w:hanging="283"/>
        <w:jc w:val="both"/>
        <w:rPr>
          <w:rFonts w:ascii="Times New Roman" w:hAnsi="Times New Roman"/>
          <w:b/>
          <w:sz w:val="24"/>
          <w:szCs w:val="24"/>
          <w:lang w:eastAsia="ro-RO" w:bidi="ro-RO"/>
        </w:rPr>
      </w:pPr>
      <w:r w:rsidRPr="008C6268">
        <w:rPr>
          <w:rFonts w:ascii="Times New Roman" w:hAnsi="Times New Roman"/>
          <w:sz w:val="24"/>
          <w:szCs w:val="24"/>
        </w:rPr>
        <w:t>Терехов А. Основы практической пародонтологиию. С</w:t>
      </w:r>
      <w:r w:rsidRPr="008C6268">
        <w:rPr>
          <w:rFonts w:ascii="Times New Roman" w:hAnsi="Times New Roman"/>
          <w:sz w:val="24"/>
          <w:szCs w:val="24"/>
          <w:lang w:val="en-US"/>
        </w:rPr>
        <w:t>hi</w:t>
      </w:r>
      <w:r w:rsidRPr="008C6268">
        <w:rPr>
          <w:rFonts w:ascii="Times New Roman" w:hAnsi="Times New Roman"/>
          <w:sz w:val="24"/>
          <w:szCs w:val="24"/>
        </w:rPr>
        <w:t>ș</w:t>
      </w:r>
      <w:r w:rsidRPr="008C6268">
        <w:rPr>
          <w:rFonts w:ascii="Times New Roman" w:hAnsi="Times New Roman"/>
          <w:sz w:val="24"/>
          <w:szCs w:val="24"/>
          <w:lang w:val="en-US"/>
        </w:rPr>
        <w:t>in</w:t>
      </w:r>
      <w:r w:rsidRPr="008C6268">
        <w:rPr>
          <w:rFonts w:ascii="Times New Roman" w:hAnsi="Times New Roman"/>
          <w:sz w:val="24"/>
          <w:szCs w:val="24"/>
        </w:rPr>
        <w:t>ă</w:t>
      </w:r>
      <w:r w:rsidRPr="008C6268">
        <w:rPr>
          <w:rFonts w:ascii="Times New Roman" w:hAnsi="Times New Roman"/>
          <w:sz w:val="24"/>
          <w:szCs w:val="24"/>
          <w:lang w:val="en-US"/>
        </w:rPr>
        <w:t>u</w:t>
      </w:r>
      <w:r w:rsidRPr="008C6268">
        <w:rPr>
          <w:rFonts w:ascii="Times New Roman" w:hAnsi="Times New Roman"/>
          <w:sz w:val="24"/>
          <w:szCs w:val="24"/>
        </w:rPr>
        <w:t xml:space="preserve">, 2010 </w:t>
      </w:r>
      <w:r w:rsidRPr="008C6268">
        <w:rPr>
          <w:rFonts w:ascii="Times New Roman" w:hAnsi="Times New Roman"/>
          <w:color w:val="000000"/>
          <w:sz w:val="24"/>
          <w:szCs w:val="24"/>
        </w:rPr>
        <w:t>стр.</w:t>
      </w:r>
    </w:p>
    <w:p w14:paraId="4435D330" w14:textId="77777777" w:rsidR="00AC0166" w:rsidRDefault="00AC0166" w:rsidP="009E7594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16D2C6A1" w14:textId="77777777" w:rsidR="00AC0166" w:rsidRDefault="00AC0166" w:rsidP="009E7594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17DA3FAB" w14:textId="6CDCEF57" w:rsidR="009E7594" w:rsidRPr="00485EE4" w:rsidRDefault="009E7594" w:rsidP="009E7594">
      <w:pPr>
        <w:jc w:val="center"/>
        <w:rPr>
          <w:rFonts w:ascii="Times New Roman" w:hAnsi="Times New Roman"/>
          <w:b/>
          <w:caps/>
          <w:sz w:val="24"/>
          <w:szCs w:val="24"/>
          <w:lang w:val="ro-RO"/>
        </w:rPr>
      </w:pPr>
      <w:r>
        <w:rPr>
          <w:rFonts w:ascii="Times New Roman" w:hAnsi="Times New Roman"/>
          <w:b/>
          <w:caps/>
          <w:sz w:val="24"/>
          <w:szCs w:val="24"/>
          <w:lang w:val="ro-RO"/>
        </w:rPr>
        <w:t xml:space="preserve">metodical  elaboration </w:t>
      </w:r>
      <w:r w:rsidRPr="00485EE4">
        <w:rPr>
          <w:rFonts w:ascii="Times New Roman" w:hAnsi="Times New Roman"/>
          <w:b/>
          <w:caps/>
          <w:sz w:val="24"/>
          <w:szCs w:val="24"/>
          <w:lang w:val="ro-RO"/>
        </w:rPr>
        <w:t xml:space="preserve"> </w:t>
      </w:r>
      <w:r w:rsidRPr="00485EE4">
        <w:rPr>
          <w:rFonts w:ascii="Times New Roman" w:hAnsi="Times New Roman"/>
          <w:b/>
          <w:caps/>
          <w:sz w:val="24"/>
          <w:szCs w:val="24"/>
          <w:lang w:val="en-US"/>
        </w:rPr>
        <w:t>№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5</w:t>
      </w:r>
    </w:p>
    <w:p w14:paraId="3D782D44" w14:textId="77777777" w:rsidR="009E7594" w:rsidRPr="009E7594" w:rsidRDefault="009E7594" w:rsidP="009E7594">
      <w:pPr>
        <w:jc w:val="center"/>
        <w:rPr>
          <w:rFonts w:ascii="Times New Roman,Bold" w:hAnsi="Times New Roman,Bold"/>
          <w:b/>
          <w:sz w:val="24"/>
          <w:szCs w:val="24"/>
        </w:rPr>
      </w:pPr>
      <w:r w:rsidRPr="009E7594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Topic: </w:t>
      </w:r>
      <w:r w:rsidRPr="009E7594">
        <w:rPr>
          <w:rFonts w:ascii="Times New Roman,Bold" w:hAnsi="Times New Roman,Bold"/>
          <w:b/>
          <w:sz w:val="24"/>
          <w:szCs w:val="24"/>
        </w:rPr>
        <w:t>Notion of periodontal lesions. Classification. The role of local factors in the etiology of periodontal disease.</w:t>
      </w:r>
    </w:p>
    <w:p w14:paraId="0673C3E9" w14:textId="466D4B91" w:rsidR="009E7594" w:rsidRPr="00D762F6" w:rsidRDefault="009E7594" w:rsidP="009E7594">
      <w:pPr>
        <w:rPr>
          <w:rFonts w:ascii="Times New Roman" w:hAnsi="Times New Roman"/>
          <w:sz w:val="24"/>
          <w:szCs w:val="24"/>
          <w:lang w:val="ro-RO"/>
        </w:rPr>
      </w:pPr>
      <w:r w:rsidRPr="00D762F6">
        <w:rPr>
          <w:rFonts w:ascii="Times New Roman" w:hAnsi="Times New Roman"/>
          <w:b/>
          <w:sz w:val="24"/>
          <w:szCs w:val="24"/>
          <w:lang w:val="en-US"/>
        </w:rPr>
        <w:t>Place of work</w:t>
      </w:r>
      <w:r w:rsidRPr="00D762F6">
        <w:rPr>
          <w:rFonts w:ascii="Times New Roman" w:hAnsi="Times New Roman"/>
          <w:sz w:val="24"/>
          <w:szCs w:val="24"/>
          <w:lang w:val="ro-RO"/>
        </w:rPr>
        <w:t>: Simulator class.</w:t>
      </w:r>
    </w:p>
    <w:p w14:paraId="222F7293" w14:textId="77777777" w:rsidR="009E7594" w:rsidRPr="00D762F6" w:rsidRDefault="009E7594" w:rsidP="009E7594">
      <w:pPr>
        <w:rPr>
          <w:rFonts w:ascii="Times New Roman" w:hAnsi="Times New Roman"/>
          <w:b/>
          <w:sz w:val="24"/>
          <w:szCs w:val="24"/>
          <w:lang w:val="en-US"/>
        </w:rPr>
      </w:pPr>
      <w:r w:rsidRPr="00D762F6">
        <w:rPr>
          <w:rFonts w:ascii="Times New Roman" w:hAnsi="Times New Roman"/>
          <w:b/>
          <w:sz w:val="24"/>
          <w:szCs w:val="24"/>
          <w:lang w:val="en-US"/>
        </w:rPr>
        <w:t>Time: 3 hours.</w:t>
      </w:r>
    </w:p>
    <w:p w14:paraId="114B3C55" w14:textId="438D7990" w:rsidR="009E7594" w:rsidRPr="009E7594" w:rsidRDefault="009E7594" w:rsidP="009E7594">
      <w:pPr>
        <w:rPr>
          <w:rFonts w:ascii="Times New Roman,Bold" w:hAnsi="Times New Roman,Bold"/>
          <w:b/>
          <w:sz w:val="24"/>
          <w:szCs w:val="24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>Aim of work: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7594">
        <w:rPr>
          <w:rFonts w:ascii="Times New Roman" w:hAnsi="Times New Roman"/>
          <w:sz w:val="24"/>
          <w:szCs w:val="24"/>
          <w:lang w:val="ro-RO"/>
        </w:rPr>
        <w:t>To study the notion of periodontal lesions, their classification and the role of local factors in the etiology of periodontal disease.</w:t>
      </w:r>
    </w:p>
    <w:p w14:paraId="0E5654EF" w14:textId="77777777" w:rsidR="009E7594" w:rsidRPr="00485EE4" w:rsidRDefault="009E7594" w:rsidP="009E7594">
      <w:pPr>
        <w:rPr>
          <w:rFonts w:ascii="Times New Roman" w:hAnsi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>WORK PLAN</w:t>
      </w:r>
    </w:p>
    <w:p w14:paraId="21051650" w14:textId="77777777" w:rsidR="009E7594" w:rsidRPr="00485EE4" w:rsidRDefault="009E7594" w:rsidP="00BE2DBD">
      <w:pPr>
        <w:pStyle w:val="Paragraphedeliste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 xml:space="preserve">The survey - </w:t>
      </w:r>
      <w:r>
        <w:rPr>
          <w:rFonts w:ascii="Times New Roman" w:hAnsi="Times New Roman"/>
          <w:b/>
          <w:sz w:val="24"/>
          <w:szCs w:val="24"/>
          <w:lang w:val="en-US"/>
        </w:rPr>
        <w:t>45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minutes.</w:t>
      </w:r>
    </w:p>
    <w:p w14:paraId="5B35CB76" w14:textId="63C89D85" w:rsidR="009E7594" w:rsidRPr="00485EE4" w:rsidRDefault="009E7594" w:rsidP="00BE2DBD">
      <w:pPr>
        <w:pStyle w:val="Paragraphedeliste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 xml:space="preserve">Practical work - </w:t>
      </w:r>
      <w:r w:rsidRPr="00B45226">
        <w:rPr>
          <w:rFonts w:ascii="Times New Roman" w:hAnsi="Times New Roman"/>
          <w:b/>
          <w:sz w:val="24"/>
          <w:szCs w:val="24"/>
          <w:lang w:val="en-US"/>
        </w:rPr>
        <w:t>80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minutes.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75C5F">
        <w:rPr>
          <w:rFonts w:ascii="Times New Roman" w:hAnsi="Times New Roman"/>
          <w:sz w:val="24"/>
          <w:szCs w:val="24"/>
        </w:rPr>
        <w:t xml:space="preserve">The </w:t>
      </w:r>
      <w:r w:rsidRPr="00675C5F">
        <w:rPr>
          <w:rFonts w:ascii="Times New Roman" w:hAnsi="Times New Roman"/>
          <w:sz w:val="24"/>
          <w:szCs w:val="24"/>
          <w:lang w:val="en-US"/>
        </w:rPr>
        <w:t xml:space="preserve">study of the </w:t>
      </w:r>
      <w:r w:rsidRPr="009E7594">
        <w:rPr>
          <w:rFonts w:ascii="Times New Roman" w:hAnsi="Times New Roman"/>
          <w:sz w:val="24"/>
          <w:szCs w:val="24"/>
          <w:lang w:val="ro-RO"/>
        </w:rPr>
        <w:t xml:space="preserve">classification </w:t>
      </w:r>
      <w:r>
        <w:rPr>
          <w:rFonts w:ascii="Times New Roman" w:hAnsi="Times New Roman"/>
          <w:sz w:val="24"/>
          <w:szCs w:val="24"/>
          <w:lang w:val="ro-RO"/>
        </w:rPr>
        <w:t xml:space="preserve">of </w:t>
      </w:r>
      <w:r w:rsidRPr="009E7594">
        <w:rPr>
          <w:rFonts w:ascii="Times New Roman" w:hAnsi="Times New Roman"/>
          <w:sz w:val="24"/>
          <w:szCs w:val="24"/>
          <w:lang w:val="ro-RO"/>
        </w:rPr>
        <w:t>periodontal lesions</w:t>
      </w:r>
      <w:r w:rsidRPr="00675C5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and the </w:t>
      </w:r>
      <w:r w:rsidRPr="009E7594">
        <w:rPr>
          <w:rFonts w:ascii="Times New Roman" w:hAnsi="Times New Roman"/>
          <w:sz w:val="24"/>
          <w:szCs w:val="24"/>
          <w:lang w:val="ro-RO"/>
        </w:rPr>
        <w:t>local factors in the</w:t>
      </w:r>
      <w:r>
        <w:rPr>
          <w:rFonts w:ascii="Times New Roman" w:hAnsi="Times New Roman"/>
          <w:sz w:val="24"/>
          <w:szCs w:val="24"/>
          <w:lang w:val="ro-RO"/>
        </w:rPr>
        <w:t>ir</w:t>
      </w:r>
      <w:r w:rsidRPr="009E7594">
        <w:rPr>
          <w:rFonts w:ascii="Times New Roman" w:hAnsi="Times New Roman"/>
          <w:sz w:val="24"/>
          <w:szCs w:val="24"/>
          <w:lang w:val="ro-RO"/>
        </w:rPr>
        <w:t xml:space="preserve"> etiology </w:t>
      </w:r>
      <w:r w:rsidRPr="00675C5F">
        <w:rPr>
          <w:rFonts w:ascii="Times New Roman" w:hAnsi="Times New Roman"/>
          <w:sz w:val="24"/>
          <w:szCs w:val="24"/>
          <w:lang w:val="en-US"/>
        </w:rPr>
        <w:t>on schemes and tables.</w:t>
      </w:r>
    </w:p>
    <w:p w14:paraId="39CB43E3" w14:textId="77777777" w:rsidR="009E7594" w:rsidRPr="00485EE4" w:rsidRDefault="009E7594" w:rsidP="00BE2DBD">
      <w:pPr>
        <w:pStyle w:val="Paragraphedeliste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 xml:space="preserve">Conclusion - </w:t>
      </w:r>
      <w:r w:rsidRPr="00B45226">
        <w:rPr>
          <w:rFonts w:ascii="Times New Roman" w:hAnsi="Times New Roman"/>
          <w:b/>
          <w:sz w:val="24"/>
          <w:szCs w:val="24"/>
          <w:lang w:val="en-US"/>
        </w:rPr>
        <w:t>10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minutes.</w:t>
      </w:r>
    </w:p>
    <w:p w14:paraId="45F82305" w14:textId="77777777" w:rsidR="009E7594" w:rsidRPr="00485EE4" w:rsidRDefault="009E7594" w:rsidP="009E7594">
      <w:pPr>
        <w:widowControl w:val="0"/>
        <w:spacing w:before="120" w:after="1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>CONTROL QUESTIONS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 w14:paraId="59BF6C04" w14:textId="77777777" w:rsidR="009E7594" w:rsidRPr="00B55FF6" w:rsidRDefault="009E7594" w:rsidP="00BE2DBD">
      <w:pPr>
        <w:pStyle w:val="Paragraphedeliste"/>
        <w:numPr>
          <w:ilvl w:val="0"/>
          <w:numId w:val="32"/>
        </w:numPr>
        <w:tabs>
          <w:tab w:val="clear" w:pos="720"/>
          <w:tab w:val="num" w:pos="426"/>
          <w:tab w:val="left" w:pos="3203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Notion of periodontal lesions. </w:t>
      </w:r>
    </w:p>
    <w:p w14:paraId="4E480892" w14:textId="77777777" w:rsidR="009E7594" w:rsidRPr="00B55FF6" w:rsidRDefault="009E7594" w:rsidP="00BE2DBD">
      <w:pPr>
        <w:pStyle w:val="Paragraphedeliste"/>
        <w:numPr>
          <w:ilvl w:val="0"/>
          <w:numId w:val="32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Classification of periodontal diseases. </w:t>
      </w:r>
    </w:p>
    <w:p w14:paraId="3A7CA7CF" w14:textId="77777777" w:rsidR="009E7594" w:rsidRPr="00B55FF6" w:rsidRDefault="009E7594" w:rsidP="00BE2DBD">
      <w:pPr>
        <w:pStyle w:val="Paragraphedeliste"/>
        <w:numPr>
          <w:ilvl w:val="0"/>
          <w:numId w:val="32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The notion of gingivitis. </w:t>
      </w:r>
    </w:p>
    <w:p w14:paraId="07318B1B" w14:textId="3A923AF8" w:rsidR="009E7594" w:rsidRPr="00B55FF6" w:rsidRDefault="009E7594" w:rsidP="00BE2DBD">
      <w:pPr>
        <w:pStyle w:val="Paragraphedeliste"/>
        <w:numPr>
          <w:ilvl w:val="0"/>
          <w:numId w:val="32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>Classification of gingivitis (by IMSM, M. Gafar and C. Andreescu</w:t>
      </w:r>
      <w:proofErr w:type="gramStart"/>
      <w:r w:rsidRPr="00B55FF6">
        <w:rPr>
          <w:rFonts w:ascii="Times New Roman" w:hAnsi="Times New Roman"/>
          <w:sz w:val="24"/>
          <w:szCs w:val="24"/>
          <w:lang w:val="en-US"/>
        </w:rPr>
        <w:t>,1990</w:t>
      </w:r>
      <w:proofErr w:type="gramEnd"/>
      <w:r w:rsidRPr="00B55FF6">
        <w:rPr>
          <w:rFonts w:ascii="Times New Roman" w:hAnsi="Times New Roman"/>
          <w:sz w:val="24"/>
          <w:szCs w:val="24"/>
          <w:lang w:val="en-US"/>
        </w:rPr>
        <w:t xml:space="preserve">; WHO). </w:t>
      </w:r>
    </w:p>
    <w:p w14:paraId="4790B415" w14:textId="77777777" w:rsidR="0065458C" w:rsidRPr="00B55FF6" w:rsidRDefault="009E7594" w:rsidP="00BE2DBD">
      <w:pPr>
        <w:pStyle w:val="Paragraphedeliste"/>
        <w:numPr>
          <w:ilvl w:val="0"/>
          <w:numId w:val="32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Notion of marginal periodontitis. </w:t>
      </w:r>
    </w:p>
    <w:p w14:paraId="22D6726C" w14:textId="77777777" w:rsidR="0065458C" w:rsidRPr="00B55FF6" w:rsidRDefault="009E7594" w:rsidP="00BE2DBD">
      <w:pPr>
        <w:pStyle w:val="Paragraphedeliste"/>
        <w:numPr>
          <w:ilvl w:val="0"/>
          <w:numId w:val="32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Classification of marginal periodontitis (after IMSM, M. Gafar and C. Andreescu, 1990, WHO). </w:t>
      </w:r>
    </w:p>
    <w:p w14:paraId="08E9B428" w14:textId="77777777" w:rsidR="0065458C" w:rsidRPr="00B55FF6" w:rsidRDefault="0065458C" w:rsidP="00BE2DBD">
      <w:pPr>
        <w:pStyle w:val="Paragraphedeliste"/>
        <w:numPr>
          <w:ilvl w:val="0"/>
          <w:numId w:val="32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>L</w:t>
      </w:r>
      <w:r w:rsidR="009E7594" w:rsidRPr="00B55FF6">
        <w:rPr>
          <w:rFonts w:ascii="Times New Roman" w:hAnsi="Times New Roman"/>
          <w:sz w:val="24"/>
          <w:szCs w:val="24"/>
          <w:lang w:val="en-US"/>
        </w:rPr>
        <w:t xml:space="preserve">ocal factors in the etiology of periodontal lesions (dental factors, periodontal, iatrogenic, functional, pathological occlusal trauma). </w:t>
      </w:r>
    </w:p>
    <w:p w14:paraId="0CBA3B7F" w14:textId="77777777" w:rsidR="0065458C" w:rsidRPr="00B55FF6" w:rsidRDefault="009E7594" w:rsidP="00BE2DBD">
      <w:pPr>
        <w:pStyle w:val="Paragraphedeliste"/>
        <w:numPr>
          <w:ilvl w:val="0"/>
          <w:numId w:val="32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The role of oral cavity hygiene. </w:t>
      </w:r>
    </w:p>
    <w:p w14:paraId="642548B0" w14:textId="5F379444" w:rsidR="00B16956" w:rsidRPr="00B55FF6" w:rsidRDefault="009E7594" w:rsidP="00BE2DBD">
      <w:pPr>
        <w:pStyle w:val="Paragraphedeliste"/>
        <w:numPr>
          <w:ilvl w:val="0"/>
          <w:numId w:val="32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The notion of dental deposits (soft and hard deposits). </w:t>
      </w:r>
    </w:p>
    <w:p w14:paraId="60805870" w14:textId="3D5127D1" w:rsidR="0065458C" w:rsidRPr="008C6268" w:rsidRDefault="0065458C" w:rsidP="0065458C">
      <w:pPr>
        <w:pStyle w:val="30"/>
        <w:keepNext/>
        <w:keepLines/>
        <w:shd w:val="clear" w:color="auto" w:fill="auto"/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</w:pPr>
      <w:r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  <w:t>Homework</w:t>
      </w:r>
    </w:p>
    <w:p w14:paraId="33EA16B4" w14:textId="71233B84" w:rsidR="00B16956" w:rsidRPr="0064690A" w:rsidRDefault="0065458C" w:rsidP="0064690A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Write</w:t>
      </w:r>
      <w:r w:rsidRPr="008E785F">
        <w:rPr>
          <w:sz w:val="24"/>
          <w:szCs w:val="24"/>
        </w:rPr>
        <w:t xml:space="preserve"> in the copybooks </w:t>
      </w:r>
      <w:r w:rsidRPr="0065458C">
        <w:rPr>
          <w:sz w:val="24"/>
          <w:szCs w:val="24"/>
        </w:rPr>
        <w:t>classification of periodontal lesions</w:t>
      </w:r>
      <w:r w:rsidRPr="00675C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the </w:t>
      </w:r>
      <w:r w:rsidRPr="0065458C">
        <w:rPr>
          <w:sz w:val="24"/>
          <w:szCs w:val="24"/>
        </w:rPr>
        <w:t>local factors in their etiology</w:t>
      </w:r>
      <w:proofErr w:type="gramStart"/>
      <w:r w:rsidRPr="0065458C">
        <w:rPr>
          <w:sz w:val="24"/>
          <w:szCs w:val="24"/>
        </w:rPr>
        <w:t>;</w:t>
      </w:r>
      <w:proofErr w:type="gramEnd"/>
      <w:r w:rsidRPr="0065458C">
        <w:rPr>
          <w:sz w:val="24"/>
          <w:szCs w:val="24"/>
        </w:rPr>
        <w:t xml:space="preserve"> notions of </w:t>
      </w:r>
      <w:r>
        <w:rPr>
          <w:sz w:val="24"/>
          <w:szCs w:val="24"/>
        </w:rPr>
        <w:t>gingivitis, periodontitis, dental calculus.</w:t>
      </w:r>
    </w:p>
    <w:p w14:paraId="796611FD" w14:textId="77777777" w:rsidR="007B7D55" w:rsidRPr="00FA2ED1" w:rsidRDefault="007B7D55" w:rsidP="007B7D55">
      <w:pPr>
        <w:pStyle w:val="NormalWeb"/>
        <w:rPr>
          <w:b/>
          <w:sz w:val="24"/>
          <w:szCs w:val="24"/>
        </w:rPr>
      </w:pPr>
      <w:r w:rsidRPr="00FA2ED1">
        <w:rPr>
          <w:rFonts w:ascii="Times New Roman,Bold" w:hAnsi="Times New Roman,Bold"/>
          <w:b/>
          <w:sz w:val="24"/>
          <w:szCs w:val="24"/>
        </w:rPr>
        <w:t xml:space="preserve">RECOMMENDED LITERATURE: </w:t>
      </w:r>
    </w:p>
    <w:p w14:paraId="5BCD16F7" w14:textId="77777777" w:rsidR="007B7D55" w:rsidRPr="00FA2ED1" w:rsidRDefault="007B7D55" w:rsidP="007B7D55">
      <w:pPr>
        <w:pStyle w:val="NormalWeb"/>
      </w:pPr>
      <w:r w:rsidRPr="008C6268">
        <w:rPr>
          <w:i/>
          <w:sz w:val="24"/>
          <w:szCs w:val="24"/>
          <w:lang w:val="ro-RO"/>
        </w:rPr>
        <w:t xml:space="preserve">A. </w:t>
      </w:r>
      <w:r w:rsidRPr="00FA2ED1">
        <w:rPr>
          <w:rFonts w:ascii="Times New Roman,Italic" w:hAnsi="Times New Roman,Italic"/>
          <w:i/>
          <w:sz w:val="24"/>
          <w:szCs w:val="24"/>
        </w:rPr>
        <w:t>Compulsory</w:t>
      </w:r>
      <w:r w:rsidRPr="008C6268">
        <w:rPr>
          <w:i/>
          <w:sz w:val="24"/>
          <w:szCs w:val="24"/>
          <w:lang w:val="ro-RO"/>
        </w:rPr>
        <w:t>:</w:t>
      </w:r>
    </w:p>
    <w:p w14:paraId="65F6DC77" w14:textId="77777777" w:rsidR="007B7D55" w:rsidRPr="00D4264C" w:rsidRDefault="007B7D55" w:rsidP="00BE2DBD">
      <w:pPr>
        <w:pStyle w:val="Paragraphedeliste"/>
        <w:widowControl w:val="0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4264C">
        <w:rPr>
          <w:rFonts w:ascii="Times New Roman" w:hAnsi="Times New Roman"/>
          <w:sz w:val="24"/>
          <w:szCs w:val="24"/>
          <w:lang w:val="en-US"/>
        </w:rPr>
        <w:t xml:space="preserve">Lecture materials. </w:t>
      </w:r>
    </w:p>
    <w:p w14:paraId="4A74C029" w14:textId="77777777" w:rsidR="007B7D55" w:rsidRPr="00D4264C" w:rsidRDefault="007B7D55" w:rsidP="00BE2DBD">
      <w:pPr>
        <w:pStyle w:val="Paragraphedeliste"/>
        <w:widowControl w:val="0"/>
        <w:numPr>
          <w:ilvl w:val="0"/>
          <w:numId w:val="33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 xml:space="preserve">Dumitriu H. Parodontologie. București, 1997. </w:t>
      </w:r>
    </w:p>
    <w:p w14:paraId="7BFCB331" w14:textId="77777777" w:rsidR="007B7D55" w:rsidRPr="00D4264C" w:rsidRDefault="007B7D55" w:rsidP="00BE2DBD">
      <w:pPr>
        <w:pStyle w:val="Paragraphedeliste"/>
        <w:widowControl w:val="0"/>
        <w:numPr>
          <w:ilvl w:val="0"/>
          <w:numId w:val="33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 xml:space="preserve">Newman M. G., Takei H. H., Klokkevold P. R., Carranza F. A. Carranza’s Clinical Periodontology. 2012, 1033 p. </w:t>
      </w:r>
    </w:p>
    <w:p w14:paraId="287357E3" w14:textId="77777777" w:rsidR="007B7D55" w:rsidRPr="00FA2ED1" w:rsidRDefault="007B7D55" w:rsidP="00BE2DBD">
      <w:pPr>
        <w:pStyle w:val="Paragraphedeliste"/>
        <w:widowControl w:val="0"/>
        <w:numPr>
          <w:ilvl w:val="0"/>
          <w:numId w:val="33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>Vataman R. Parodontologie, Iaşi, 1992</w:t>
      </w:r>
    </w:p>
    <w:p w14:paraId="6BFF6752" w14:textId="77777777" w:rsidR="007B7D55" w:rsidRPr="00FA2ED1" w:rsidRDefault="007B7D55" w:rsidP="007B7D55">
      <w:pPr>
        <w:pStyle w:val="NormalWeb"/>
      </w:pPr>
      <w:r w:rsidRPr="008C6268">
        <w:rPr>
          <w:i/>
          <w:color w:val="000000"/>
          <w:sz w:val="24"/>
          <w:szCs w:val="24"/>
          <w:lang w:val="ro-RO"/>
        </w:rPr>
        <w:t xml:space="preserve">B. </w:t>
      </w:r>
      <w:r w:rsidRPr="00FA2ED1">
        <w:rPr>
          <w:rFonts w:ascii="Times New Roman,Italic" w:hAnsi="Times New Roman,Italic"/>
          <w:i/>
          <w:sz w:val="24"/>
          <w:szCs w:val="24"/>
        </w:rPr>
        <w:t>Additional</w:t>
      </w:r>
      <w:r>
        <w:rPr>
          <w:rFonts w:ascii="Times New Roman,Italic" w:hAnsi="Times New Roman,Italic"/>
          <w:sz w:val="24"/>
          <w:szCs w:val="24"/>
        </w:rPr>
        <w:t xml:space="preserve"> </w:t>
      </w:r>
    </w:p>
    <w:p w14:paraId="402B960C" w14:textId="77777777" w:rsidR="007B7D55" w:rsidRPr="008C6268" w:rsidRDefault="007B7D55" w:rsidP="00BE2DBD">
      <w:pPr>
        <w:pStyle w:val="Paragraphedeliste"/>
        <w:keepNext/>
        <w:keepLines/>
        <w:widowControl w:val="0"/>
        <w:numPr>
          <w:ilvl w:val="0"/>
          <w:numId w:val="34"/>
        </w:numPr>
        <w:spacing w:after="0" w:line="360" w:lineRule="auto"/>
        <w:ind w:right="100"/>
        <w:jc w:val="both"/>
        <w:rPr>
          <w:rFonts w:ascii="Times New Roman" w:hAnsi="Times New Roman"/>
          <w:b/>
          <w:sz w:val="24"/>
          <w:szCs w:val="24"/>
          <w:lang w:eastAsia="ro-RO" w:bidi="ro-RO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lastRenderedPageBreak/>
        <w:t xml:space="preserve">Ciobanu S. Tratamentul complex în reabilitarea pacienţilor cu parodontite marginale cronice. Chişinău, 2012. </w:t>
      </w:r>
    </w:p>
    <w:p w14:paraId="63281B81" w14:textId="77777777" w:rsidR="007B7D55" w:rsidRPr="008C6268" w:rsidRDefault="007B7D55" w:rsidP="00BE2DBD">
      <w:pPr>
        <w:pStyle w:val="Paragraphedeliste"/>
        <w:keepNext/>
        <w:keepLines/>
        <w:widowControl w:val="0"/>
        <w:numPr>
          <w:ilvl w:val="0"/>
          <w:numId w:val="34"/>
        </w:numPr>
        <w:spacing w:after="0" w:line="360" w:lineRule="auto"/>
        <w:ind w:left="709" w:right="100" w:hanging="283"/>
        <w:jc w:val="both"/>
        <w:rPr>
          <w:rFonts w:ascii="Times New Roman" w:hAnsi="Times New Roman"/>
          <w:b/>
          <w:sz w:val="24"/>
          <w:szCs w:val="24"/>
          <w:lang w:eastAsia="ro-RO" w:bidi="ro-RO"/>
        </w:rPr>
      </w:pPr>
      <w:r w:rsidRPr="008C6268">
        <w:rPr>
          <w:rFonts w:ascii="Times New Roman" w:hAnsi="Times New Roman"/>
          <w:sz w:val="24"/>
          <w:szCs w:val="24"/>
        </w:rPr>
        <w:t>Терехов А. Основы практической пародонтологиию. С</w:t>
      </w:r>
      <w:r w:rsidRPr="008C6268">
        <w:rPr>
          <w:rFonts w:ascii="Times New Roman" w:hAnsi="Times New Roman"/>
          <w:sz w:val="24"/>
          <w:szCs w:val="24"/>
          <w:lang w:val="en-US"/>
        </w:rPr>
        <w:t>hi</w:t>
      </w:r>
      <w:r w:rsidRPr="008C6268">
        <w:rPr>
          <w:rFonts w:ascii="Times New Roman" w:hAnsi="Times New Roman"/>
          <w:sz w:val="24"/>
          <w:szCs w:val="24"/>
        </w:rPr>
        <w:t>ș</w:t>
      </w:r>
      <w:r w:rsidRPr="008C6268">
        <w:rPr>
          <w:rFonts w:ascii="Times New Roman" w:hAnsi="Times New Roman"/>
          <w:sz w:val="24"/>
          <w:szCs w:val="24"/>
          <w:lang w:val="en-US"/>
        </w:rPr>
        <w:t>in</w:t>
      </w:r>
      <w:r w:rsidRPr="008C6268">
        <w:rPr>
          <w:rFonts w:ascii="Times New Roman" w:hAnsi="Times New Roman"/>
          <w:sz w:val="24"/>
          <w:szCs w:val="24"/>
        </w:rPr>
        <w:t>ă</w:t>
      </w:r>
      <w:r w:rsidRPr="008C6268">
        <w:rPr>
          <w:rFonts w:ascii="Times New Roman" w:hAnsi="Times New Roman"/>
          <w:sz w:val="24"/>
          <w:szCs w:val="24"/>
          <w:lang w:val="en-US"/>
        </w:rPr>
        <w:t>u</w:t>
      </w:r>
      <w:r w:rsidRPr="008C6268">
        <w:rPr>
          <w:rFonts w:ascii="Times New Roman" w:hAnsi="Times New Roman"/>
          <w:sz w:val="24"/>
          <w:szCs w:val="24"/>
        </w:rPr>
        <w:t xml:space="preserve">, 2010 </w:t>
      </w:r>
      <w:r w:rsidRPr="008C6268">
        <w:rPr>
          <w:rFonts w:ascii="Times New Roman" w:hAnsi="Times New Roman"/>
          <w:color w:val="000000"/>
          <w:sz w:val="24"/>
          <w:szCs w:val="24"/>
        </w:rPr>
        <w:t>стр.</w:t>
      </w:r>
    </w:p>
    <w:p w14:paraId="462EEFA4" w14:textId="77777777" w:rsidR="00B73844" w:rsidRDefault="00B73844" w:rsidP="00232E35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611865FF" w14:textId="18555B58" w:rsidR="00232E35" w:rsidRPr="00485EE4" w:rsidRDefault="00232E35" w:rsidP="00232E35">
      <w:pPr>
        <w:jc w:val="center"/>
        <w:rPr>
          <w:rFonts w:ascii="Times New Roman" w:hAnsi="Times New Roman"/>
          <w:b/>
          <w:caps/>
          <w:sz w:val="24"/>
          <w:szCs w:val="24"/>
          <w:lang w:val="ro-RO"/>
        </w:rPr>
      </w:pPr>
      <w:r>
        <w:rPr>
          <w:rFonts w:ascii="Times New Roman" w:hAnsi="Times New Roman"/>
          <w:b/>
          <w:caps/>
          <w:sz w:val="24"/>
          <w:szCs w:val="24"/>
          <w:lang w:val="ro-RO"/>
        </w:rPr>
        <w:t xml:space="preserve">metodical elaboration </w:t>
      </w:r>
      <w:r w:rsidRPr="00485EE4">
        <w:rPr>
          <w:rFonts w:ascii="Times New Roman" w:hAnsi="Times New Roman"/>
          <w:b/>
          <w:caps/>
          <w:sz w:val="24"/>
          <w:szCs w:val="24"/>
          <w:lang w:val="en-US"/>
        </w:rPr>
        <w:t>№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6</w:t>
      </w:r>
    </w:p>
    <w:p w14:paraId="51DF35E9" w14:textId="325A4FB6" w:rsidR="00232E35" w:rsidRPr="00D756CB" w:rsidRDefault="00232E35" w:rsidP="00D756CB">
      <w:pPr>
        <w:pStyle w:val="NormalWeb"/>
        <w:jc w:val="center"/>
        <w:rPr>
          <w:b/>
        </w:rPr>
      </w:pPr>
      <w:r w:rsidRPr="00D756CB">
        <w:rPr>
          <w:b/>
          <w:sz w:val="24"/>
          <w:szCs w:val="24"/>
        </w:rPr>
        <w:t xml:space="preserve">Topic: </w:t>
      </w:r>
      <w:r w:rsidRPr="00D756CB">
        <w:rPr>
          <w:rFonts w:ascii="Times New Roman,Bold" w:hAnsi="Times New Roman,Bold"/>
          <w:b/>
          <w:sz w:val="24"/>
          <w:szCs w:val="24"/>
        </w:rPr>
        <w:t xml:space="preserve">Bacterial plaque. Chemical composition. </w:t>
      </w:r>
      <w:proofErr w:type="gramStart"/>
      <w:r w:rsidRPr="00D756CB">
        <w:rPr>
          <w:rFonts w:ascii="Times New Roman,Bold" w:hAnsi="Times New Roman,Bold"/>
          <w:b/>
          <w:sz w:val="24"/>
          <w:szCs w:val="24"/>
        </w:rPr>
        <w:t>Bacterial plaque formation mechanism.</w:t>
      </w:r>
      <w:proofErr w:type="gramEnd"/>
    </w:p>
    <w:p w14:paraId="2D64D8BB" w14:textId="3AAB1F5E" w:rsidR="00232E35" w:rsidRPr="00D762F6" w:rsidRDefault="00232E35" w:rsidP="00232E35">
      <w:pPr>
        <w:rPr>
          <w:rFonts w:ascii="Times New Roman" w:hAnsi="Times New Roman"/>
          <w:sz w:val="24"/>
          <w:szCs w:val="24"/>
          <w:lang w:val="ro-RO"/>
        </w:rPr>
      </w:pPr>
      <w:r w:rsidRPr="00D762F6">
        <w:rPr>
          <w:rFonts w:ascii="Times New Roman" w:hAnsi="Times New Roman"/>
          <w:b/>
          <w:sz w:val="24"/>
          <w:szCs w:val="24"/>
          <w:lang w:val="en-US"/>
        </w:rPr>
        <w:t>Place of work</w:t>
      </w:r>
      <w:r w:rsidRPr="00D762F6">
        <w:rPr>
          <w:rFonts w:ascii="Times New Roman" w:hAnsi="Times New Roman"/>
          <w:sz w:val="24"/>
          <w:szCs w:val="24"/>
          <w:lang w:val="ro-RO"/>
        </w:rPr>
        <w:t>: Simulator class.</w:t>
      </w:r>
    </w:p>
    <w:p w14:paraId="10DB5215" w14:textId="77777777" w:rsidR="00232E35" w:rsidRPr="00D762F6" w:rsidRDefault="00232E35" w:rsidP="00232E35">
      <w:pPr>
        <w:rPr>
          <w:rFonts w:ascii="Times New Roman" w:hAnsi="Times New Roman"/>
          <w:b/>
          <w:sz w:val="24"/>
          <w:szCs w:val="24"/>
          <w:lang w:val="en-US"/>
        </w:rPr>
      </w:pPr>
      <w:r w:rsidRPr="00D762F6">
        <w:rPr>
          <w:rFonts w:ascii="Times New Roman" w:hAnsi="Times New Roman"/>
          <w:b/>
          <w:sz w:val="24"/>
          <w:szCs w:val="24"/>
          <w:lang w:val="en-US"/>
        </w:rPr>
        <w:t>Time: 3 hours.</w:t>
      </w:r>
    </w:p>
    <w:p w14:paraId="7EF11D78" w14:textId="472EE3C4" w:rsidR="00B73844" w:rsidRPr="00B73844" w:rsidRDefault="00232E35" w:rsidP="00B73844">
      <w:pPr>
        <w:pStyle w:val="HTMLprformat"/>
        <w:rPr>
          <w:rFonts w:ascii="Times New Roman" w:hAnsi="Times New Roman"/>
          <w:sz w:val="24"/>
          <w:szCs w:val="24"/>
        </w:rPr>
      </w:pPr>
      <w:r w:rsidRPr="00485EE4">
        <w:rPr>
          <w:rFonts w:ascii="Times New Roman" w:hAnsi="Times New Roman"/>
          <w:b/>
          <w:sz w:val="24"/>
          <w:szCs w:val="24"/>
        </w:rPr>
        <w:t>Aim of work:</w:t>
      </w:r>
      <w:r w:rsidRPr="00485EE4">
        <w:rPr>
          <w:rFonts w:ascii="Times New Roman" w:hAnsi="Times New Roman"/>
          <w:sz w:val="24"/>
          <w:szCs w:val="24"/>
        </w:rPr>
        <w:t xml:space="preserve"> To study the </w:t>
      </w:r>
      <w:r w:rsidR="00D756CB" w:rsidRPr="00474449">
        <w:rPr>
          <w:rFonts w:ascii="Times New Roman" w:hAnsi="Times New Roman"/>
          <w:sz w:val="24"/>
          <w:szCs w:val="24"/>
        </w:rPr>
        <w:t>composition of the bacterial plaque</w:t>
      </w:r>
      <w:r w:rsidR="00474449" w:rsidRPr="00474449">
        <w:rPr>
          <w:rFonts w:ascii="Times New Roman" w:hAnsi="Times New Roman"/>
          <w:sz w:val="24"/>
          <w:szCs w:val="24"/>
        </w:rPr>
        <w:t xml:space="preserve"> and its role in </w:t>
      </w:r>
      <w:r w:rsidR="00B73844">
        <w:rPr>
          <w:rFonts w:ascii="Times New Roman" w:hAnsi="Times New Roman"/>
          <w:sz w:val="24"/>
          <w:szCs w:val="24"/>
        </w:rPr>
        <w:t xml:space="preserve">the </w:t>
      </w:r>
      <w:r w:rsidR="00B73844" w:rsidRPr="00B73844">
        <w:rPr>
          <w:rFonts w:ascii="Times New Roman" w:hAnsi="Times New Roman"/>
          <w:sz w:val="24"/>
          <w:szCs w:val="24"/>
        </w:rPr>
        <w:t>development of periodontal disease.</w:t>
      </w:r>
    </w:p>
    <w:p w14:paraId="48E8B011" w14:textId="4C0F3856" w:rsidR="00232E35" w:rsidRPr="00B73844" w:rsidRDefault="00232E35" w:rsidP="00232E35">
      <w:pPr>
        <w:rPr>
          <w:rFonts w:ascii="Times New Roman" w:eastAsia="Calibri" w:hAnsi="Times New Roman" w:cs="Courier"/>
          <w:sz w:val="24"/>
          <w:szCs w:val="24"/>
          <w:lang w:val="en-US" w:eastAsia="fr-FR"/>
        </w:rPr>
      </w:pPr>
    </w:p>
    <w:p w14:paraId="21B75E1C" w14:textId="77777777" w:rsidR="00232E35" w:rsidRPr="00485EE4" w:rsidRDefault="00232E35" w:rsidP="00232E35">
      <w:pPr>
        <w:rPr>
          <w:rFonts w:ascii="Times New Roman" w:hAnsi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>WORK PLAN</w:t>
      </w:r>
    </w:p>
    <w:p w14:paraId="1101AAFA" w14:textId="77777777" w:rsidR="00B73844" w:rsidRPr="00B73844" w:rsidRDefault="00232E35" w:rsidP="00BE2DBD">
      <w:pPr>
        <w:pStyle w:val="Paragraphedeliste"/>
        <w:numPr>
          <w:ilvl w:val="0"/>
          <w:numId w:val="16"/>
        </w:numPr>
        <w:spacing w:after="0"/>
        <w:rPr>
          <w:rFonts w:ascii="Times New Roman" w:eastAsia="Calibri" w:hAnsi="Times New Roman" w:cs="Courier"/>
          <w:sz w:val="24"/>
          <w:szCs w:val="24"/>
          <w:lang w:val="en-US" w:eastAsia="fr-FR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>Th</w:t>
      </w:r>
      <w:r w:rsidRPr="00B73844">
        <w:rPr>
          <w:rFonts w:ascii="Times New Roman" w:eastAsia="Calibri" w:hAnsi="Times New Roman" w:cs="Courier"/>
          <w:sz w:val="24"/>
          <w:szCs w:val="24"/>
          <w:lang w:val="en-US" w:eastAsia="fr-FR"/>
        </w:rPr>
        <w:t xml:space="preserve">e survey - </w:t>
      </w:r>
      <w:r w:rsidRPr="00B73844">
        <w:rPr>
          <w:rFonts w:ascii="Times New Roman" w:eastAsia="Calibri" w:hAnsi="Times New Roman" w:cs="Courier"/>
          <w:b/>
          <w:sz w:val="24"/>
          <w:szCs w:val="24"/>
          <w:lang w:val="en-US" w:eastAsia="fr-FR"/>
        </w:rPr>
        <w:t>45</w:t>
      </w:r>
      <w:r w:rsidRPr="00B73844">
        <w:rPr>
          <w:rFonts w:ascii="Times New Roman" w:eastAsia="Calibri" w:hAnsi="Times New Roman" w:cs="Courier"/>
          <w:sz w:val="24"/>
          <w:szCs w:val="24"/>
          <w:lang w:val="en-US" w:eastAsia="fr-FR"/>
        </w:rPr>
        <w:t xml:space="preserve"> minutes.</w:t>
      </w:r>
    </w:p>
    <w:p w14:paraId="05670E78" w14:textId="0808F48B" w:rsidR="00B73844" w:rsidRPr="00B73844" w:rsidRDefault="00232E35" w:rsidP="00BE2DBD">
      <w:pPr>
        <w:pStyle w:val="Paragraphedeliste"/>
        <w:numPr>
          <w:ilvl w:val="0"/>
          <w:numId w:val="16"/>
        </w:numPr>
        <w:spacing w:after="0"/>
        <w:rPr>
          <w:rFonts w:ascii="Times New Roman" w:eastAsia="Calibri" w:hAnsi="Times New Roman" w:cs="Courier"/>
          <w:sz w:val="24"/>
          <w:szCs w:val="24"/>
          <w:lang w:val="en-US" w:eastAsia="fr-FR"/>
        </w:rPr>
      </w:pPr>
      <w:r w:rsidRPr="00B73844">
        <w:rPr>
          <w:rFonts w:ascii="Times New Roman" w:eastAsia="Calibri" w:hAnsi="Times New Roman" w:cs="Courier"/>
          <w:sz w:val="24"/>
          <w:szCs w:val="24"/>
          <w:lang w:val="en-US" w:eastAsia="fr-FR"/>
        </w:rPr>
        <w:t xml:space="preserve">Practical work - </w:t>
      </w:r>
      <w:r w:rsidRPr="00B73844">
        <w:rPr>
          <w:rFonts w:ascii="Times New Roman" w:eastAsia="Calibri" w:hAnsi="Times New Roman" w:cs="Courier"/>
          <w:b/>
          <w:sz w:val="24"/>
          <w:szCs w:val="24"/>
          <w:lang w:val="en-US" w:eastAsia="fr-FR"/>
        </w:rPr>
        <w:t>80</w:t>
      </w:r>
      <w:r w:rsidRPr="00B73844">
        <w:rPr>
          <w:rFonts w:ascii="Times New Roman" w:eastAsia="Calibri" w:hAnsi="Times New Roman" w:cs="Courier"/>
          <w:sz w:val="24"/>
          <w:szCs w:val="24"/>
          <w:lang w:val="en-US" w:eastAsia="fr-FR"/>
        </w:rPr>
        <w:t xml:space="preserve"> minutes.</w:t>
      </w:r>
      <w:r w:rsidR="00B73844" w:rsidRPr="00B73844">
        <w:rPr>
          <w:rFonts w:ascii="Times New Roman" w:eastAsia="Calibri" w:hAnsi="Times New Roman" w:cs="Courier"/>
          <w:sz w:val="24"/>
          <w:szCs w:val="24"/>
          <w:lang w:val="en-US" w:eastAsia="fr-FR"/>
        </w:rPr>
        <w:t xml:space="preserve"> Study of bacterial plate formation mechanism, determination of bacterial plaque on simulators.</w:t>
      </w:r>
    </w:p>
    <w:p w14:paraId="3372DF94" w14:textId="77777777" w:rsidR="00232E35" w:rsidRPr="00B73844" w:rsidRDefault="00232E35" w:rsidP="00BE2DBD">
      <w:pPr>
        <w:pStyle w:val="Paragraphedeliste"/>
        <w:numPr>
          <w:ilvl w:val="0"/>
          <w:numId w:val="16"/>
        </w:numPr>
        <w:spacing w:after="0"/>
        <w:rPr>
          <w:rFonts w:ascii="Times New Roman" w:eastAsia="Calibri" w:hAnsi="Times New Roman" w:cs="Courier"/>
          <w:sz w:val="24"/>
          <w:szCs w:val="24"/>
          <w:lang w:val="en-US" w:eastAsia="fr-FR"/>
        </w:rPr>
      </w:pPr>
      <w:r w:rsidRPr="00B73844">
        <w:rPr>
          <w:rFonts w:ascii="Times New Roman" w:eastAsia="Calibri" w:hAnsi="Times New Roman" w:cs="Courier"/>
          <w:sz w:val="24"/>
          <w:szCs w:val="24"/>
          <w:lang w:val="en-US" w:eastAsia="fr-FR"/>
        </w:rPr>
        <w:t xml:space="preserve">Conclusion - </w:t>
      </w:r>
      <w:r w:rsidRPr="00B73844">
        <w:rPr>
          <w:rFonts w:ascii="Times New Roman" w:eastAsia="Calibri" w:hAnsi="Times New Roman" w:cs="Courier"/>
          <w:b/>
          <w:sz w:val="24"/>
          <w:szCs w:val="24"/>
          <w:lang w:val="en-US" w:eastAsia="fr-FR"/>
        </w:rPr>
        <w:t>10</w:t>
      </w:r>
      <w:r w:rsidRPr="00B73844">
        <w:rPr>
          <w:rFonts w:ascii="Times New Roman" w:eastAsia="Calibri" w:hAnsi="Times New Roman" w:cs="Courier"/>
          <w:sz w:val="24"/>
          <w:szCs w:val="24"/>
          <w:lang w:val="en-US" w:eastAsia="fr-FR"/>
        </w:rPr>
        <w:t xml:space="preserve"> minutes.</w:t>
      </w:r>
    </w:p>
    <w:p w14:paraId="58F7FFD0" w14:textId="77777777" w:rsidR="00232E35" w:rsidRPr="00485EE4" w:rsidRDefault="00232E35" w:rsidP="00232E35">
      <w:pPr>
        <w:widowControl w:val="0"/>
        <w:spacing w:before="120" w:after="1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>CONTROL QUESTIONS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 w14:paraId="46919569" w14:textId="77777777" w:rsidR="00B73844" w:rsidRPr="007B7D55" w:rsidRDefault="00232E35" w:rsidP="00BE2DBD">
      <w:pPr>
        <w:pStyle w:val="Paragraphedeliste"/>
        <w:numPr>
          <w:ilvl w:val="0"/>
          <w:numId w:val="35"/>
        </w:numPr>
        <w:tabs>
          <w:tab w:val="num" w:pos="426"/>
          <w:tab w:val="left" w:pos="320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B7D55">
        <w:rPr>
          <w:rFonts w:ascii="Times New Roman" w:hAnsi="Times New Roman"/>
          <w:sz w:val="24"/>
          <w:szCs w:val="24"/>
          <w:lang w:val="en-US"/>
        </w:rPr>
        <w:t xml:space="preserve">The notion of bacterial plaque. </w:t>
      </w:r>
    </w:p>
    <w:p w14:paraId="3F52869E" w14:textId="77777777" w:rsidR="00B73844" w:rsidRPr="007B7D55" w:rsidRDefault="00232E35" w:rsidP="00BE2DBD">
      <w:pPr>
        <w:pStyle w:val="Paragraphedeliste"/>
        <w:numPr>
          <w:ilvl w:val="0"/>
          <w:numId w:val="35"/>
        </w:numPr>
        <w:tabs>
          <w:tab w:val="num" w:pos="426"/>
          <w:tab w:val="left" w:pos="320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B7D55">
        <w:rPr>
          <w:rFonts w:ascii="Times New Roman" w:hAnsi="Times New Roman"/>
          <w:sz w:val="24"/>
          <w:szCs w:val="24"/>
          <w:lang w:val="en-US"/>
        </w:rPr>
        <w:t xml:space="preserve">Composition of the bacterial plaque. </w:t>
      </w:r>
    </w:p>
    <w:p w14:paraId="02B3B01C" w14:textId="77777777" w:rsidR="00B73844" w:rsidRPr="007B7D55" w:rsidRDefault="00232E35" w:rsidP="00BE2DBD">
      <w:pPr>
        <w:pStyle w:val="Paragraphedeliste"/>
        <w:numPr>
          <w:ilvl w:val="0"/>
          <w:numId w:val="35"/>
        </w:numPr>
        <w:tabs>
          <w:tab w:val="num" w:pos="426"/>
          <w:tab w:val="left" w:pos="320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B7D55">
        <w:rPr>
          <w:rFonts w:ascii="Times New Roman" w:hAnsi="Times New Roman"/>
          <w:sz w:val="24"/>
          <w:szCs w:val="24"/>
          <w:lang w:val="en-US"/>
        </w:rPr>
        <w:t xml:space="preserve">Bacterial plaque formation (mechanism, steps). </w:t>
      </w:r>
    </w:p>
    <w:p w14:paraId="0C9C3857" w14:textId="77777777" w:rsidR="00B73844" w:rsidRPr="007B7D55" w:rsidRDefault="00232E35" w:rsidP="00BE2DBD">
      <w:pPr>
        <w:pStyle w:val="Paragraphedeliste"/>
        <w:numPr>
          <w:ilvl w:val="0"/>
          <w:numId w:val="35"/>
        </w:numPr>
        <w:tabs>
          <w:tab w:val="num" w:pos="426"/>
          <w:tab w:val="left" w:pos="320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B7D55">
        <w:rPr>
          <w:rFonts w:ascii="Times New Roman" w:hAnsi="Times New Roman"/>
          <w:sz w:val="24"/>
          <w:szCs w:val="24"/>
          <w:lang w:val="en-US"/>
        </w:rPr>
        <w:t xml:space="preserve">The role of bacterial plaque in triggering of carious processes. </w:t>
      </w:r>
    </w:p>
    <w:p w14:paraId="4C1B19E9" w14:textId="6AF2509B" w:rsidR="00B73844" w:rsidRPr="007B7D55" w:rsidRDefault="00B73844" w:rsidP="00BE2DBD">
      <w:pPr>
        <w:pStyle w:val="Paragraphedeliste"/>
        <w:numPr>
          <w:ilvl w:val="0"/>
          <w:numId w:val="35"/>
        </w:numPr>
        <w:tabs>
          <w:tab w:val="num" w:pos="426"/>
          <w:tab w:val="left" w:pos="320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B7D55">
        <w:rPr>
          <w:rFonts w:ascii="Times New Roman" w:hAnsi="Times New Roman"/>
          <w:sz w:val="24"/>
          <w:szCs w:val="24"/>
          <w:lang w:val="en-US"/>
        </w:rPr>
        <w:t>S</w:t>
      </w:r>
      <w:r w:rsidR="00232E35" w:rsidRPr="007B7D55">
        <w:rPr>
          <w:rFonts w:ascii="Times New Roman" w:hAnsi="Times New Roman"/>
          <w:sz w:val="24"/>
          <w:szCs w:val="24"/>
          <w:lang w:val="en-US"/>
        </w:rPr>
        <w:t xml:space="preserve">upragingival bacterial plaque. </w:t>
      </w:r>
    </w:p>
    <w:p w14:paraId="6D0B4B55" w14:textId="77777777" w:rsidR="00B73844" w:rsidRPr="007B7D55" w:rsidRDefault="00232E35" w:rsidP="00BE2DBD">
      <w:pPr>
        <w:pStyle w:val="Paragraphedeliste"/>
        <w:numPr>
          <w:ilvl w:val="0"/>
          <w:numId w:val="35"/>
        </w:numPr>
        <w:tabs>
          <w:tab w:val="num" w:pos="426"/>
          <w:tab w:val="left" w:pos="320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B7D55">
        <w:rPr>
          <w:rFonts w:ascii="Times New Roman" w:hAnsi="Times New Roman"/>
          <w:sz w:val="24"/>
          <w:szCs w:val="24"/>
          <w:lang w:val="en-US"/>
        </w:rPr>
        <w:t xml:space="preserve">Subgingival bacterial plaque. </w:t>
      </w:r>
    </w:p>
    <w:p w14:paraId="2D7E1158" w14:textId="77777777" w:rsidR="00B73844" w:rsidRPr="007B7D55" w:rsidRDefault="00232E35" w:rsidP="00BE2DBD">
      <w:pPr>
        <w:pStyle w:val="Paragraphedeliste"/>
        <w:numPr>
          <w:ilvl w:val="0"/>
          <w:numId w:val="35"/>
        </w:numPr>
        <w:tabs>
          <w:tab w:val="num" w:pos="426"/>
          <w:tab w:val="left" w:pos="320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B7D55">
        <w:rPr>
          <w:rFonts w:ascii="Times New Roman" w:hAnsi="Times New Roman"/>
          <w:sz w:val="24"/>
          <w:szCs w:val="24"/>
          <w:lang w:val="en-US"/>
        </w:rPr>
        <w:t xml:space="preserve">Mechanisms of bacterial pathogenesis in periodontal disease. </w:t>
      </w:r>
    </w:p>
    <w:p w14:paraId="492F2400" w14:textId="77777777" w:rsidR="00B73844" w:rsidRPr="007B7D55" w:rsidRDefault="00232E35" w:rsidP="00BE2DBD">
      <w:pPr>
        <w:pStyle w:val="Paragraphedeliste"/>
        <w:numPr>
          <w:ilvl w:val="0"/>
          <w:numId w:val="35"/>
        </w:numPr>
        <w:tabs>
          <w:tab w:val="num" w:pos="426"/>
          <w:tab w:val="left" w:pos="320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B7D55">
        <w:rPr>
          <w:rFonts w:ascii="Times New Roman" w:hAnsi="Times New Roman"/>
          <w:sz w:val="24"/>
          <w:szCs w:val="24"/>
          <w:lang w:val="en-US"/>
        </w:rPr>
        <w:t xml:space="preserve">Direct mechanisms of bacterial pathogenesis. </w:t>
      </w:r>
    </w:p>
    <w:p w14:paraId="7CE5628D" w14:textId="30850332" w:rsidR="00232E35" w:rsidRPr="007B7D55" w:rsidRDefault="00232E35" w:rsidP="00BE2DBD">
      <w:pPr>
        <w:pStyle w:val="Paragraphedeliste"/>
        <w:numPr>
          <w:ilvl w:val="0"/>
          <w:numId w:val="35"/>
        </w:numPr>
        <w:tabs>
          <w:tab w:val="num" w:pos="426"/>
          <w:tab w:val="left" w:pos="320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B7D55">
        <w:rPr>
          <w:rFonts w:ascii="Times New Roman" w:hAnsi="Times New Roman"/>
          <w:sz w:val="24"/>
          <w:szCs w:val="24"/>
          <w:lang w:val="en-US"/>
        </w:rPr>
        <w:t xml:space="preserve">Indirect mechanisms of bacterial pathogenesis. </w:t>
      </w:r>
    </w:p>
    <w:p w14:paraId="1CA0390A" w14:textId="77777777" w:rsidR="00B73844" w:rsidRPr="008C6268" w:rsidRDefault="00B73844" w:rsidP="00B73844">
      <w:pPr>
        <w:pStyle w:val="30"/>
        <w:keepNext/>
        <w:keepLines/>
        <w:shd w:val="clear" w:color="auto" w:fill="auto"/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</w:pPr>
      <w:r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  <w:t>Homework</w:t>
      </w:r>
    </w:p>
    <w:p w14:paraId="0DF45E66" w14:textId="286778CC" w:rsidR="00090CBE" w:rsidRPr="00F46D84" w:rsidRDefault="00B73844" w:rsidP="00F46D84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Write</w:t>
      </w:r>
      <w:r w:rsidRPr="008E785F">
        <w:rPr>
          <w:sz w:val="24"/>
          <w:szCs w:val="24"/>
        </w:rPr>
        <w:t xml:space="preserve"> in the copybooks </w:t>
      </w:r>
      <w:r w:rsidR="00BD09E9">
        <w:rPr>
          <w:sz w:val="24"/>
          <w:szCs w:val="24"/>
        </w:rPr>
        <w:t xml:space="preserve">the methods of the screening of the </w:t>
      </w:r>
      <w:r w:rsidR="00BD09E9" w:rsidRPr="00B73844">
        <w:rPr>
          <w:rFonts w:cs="Courier"/>
          <w:sz w:val="24"/>
          <w:szCs w:val="24"/>
        </w:rPr>
        <w:t>bacterial plaque</w:t>
      </w:r>
      <w:r w:rsidR="00BD09E9" w:rsidRPr="0065458C">
        <w:rPr>
          <w:sz w:val="24"/>
          <w:szCs w:val="24"/>
        </w:rPr>
        <w:t xml:space="preserve"> </w:t>
      </w:r>
      <w:r w:rsidR="00BD09E9">
        <w:rPr>
          <w:sz w:val="24"/>
          <w:szCs w:val="24"/>
        </w:rPr>
        <w:t xml:space="preserve">and draw a group of teeth with plaque. </w:t>
      </w:r>
    </w:p>
    <w:p w14:paraId="2A76B567" w14:textId="77777777" w:rsidR="007B7D55" w:rsidRPr="00FA2ED1" w:rsidRDefault="007B7D55" w:rsidP="007B7D55">
      <w:pPr>
        <w:pStyle w:val="NormalWeb"/>
        <w:rPr>
          <w:b/>
          <w:sz w:val="24"/>
          <w:szCs w:val="24"/>
        </w:rPr>
      </w:pPr>
      <w:r w:rsidRPr="00FA2ED1">
        <w:rPr>
          <w:rFonts w:ascii="Times New Roman,Bold" w:hAnsi="Times New Roman,Bold"/>
          <w:b/>
          <w:sz w:val="24"/>
          <w:szCs w:val="24"/>
        </w:rPr>
        <w:t xml:space="preserve">RECOMMENDED LITERATURE: </w:t>
      </w:r>
    </w:p>
    <w:p w14:paraId="2719EA31" w14:textId="77777777" w:rsidR="007B7D55" w:rsidRPr="00FA2ED1" w:rsidRDefault="007B7D55" w:rsidP="007B7D55">
      <w:pPr>
        <w:pStyle w:val="NormalWeb"/>
      </w:pPr>
      <w:r w:rsidRPr="008C6268">
        <w:rPr>
          <w:i/>
          <w:sz w:val="24"/>
          <w:szCs w:val="24"/>
          <w:lang w:val="ro-RO"/>
        </w:rPr>
        <w:t xml:space="preserve">A. </w:t>
      </w:r>
      <w:r w:rsidRPr="00FA2ED1">
        <w:rPr>
          <w:rFonts w:ascii="Times New Roman,Italic" w:hAnsi="Times New Roman,Italic"/>
          <w:i/>
          <w:sz w:val="24"/>
          <w:szCs w:val="24"/>
        </w:rPr>
        <w:t>Compulsory</w:t>
      </w:r>
      <w:r w:rsidRPr="008C6268">
        <w:rPr>
          <w:i/>
          <w:sz w:val="24"/>
          <w:szCs w:val="24"/>
          <w:lang w:val="ro-RO"/>
        </w:rPr>
        <w:t>:</w:t>
      </w:r>
    </w:p>
    <w:p w14:paraId="283A0F00" w14:textId="77777777" w:rsidR="007B7D55" w:rsidRPr="00D4264C" w:rsidRDefault="007B7D55" w:rsidP="00BE2DBD">
      <w:pPr>
        <w:pStyle w:val="Paragraphedeliste"/>
        <w:widowControl w:val="0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4264C">
        <w:rPr>
          <w:rFonts w:ascii="Times New Roman" w:hAnsi="Times New Roman"/>
          <w:sz w:val="24"/>
          <w:szCs w:val="24"/>
          <w:lang w:val="en-US"/>
        </w:rPr>
        <w:t xml:space="preserve">Lecture materials. </w:t>
      </w:r>
    </w:p>
    <w:p w14:paraId="565E4B7D" w14:textId="77777777" w:rsidR="007B7D55" w:rsidRPr="00D4264C" w:rsidRDefault="007B7D55" w:rsidP="00BE2DBD">
      <w:pPr>
        <w:pStyle w:val="Paragraphedeliste"/>
        <w:widowControl w:val="0"/>
        <w:numPr>
          <w:ilvl w:val="0"/>
          <w:numId w:val="36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 xml:space="preserve">Dumitriu H. Parodontologie. București, 1997. </w:t>
      </w:r>
    </w:p>
    <w:p w14:paraId="7A82E81A" w14:textId="77777777" w:rsidR="007B7D55" w:rsidRPr="00D4264C" w:rsidRDefault="007B7D55" w:rsidP="00BE2DBD">
      <w:pPr>
        <w:pStyle w:val="Paragraphedeliste"/>
        <w:widowControl w:val="0"/>
        <w:numPr>
          <w:ilvl w:val="0"/>
          <w:numId w:val="36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 xml:space="preserve">Newman M. G., Takei H. H., Klokkevold P. R., Carranza F. A. Carranza’s Clinical </w:t>
      </w:r>
      <w:r w:rsidRPr="008C6268">
        <w:rPr>
          <w:rFonts w:ascii="Times New Roman" w:hAnsi="Times New Roman"/>
          <w:sz w:val="24"/>
          <w:szCs w:val="24"/>
          <w:lang w:val="en-US"/>
        </w:rPr>
        <w:lastRenderedPageBreak/>
        <w:t xml:space="preserve">Periodontology. 2012, 1033 p. </w:t>
      </w:r>
    </w:p>
    <w:p w14:paraId="0B0F2AA7" w14:textId="77777777" w:rsidR="007B7D55" w:rsidRPr="00FA2ED1" w:rsidRDefault="007B7D55" w:rsidP="00BE2DBD">
      <w:pPr>
        <w:pStyle w:val="Paragraphedeliste"/>
        <w:widowControl w:val="0"/>
        <w:numPr>
          <w:ilvl w:val="0"/>
          <w:numId w:val="36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>Vataman R. Parodontologie, Iaşi, 1992</w:t>
      </w:r>
    </w:p>
    <w:p w14:paraId="5FE41039" w14:textId="77777777" w:rsidR="007B7D55" w:rsidRPr="00FA2ED1" w:rsidRDefault="007B7D55" w:rsidP="007B7D55">
      <w:pPr>
        <w:pStyle w:val="NormalWeb"/>
      </w:pPr>
      <w:r w:rsidRPr="008C6268">
        <w:rPr>
          <w:i/>
          <w:color w:val="000000"/>
          <w:sz w:val="24"/>
          <w:szCs w:val="24"/>
          <w:lang w:val="ro-RO"/>
        </w:rPr>
        <w:t xml:space="preserve">B. </w:t>
      </w:r>
      <w:r w:rsidRPr="00FA2ED1">
        <w:rPr>
          <w:rFonts w:ascii="Times New Roman,Italic" w:hAnsi="Times New Roman,Italic"/>
          <w:i/>
          <w:sz w:val="24"/>
          <w:szCs w:val="24"/>
        </w:rPr>
        <w:t>Additional</w:t>
      </w:r>
      <w:r>
        <w:rPr>
          <w:rFonts w:ascii="Times New Roman,Italic" w:hAnsi="Times New Roman,Italic"/>
          <w:sz w:val="24"/>
          <w:szCs w:val="24"/>
        </w:rPr>
        <w:t xml:space="preserve"> </w:t>
      </w:r>
    </w:p>
    <w:p w14:paraId="4B4F4674" w14:textId="77777777" w:rsidR="007B7D55" w:rsidRPr="008C6268" w:rsidRDefault="007B7D55" w:rsidP="00BE2DBD">
      <w:pPr>
        <w:pStyle w:val="Paragraphedeliste"/>
        <w:keepNext/>
        <w:keepLines/>
        <w:widowControl w:val="0"/>
        <w:numPr>
          <w:ilvl w:val="0"/>
          <w:numId w:val="37"/>
        </w:numPr>
        <w:spacing w:after="0" w:line="360" w:lineRule="auto"/>
        <w:ind w:right="100"/>
        <w:jc w:val="both"/>
        <w:rPr>
          <w:rFonts w:ascii="Times New Roman" w:hAnsi="Times New Roman"/>
          <w:b/>
          <w:sz w:val="24"/>
          <w:szCs w:val="24"/>
          <w:lang w:eastAsia="ro-RO" w:bidi="ro-RO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 xml:space="preserve">Ciobanu S. Tratamentul complex în reabilitarea pacienţilor cu parodontite marginale cronice. Chişinău, 2012. </w:t>
      </w:r>
    </w:p>
    <w:p w14:paraId="3B4EB19F" w14:textId="77777777" w:rsidR="007B7D55" w:rsidRPr="008C6268" w:rsidRDefault="007B7D55" w:rsidP="00BE2DBD">
      <w:pPr>
        <w:pStyle w:val="Paragraphedeliste"/>
        <w:keepNext/>
        <w:keepLines/>
        <w:widowControl w:val="0"/>
        <w:numPr>
          <w:ilvl w:val="0"/>
          <w:numId w:val="37"/>
        </w:numPr>
        <w:spacing w:after="0" w:line="360" w:lineRule="auto"/>
        <w:ind w:left="709" w:right="100" w:hanging="283"/>
        <w:jc w:val="both"/>
        <w:rPr>
          <w:rFonts w:ascii="Times New Roman" w:hAnsi="Times New Roman"/>
          <w:b/>
          <w:sz w:val="24"/>
          <w:szCs w:val="24"/>
          <w:lang w:eastAsia="ro-RO" w:bidi="ro-RO"/>
        </w:rPr>
      </w:pPr>
      <w:r w:rsidRPr="008C6268">
        <w:rPr>
          <w:rFonts w:ascii="Times New Roman" w:hAnsi="Times New Roman"/>
          <w:sz w:val="24"/>
          <w:szCs w:val="24"/>
        </w:rPr>
        <w:t>Терехов А. Основы практической пародонтологиию. С</w:t>
      </w:r>
      <w:r w:rsidRPr="008C6268">
        <w:rPr>
          <w:rFonts w:ascii="Times New Roman" w:hAnsi="Times New Roman"/>
          <w:sz w:val="24"/>
          <w:szCs w:val="24"/>
          <w:lang w:val="en-US"/>
        </w:rPr>
        <w:t>hi</w:t>
      </w:r>
      <w:r w:rsidRPr="008C6268">
        <w:rPr>
          <w:rFonts w:ascii="Times New Roman" w:hAnsi="Times New Roman"/>
          <w:sz w:val="24"/>
          <w:szCs w:val="24"/>
        </w:rPr>
        <w:t>ș</w:t>
      </w:r>
      <w:r w:rsidRPr="008C6268">
        <w:rPr>
          <w:rFonts w:ascii="Times New Roman" w:hAnsi="Times New Roman"/>
          <w:sz w:val="24"/>
          <w:szCs w:val="24"/>
          <w:lang w:val="en-US"/>
        </w:rPr>
        <w:t>in</w:t>
      </w:r>
      <w:r w:rsidRPr="008C6268">
        <w:rPr>
          <w:rFonts w:ascii="Times New Roman" w:hAnsi="Times New Roman"/>
          <w:sz w:val="24"/>
          <w:szCs w:val="24"/>
        </w:rPr>
        <w:t>ă</w:t>
      </w:r>
      <w:r w:rsidRPr="008C6268">
        <w:rPr>
          <w:rFonts w:ascii="Times New Roman" w:hAnsi="Times New Roman"/>
          <w:sz w:val="24"/>
          <w:szCs w:val="24"/>
          <w:lang w:val="en-US"/>
        </w:rPr>
        <w:t>u</w:t>
      </w:r>
      <w:r w:rsidRPr="008C6268">
        <w:rPr>
          <w:rFonts w:ascii="Times New Roman" w:hAnsi="Times New Roman"/>
          <w:sz w:val="24"/>
          <w:szCs w:val="24"/>
        </w:rPr>
        <w:t xml:space="preserve">, 2010 </w:t>
      </w:r>
      <w:r w:rsidRPr="008C6268">
        <w:rPr>
          <w:rFonts w:ascii="Times New Roman" w:hAnsi="Times New Roman"/>
          <w:color w:val="000000"/>
          <w:sz w:val="24"/>
          <w:szCs w:val="24"/>
        </w:rPr>
        <w:t>стр.</w:t>
      </w:r>
    </w:p>
    <w:p w14:paraId="37B80560" w14:textId="77777777" w:rsidR="00F46D84" w:rsidRDefault="00F46D84" w:rsidP="00F46D84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41BE2965" w14:textId="34A6BD5E" w:rsidR="00F46D84" w:rsidRPr="00485EE4" w:rsidRDefault="00F46D84" w:rsidP="00F46D84">
      <w:pPr>
        <w:jc w:val="center"/>
        <w:rPr>
          <w:rFonts w:ascii="Times New Roman" w:hAnsi="Times New Roman"/>
          <w:b/>
          <w:caps/>
          <w:sz w:val="24"/>
          <w:szCs w:val="24"/>
          <w:lang w:val="ro-RO"/>
        </w:rPr>
      </w:pPr>
      <w:r>
        <w:rPr>
          <w:rFonts w:ascii="Times New Roman" w:hAnsi="Times New Roman"/>
          <w:b/>
          <w:caps/>
          <w:sz w:val="24"/>
          <w:szCs w:val="24"/>
          <w:lang w:val="ro-RO"/>
        </w:rPr>
        <w:t xml:space="preserve">metodical elaboration </w:t>
      </w:r>
      <w:r w:rsidRPr="00485EE4">
        <w:rPr>
          <w:rFonts w:ascii="Times New Roman" w:hAnsi="Times New Roman"/>
          <w:b/>
          <w:caps/>
          <w:sz w:val="24"/>
          <w:szCs w:val="24"/>
          <w:lang w:val="en-US"/>
        </w:rPr>
        <w:t>№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7</w:t>
      </w:r>
    </w:p>
    <w:p w14:paraId="58F1FD0D" w14:textId="77777777" w:rsidR="00F46D84" w:rsidRDefault="00F46D84" w:rsidP="00F46D84">
      <w:pPr>
        <w:rPr>
          <w:sz w:val="24"/>
          <w:szCs w:val="24"/>
        </w:rPr>
      </w:pPr>
      <w:r w:rsidRPr="000042B2">
        <w:rPr>
          <w:rFonts w:ascii="Times New Roman" w:hAnsi="Times New Roman"/>
          <w:b/>
          <w:sz w:val="24"/>
          <w:szCs w:val="24"/>
          <w:lang w:val="en-US"/>
        </w:rPr>
        <w:t xml:space="preserve">Topic: </w:t>
      </w:r>
      <w:r>
        <w:rPr>
          <w:rFonts w:ascii="Times New Roman,Bold" w:hAnsi="Times New Roman,Bold"/>
          <w:sz w:val="24"/>
          <w:szCs w:val="24"/>
        </w:rPr>
        <w:t>Dental calculus. Chemical composition. Mechanism of formation of dental plaque</w:t>
      </w:r>
      <w:r>
        <w:rPr>
          <w:sz w:val="24"/>
          <w:szCs w:val="24"/>
        </w:rPr>
        <w:t>.</w:t>
      </w:r>
    </w:p>
    <w:p w14:paraId="36AB600B" w14:textId="5685BB1B" w:rsidR="00F46D84" w:rsidRPr="003C392B" w:rsidRDefault="00F46D84" w:rsidP="00F46D84">
      <w:pPr>
        <w:rPr>
          <w:rFonts w:ascii="Times New Roman" w:hAnsi="Times New Roman"/>
          <w:sz w:val="24"/>
          <w:szCs w:val="24"/>
          <w:lang w:val="ro-RO"/>
        </w:rPr>
      </w:pPr>
      <w:r w:rsidRPr="003C392B">
        <w:rPr>
          <w:rFonts w:ascii="Times New Roman" w:hAnsi="Times New Roman"/>
          <w:b/>
          <w:sz w:val="24"/>
          <w:szCs w:val="24"/>
          <w:lang w:val="en-US"/>
        </w:rPr>
        <w:t>Place of work</w:t>
      </w:r>
      <w:r w:rsidRPr="003C392B">
        <w:rPr>
          <w:rFonts w:ascii="Times New Roman" w:hAnsi="Times New Roman"/>
          <w:sz w:val="24"/>
          <w:szCs w:val="24"/>
          <w:lang w:val="ro-RO"/>
        </w:rPr>
        <w:t>: Simulator class.</w:t>
      </w:r>
    </w:p>
    <w:p w14:paraId="67905318" w14:textId="77777777" w:rsidR="00F46D84" w:rsidRPr="003C392B" w:rsidRDefault="00F46D84" w:rsidP="00F46D84">
      <w:pPr>
        <w:rPr>
          <w:rFonts w:ascii="Times New Roman" w:hAnsi="Times New Roman"/>
          <w:b/>
          <w:sz w:val="24"/>
          <w:szCs w:val="24"/>
          <w:lang w:val="en-US"/>
        </w:rPr>
      </w:pPr>
      <w:r w:rsidRPr="003C392B">
        <w:rPr>
          <w:rFonts w:ascii="Times New Roman" w:hAnsi="Times New Roman"/>
          <w:b/>
          <w:sz w:val="24"/>
          <w:szCs w:val="24"/>
          <w:lang w:val="en-US"/>
        </w:rPr>
        <w:t>Time: 3 hours.</w:t>
      </w:r>
    </w:p>
    <w:p w14:paraId="26D0BC67" w14:textId="5655E17B" w:rsidR="00F46D84" w:rsidRPr="00485EE4" w:rsidRDefault="00F46D84" w:rsidP="00F46D84">
      <w:pPr>
        <w:rPr>
          <w:rFonts w:ascii="Times New Roman" w:hAnsi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>Aim of work: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To study the </w:t>
      </w:r>
      <w:r>
        <w:rPr>
          <w:rFonts w:ascii="Times New Roman" w:hAnsi="Times New Roman"/>
          <w:sz w:val="24"/>
          <w:szCs w:val="24"/>
          <w:lang w:val="en-US"/>
        </w:rPr>
        <w:t>dental calculus, the chemical composition and the mechanism of dental calculus</w:t>
      </w:r>
      <w:r w:rsidRPr="00F46D8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formation.</w:t>
      </w:r>
    </w:p>
    <w:p w14:paraId="30D8787C" w14:textId="77777777" w:rsidR="00F46D84" w:rsidRPr="00485EE4" w:rsidRDefault="00F46D84" w:rsidP="00F46D84">
      <w:pPr>
        <w:rPr>
          <w:rFonts w:ascii="Times New Roman" w:hAnsi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>WORK PLAN</w:t>
      </w:r>
    </w:p>
    <w:p w14:paraId="7B93084E" w14:textId="77777777" w:rsidR="00F46D84" w:rsidRPr="00485EE4" w:rsidRDefault="00F46D84" w:rsidP="00BE2DBD">
      <w:pPr>
        <w:pStyle w:val="Paragraphedeliste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 xml:space="preserve">The survey - </w:t>
      </w:r>
      <w:r>
        <w:rPr>
          <w:rFonts w:ascii="Times New Roman" w:hAnsi="Times New Roman"/>
          <w:b/>
          <w:sz w:val="24"/>
          <w:szCs w:val="24"/>
          <w:lang w:val="en-US"/>
        </w:rPr>
        <w:t>45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minutes.</w:t>
      </w:r>
    </w:p>
    <w:p w14:paraId="52B2A1AE" w14:textId="081AC2A5" w:rsidR="00F46D84" w:rsidRPr="00485EE4" w:rsidRDefault="00F46D84" w:rsidP="00BE2DBD">
      <w:pPr>
        <w:pStyle w:val="Paragraphedeliste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 xml:space="preserve">Practical work - </w:t>
      </w:r>
      <w:r w:rsidRPr="007A2E6F">
        <w:rPr>
          <w:rFonts w:ascii="Times New Roman" w:hAnsi="Times New Roman"/>
          <w:b/>
          <w:sz w:val="24"/>
          <w:szCs w:val="24"/>
          <w:lang w:val="en-US"/>
        </w:rPr>
        <w:t>80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minutes.</w:t>
      </w:r>
      <w:r>
        <w:rPr>
          <w:rFonts w:ascii="Times New Roman" w:hAnsi="Times New Roman"/>
          <w:sz w:val="24"/>
          <w:szCs w:val="24"/>
          <w:lang w:val="en-US"/>
        </w:rPr>
        <w:t xml:space="preserve"> Study</w:t>
      </w:r>
      <w:r w:rsidRPr="00F46D84">
        <w:rPr>
          <w:rFonts w:ascii="Times New Roman" w:hAnsi="Times New Roman"/>
          <w:sz w:val="24"/>
          <w:szCs w:val="24"/>
          <w:lang w:val="en-US"/>
        </w:rPr>
        <w:t xml:space="preserve"> the mechanism of dental </w:t>
      </w:r>
      <w:r>
        <w:rPr>
          <w:rFonts w:ascii="Times New Roman" w:hAnsi="Times New Roman"/>
          <w:sz w:val="24"/>
          <w:szCs w:val="24"/>
          <w:lang w:val="en-US"/>
        </w:rPr>
        <w:t>calculus</w:t>
      </w:r>
      <w:r w:rsidRPr="00F46D84">
        <w:rPr>
          <w:rFonts w:ascii="Times New Roman" w:hAnsi="Times New Roman"/>
          <w:sz w:val="24"/>
          <w:szCs w:val="24"/>
          <w:lang w:val="en-US"/>
        </w:rPr>
        <w:t xml:space="preserve"> formation and determining the index of dental </w:t>
      </w:r>
      <w:r>
        <w:rPr>
          <w:rFonts w:ascii="Times New Roman" w:hAnsi="Times New Roman"/>
          <w:sz w:val="24"/>
          <w:szCs w:val="24"/>
          <w:lang w:val="en-US"/>
        </w:rPr>
        <w:t>calculus</w:t>
      </w:r>
      <w:r w:rsidRPr="00F46D84">
        <w:rPr>
          <w:rFonts w:ascii="Times New Roman" w:hAnsi="Times New Roman"/>
          <w:sz w:val="24"/>
          <w:szCs w:val="24"/>
          <w:lang w:val="en-US"/>
        </w:rPr>
        <w:t xml:space="preserve"> on phantoms.</w:t>
      </w:r>
    </w:p>
    <w:p w14:paraId="29F1681A" w14:textId="77777777" w:rsidR="00F46D84" w:rsidRPr="00485EE4" w:rsidRDefault="00F46D84" w:rsidP="00BE2DBD">
      <w:pPr>
        <w:pStyle w:val="Paragraphedeliste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 xml:space="preserve">Conclusion - </w:t>
      </w:r>
      <w:r w:rsidRPr="007A2E6F">
        <w:rPr>
          <w:rFonts w:ascii="Times New Roman" w:hAnsi="Times New Roman"/>
          <w:b/>
          <w:sz w:val="24"/>
          <w:szCs w:val="24"/>
          <w:lang w:val="en-US"/>
        </w:rPr>
        <w:t>10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minutes.</w:t>
      </w:r>
    </w:p>
    <w:p w14:paraId="2D3389C2" w14:textId="77777777" w:rsidR="00F46D84" w:rsidRPr="00485EE4" w:rsidRDefault="00F46D84" w:rsidP="00F46D84">
      <w:pPr>
        <w:widowControl w:val="0"/>
        <w:spacing w:before="120" w:after="1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>CONTROL QUESTIONS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 w14:paraId="51BFD1E4" w14:textId="77777777" w:rsidR="00F46D84" w:rsidRPr="00B55FF6" w:rsidRDefault="00F46D84" w:rsidP="00BE2DBD">
      <w:pPr>
        <w:pStyle w:val="Paragraphedeliste"/>
        <w:numPr>
          <w:ilvl w:val="0"/>
          <w:numId w:val="38"/>
        </w:numPr>
        <w:tabs>
          <w:tab w:val="clear" w:pos="720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The notion of dental plaque. </w:t>
      </w:r>
    </w:p>
    <w:p w14:paraId="1C6BD587" w14:textId="77777777" w:rsidR="00F46D84" w:rsidRPr="00B55FF6" w:rsidRDefault="00F46D84" w:rsidP="00BE2DBD">
      <w:pPr>
        <w:pStyle w:val="Paragraphedeliste"/>
        <w:numPr>
          <w:ilvl w:val="0"/>
          <w:numId w:val="38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Supra- and subgingival calculus. </w:t>
      </w:r>
    </w:p>
    <w:p w14:paraId="31A9CF3D" w14:textId="77777777" w:rsidR="00F46D84" w:rsidRPr="00B55FF6" w:rsidRDefault="00F46D84" w:rsidP="00BE2DBD">
      <w:pPr>
        <w:pStyle w:val="Paragraphedeliste"/>
        <w:numPr>
          <w:ilvl w:val="0"/>
          <w:numId w:val="38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The composition of dental calculus. </w:t>
      </w:r>
    </w:p>
    <w:p w14:paraId="022CA6F4" w14:textId="77777777" w:rsidR="00F46D84" w:rsidRPr="00B55FF6" w:rsidRDefault="00F46D84" w:rsidP="00BE2DBD">
      <w:pPr>
        <w:pStyle w:val="Paragraphedeliste"/>
        <w:numPr>
          <w:ilvl w:val="0"/>
          <w:numId w:val="38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Inorganic content of dental calculus. </w:t>
      </w:r>
    </w:p>
    <w:p w14:paraId="50E223A0" w14:textId="77777777" w:rsidR="00F46D84" w:rsidRPr="00B55FF6" w:rsidRDefault="00F46D84" w:rsidP="00BE2DBD">
      <w:pPr>
        <w:pStyle w:val="Paragraphedeliste"/>
        <w:numPr>
          <w:ilvl w:val="0"/>
          <w:numId w:val="38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Organic content of dental calculus. </w:t>
      </w:r>
    </w:p>
    <w:p w14:paraId="01E6B448" w14:textId="77777777" w:rsidR="00F46D84" w:rsidRPr="00B55FF6" w:rsidRDefault="00F46D84" w:rsidP="00BE2DBD">
      <w:pPr>
        <w:pStyle w:val="Paragraphedeliste"/>
        <w:numPr>
          <w:ilvl w:val="0"/>
          <w:numId w:val="38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Dental calculus formation. </w:t>
      </w:r>
    </w:p>
    <w:p w14:paraId="0C6833D9" w14:textId="77777777" w:rsidR="00F46D84" w:rsidRPr="00B55FF6" w:rsidRDefault="00F46D84" w:rsidP="00BE2DBD">
      <w:pPr>
        <w:pStyle w:val="Paragraphedeliste"/>
        <w:numPr>
          <w:ilvl w:val="0"/>
          <w:numId w:val="38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Attaching of dental calculus to the dental surface. </w:t>
      </w:r>
    </w:p>
    <w:p w14:paraId="6A6662B6" w14:textId="77777777" w:rsidR="00F46D84" w:rsidRPr="00B55FF6" w:rsidRDefault="00F46D84" w:rsidP="00BE2DBD">
      <w:pPr>
        <w:pStyle w:val="Paragraphedeliste"/>
        <w:numPr>
          <w:ilvl w:val="0"/>
          <w:numId w:val="38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Theories on dental calculus mineralization. </w:t>
      </w:r>
    </w:p>
    <w:p w14:paraId="2F8E35F9" w14:textId="77777777" w:rsidR="00F46D84" w:rsidRPr="00B55FF6" w:rsidRDefault="00F46D84" w:rsidP="00BE2DBD">
      <w:pPr>
        <w:pStyle w:val="Paragraphedeliste"/>
        <w:numPr>
          <w:ilvl w:val="0"/>
          <w:numId w:val="38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The role of diet in the formation of dental calculus. </w:t>
      </w:r>
    </w:p>
    <w:p w14:paraId="787F5EB4" w14:textId="4B14C398" w:rsidR="00F13BFD" w:rsidRPr="00B55FF6" w:rsidRDefault="00F46D84" w:rsidP="00BE2DBD">
      <w:pPr>
        <w:pStyle w:val="Paragraphedeliste"/>
        <w:numPr>
          <w:ilvl w:val="0"/>
          <w:numId w:val="38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The role of dental calculus in the onset of periodontal disease. </w:t>
      </w:r>
    </w:p>
    <w:p w14:paraId="62E066EA" w14:textId="77777777" w:rsidR="00F46D84" w:rsidRPr="008C6268" w:rsidRDefault="00F46D84" w:rsidP="00F46D84">
      <w:pPr>
        <w:pStyle w:val="30"/>
        <w:keepNext/>
        <w:keepLines/>
        <w:shd w:val="clear" w:color="auto" w:fill="auto"/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</w:pPr>
      <w:r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  <w:t>Homework</w:t>
      </w:r>
    </w:p>
    <w:p w14:paraId="3B95219F" w14:textId="3AA5A5A4" w:rsidR="00904493" w:rsidRPr="008C6268" w:rsidRDefault="00F46D84" w:rsidP="008C725D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Write</w:t>
      </w:r>
      <w:r w:rsidRPr="008E785F">
        <w:rPr>
          <w:sz w:val="24"/>
          <w:szCs w:val="24"/>
        </w:rPr>
        <w:t xml:space="preserve"> in the copybooks </w:t>
      </w:r>
      <w:r>
        <w:rPr>
          <w:sz w:val="24"/>
          <w:szCs w:val="24"/>
        </w:rPr>
        <w:t xml:space="preserve">the methods of the screening of the </w:t>
      </w:r>
      <w:r w:rsidR="008C725D">
        <w:rPr>
          <w:rFonts w:cs="Courier"/>
          <w:sz w:val="24"/>
          <w:szCs w:val="24"/>
        </w:rPr>
        <w:t>dental calculus</w:t>
      </w:r>
      <w:r w:rsidRPr="00B73844">
        <w:rPr>
          <w:rFonts w:cs="Courier"/>
          <w:sz w:val="24"/>
          <w:szCs w:val="24"/>
        </w:rPr>
        <w:t xml:space="preserve"> </w:t>
      </w:r>
      <w:r>
        <w:rPr>
          <w:sz w:val="24"/>
          <w:szCs w:val="24"/>
        </w:rPr>
        <w:t xml:space="preserve">and draw a group of teeth with </w:t>
      </w:r>
      <w:r w:rsidR="008C725D">
        <w:rPr>
          <w:sz w:val="24"/>
          <w:szCs w:val="24"/>
        </w:rPr>
        <w:t>supragingival calculus</w:t>
      </w:r>
      <w:r>
        <w:rPr>
          <w:sz w:val="24"/>
          <w:szCs w:val="24"/>
        </w:rPr>
        <w:t xml:space="preserve">. </w:t>
      </w:r>
    </w:p>
    <w:p w14:paraId="11011919" w14:textId="77777777" w:rsidR="007B7D55" w:rsidRPr="00FA2ED1" w:rsidRDefault="007B7D55" w:rsidP="007B7D55">
      <w:pPr>
        <w:pStyle w:val="NormalWeb"/>
        <w:rPr>
          <w:b/>
          <w:sz w:val="24"/>
          <w:szCs w:val="24"/>
        </w:rPr>
      </w:pPr>
      <w:r w:rsidRPr="00FA2ED1">
        <w:rPr>
          <w:rFonts w:ascii="Times New Roman,Bold" w:hAnsi="Times New Roman,Bold"/>
          <w:b/>
          <w:sz w:val="24"/>
          <w:szCs w:val="24"/>
        </w:rPr>
        <w:t xml:space="preserve">RECOMMENDED LITERATURE: </w:t>
      </w:r>
    </w:p>
    <w:p w14:paraId="722C938B" w14:textId="77777777" w:rsidR="007B7D55" w:rsidRPr="00FA2ED1" w:rsidRDefault="007B7D55" w:rsidP="007B7D55">
      <w:pPr>
        <w:pStyle w:val="NormalWeb"/>
      </w:pPr>
      <w:r w:rsidRPr="008C6268">
        <w:rPr>
          <w:i/>
          <w:sz w:val="24"/>
          <w:szCs w:val="24"/>
          <w:lang w:val="ro-RO"/>
        </w:rPr>
        <w:lastRenderedPageBreak/>
        <w:t xml:space="preserve">A. </w:t>
      </w:r>
      <w:r w:rsidRPr="00FA2ED1">
        <w:rPr>
          <w:rFonts w:ascii="Times New Roman,Italic" w:hAnsi="Times New Roman,Italic"/>
          <w:i/>
          <w:sz w:val="24"/>
          <w:szCs w:val="24"/>
        </w:rPr>
        <w:t>Compulsory</w:t>
      </w:r>
      <w:r w:rsidRPr="008C6268">
        <w:rPr>
          <w:i/>
          <w:sz w:val="24"/>
          <w:szCs w:val="24"/>
          <w:lang w:val="ro-RO"/>
        </w:rPr>
        <w:t>:</w:t>
      </w:r>
    </w:p>
    <w:p w14:paraId="332535EE" w14:textId="77777777" w:rsidR="007B7D55" w:rsidRPr="00D4264C" w:rsidRDefault="007B7D55" w:rsidP="00BE2DBD">
      <w:pPr>
        <w:pStyle w:val="Paragraphedeliste"/>
        <w:widowControl w:val="0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4264C">
        <w:rPr>
          <w:rFonts w:ascii="Times New Roman" w:hAnsi="Times New Roman"/>
          <w:sz w:val="24"/>
          <w:szCs w:val="24"/>
          <w:lang w:val="en-US"/>
        </w:rPr>
        <w:t xml:space="preserve">Lecture materials. </w:t>
      </w:r>
    </w:p>
    <w:p w14:paraId="3592BDCF" w14:textId="77777777" w:rsidR="007B7D55" w:rsidRPr="00D4264C" w:rsidRDefault="007B7D55" w:rsidP="00BE2DBD">
      <w:pPr>
        <w:pStyle w:val="Paragraphedeliste"/>
        <w:widowControl w:val="0"/>
        <w:numPr>
          <w:ilvl w:val="0"/>
          <w:numId w:val="39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 xml:space="preserve">Dumitriu H. Parodontologie. București, 1997. </w:t>
      </w:r>
    </w:p>
    <w:p w14:paraId="59887993" w14:textId="77777777" w:rsidR="007B7D55" w:rsidRPr="00D4264C" w:rsidRDefault="007B7D55" w:rsidP="00BE2DBD">
      <w:pPr>
        <w:pStyle w:val="Paragraphedeliste"/>
        <w:widowControl w:val="0"/>
        <w:numPr>
          <w:ilvl w:val="0"/>
          <w:numId w:val="39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 xml:space="preserve">Newman M. G., Takei H. H., Klokkevold P. R., Carranza F. A. Carranza’s Clinical Periodontology. 2012, 1033 p. </w:t>
      </w:r>
    </w:p>
    <w:p w14:paraId="63ACF243" w14:textId="77777777" w:rsidR="007B7D55" w:rsidRPr="00FA2ED1" w:rsidRDefault="007B7D55" w:rsidP="00BE2DBD">
      <w:pPr>
        <w:pStyle w:val="Paragraphedeliste"/>
        <w:widowControl w:val="0"/>
        <w:numPr>
          <w:ilvl w:val="0"/>
          <w:numId w:val="39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>Vataman R. Parodontologie, Iaşi, 1992</w:t>
      </w:r>
    </w:p>
    <w:p w14:paraId="7CD6E9D3" w14:textId="77777777" w:rsidR="007B7D55" w:rsidRPr="00FA2ED1" w:rsidRDefault="007B7D55" w:rsidP="007B7D55">
      <w:pPr>
        <w:pStyle w:val="NormalWeb"/>
      </w:pPr>
      <w:r w:rsidRPr="008C6268">
        <w:rPr>
          <w:i/>
          <w:color w:val="000000"/>
          <w:sz w:val="24"/>
          <w:szCs w:val="24"/>
          <w:lang w:val="ro-RO"/>
        </w:rPr>
        <w:t xml:space="preserve">B. </w:t>
      </w:r>
      <w:r w:rsidRPr="00FA2ED1">
        <w:rPr>
          <w:rFonts w:ascii="Times New Roman,Italic" w:hAnsi="Times New Roman,Italic"/>
          <w:i/>
          <w:sz w:val="24"/>
          <w:szCs w:val="24"/>
        </w:rPr>
        <w:t>Additional</w:t>
      </w:r>
      <w:r>
        <w:rPr>
          <w:rFonts w:ascii="Times New Roman,Italic" w:hAnsi="Times New Roman,Italic"/>
          <w:sz w:val="24"/>
          <w:szCs w:val="24"/>
        </w:rPr>
        <w:t xml:space="preserve"> </w:t>
      </w:r>
    </w:p>
    <w:p w14:paraId="5BD53CA9" w14:textId="77777777" w:rsidR="007B7D55" w:rsidRPr="008C6268" w:rsidRDefault="007B7D55" w:rsidP="00BE2DBD">
      <w:pPr>
        <w:pStyle w:val="Paragraphedeliste"/>
        <w:keepNext/>
        <w:keepLines/>
        <w:widowControl w:val="0"/>
        <w:numPr>
          <w:ilvl w:val="0"/>
          <w:numId w:val="40"/>
        </w:numPr>
        <w:spacing w:after="0" w:line="360" w:lineRule="auto"/>
        <w:ind w:right="100"/>
        <w:jc w:val="both"/>
        <w:rPr>
          <w:rFonts w:ascii="Times New Roman" w:hAnsi="Times New Roman"/>
          <w:b/>
          <w:sz w:val="24"/>
          <w:szCs w:val="24"/>
          <w:lang w:eastAsia="ro-RO" w:bidi="ro-RO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 xml:space="preserve">Ciobanu S. Tratamentul complex în reabilitarea pacienţilor cu parodontite marginale cronice. Chişinău, 2012. </w:t>
      </w:r>
    </w:p>
    <w:p w14:paraId="1E8506B9" w14:textId="77777777" w:rsidR="007B7D55" w:rsidRPr="008C6268" w:rsidRDefault="007B7D55" w:rsidP="00BE2DBD">
      <w:pPr>
        <w:pStyle w:val="Paragraphedeliste"/>
        <w:keepNext/>
        <w:keepLines/>
        <w:widowControl w:val="0"/>
        <w:numPr>
          <w:ilvl w:val="0"/>
          <w:numId w:val="40"/>
        </w:numPr>
        <w:spacing w:after="0" w:line="360" w:lineRule="auto"/>
        <w:ind w:left="709" w:right="100" w:hanging="283"/>
        <w:jc w:val="both"/>
        <w:rPr>
          <w:rFonts w:ascii="Times New Roman" w:hAnsi="Times New Roman"/>
          <w:b/>
          <w:sz w:val="24"/>
          <w:szCs w:val="24"/>
          <w:lang w:eastAsia="ro-RO" w:bidi="ro-RO"/>
        </w:rPr>
      </w:pPr>
      <w:r w:rsidRPr="008C6268">
        <w:rPr>
          <w:rFonts w:ascii="Times New Roman" w:hAnsi="Times New Roman"/>
          <w:sz w:val="24"/>
          <w:szCs w:val="24"/>
        </w:rPr>
        <w:t>Терехов А. Основы практической пародонтологиию. С</w:t>
      </w:r>
      <w:r w:rsidRPr="008C6268">
        <w:rPr>
          <w:rFonts w:ascii="Times New Roman" w:hAnsi="Times New Roman"/>
          <w:sz w:val="24"/>
          <w:szCs w:val="24"/>
          <w:lang w:val="en-US"/>
        </w:rPr>
        <w:t>hi</w:t>
      </w:r>
      <w:r w:rsidRPr="008C6268">
        <w:rPr>
          <w:rFonts w:ascii="Times New Roman" w:hAnsi="Times New Roman"/>
          <w:sz w:val="24"/>
          <w:szCs w:val="24"/>
        </w:rPr>
        <w:t>ș</w:t>
      </w:r>
      <w:r w:rsidRPr="008C6268">
        <w:rPr>
          <w:rFonts w:ascii="Times New Roman" w:hAnsi="Times New Roman"/>
          <w:sz w:val="24"/>
          <w:szCs w:val="24"/>
          <w:lang w:val="en-US"/>
        </w:rPr>
        <w:t>in</w:t>
      </w:r>
      <w:r w:rsidRPr="008C6268">
        <w:rPr>
          <w:rFonts w:ascii="Times New Roman" w:hAnsi="Times New Roman"/>
          <w:sz w:val="24"/>
          <w:szCs w:val="24"/>
        </w:rPr>
        <w:t>ă</w:t>
      </w:r>
      <w:r w:rsidRPr="008C6268">
        <w:rPr>
          <w:rFonts w:ascii="Times New Roman" w:hAnsi="Times New Roman"/>
          <w:sz w:val="24"/>
          <w:szCs w:val="24"/>
          <w:lang w:val="en-US"/>
        </w:rPr>
        <w:t>u</w:t>
      </w:r>
      <w:r w:rsidRPr="008C6268">
        <w:rPr>
          <w:rFonts w:ascii="Times New Roman" w:hAnsi="Times New Roman"/>
          <w:sz w:val="24"/>
          <w:szCs w:val="24"/>
        </w:rPr>
        <w:t xml:space="preserve">, 2010 </w:t>
      </w:r>
      <w:r w:rsidRPr="008C6268">
        <w:rPr>
          <w:rFonts w:ascii="Times New Roman" w:hAnsi="Times New Roman"/>
          <w:color w:val="000000"/>
          <w:sz w:val="24"/>
          <w:szCs w:val="24"/>
        </w:rPr>
        <w:t>стр.</w:t>
      </w:r>
    </w:p>
    <w:p w14:paraId="6A2AAA72" w14:textId="77777777" w:rsidR="008C6268" w:rsidRPr="008C6268" w:rsidRDefault="008C6268" w:rsidP="008C6268">
      <w:pPr>
        <w:pStyle w:val="Paragraphedeliste"/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14:paraId="6734F797" w14:textId="1D89EAA2" w:rsidR="008C725D" w:rsidRPr="00485EE4" w:rsidRDefault="006D060D" w:rsidP="008C725D">
      <w:pPr>
        <w:jc w:val="center"/>
        <w:rPr>
          <w:rFonts w:ascii="Times New Roman" w:hAnsi="Times New Roman"/>
          <w:b/>
          <w:caps/>
          <w:sz w:val="24"/>
          <w:szCs w:val="24"/>
          <w:lang w:val="ro-RO"/>
        </w:rPr>
      </w:pPr>
      <w:r>
        <w:rPr>
          <w:rFonts w:ascii="Times New Roman" w:hAnsi="Times New Roman"/>
          <w:b/>
          <w:caps/>
          <w:sz w:val="24"/>
          <w:szCs w:val="24"/>
          <w:lang w:val="ro-RO"/>
        </w:rPr>
        <w:t xml:space="preserve">metodical elaboration </w:t>
      </w:r>
      <w:r w:rsidR="008C725D" w:rsidRPr="00485EE4">
        <w:rPr>
          <w:rFonts w:ascii="Times New Roman" w:hAnsi="Times New Roman"/>
          <w:b/>
          <w:caps/>
          <w:sz w:val="24"/>
          <w:szCs w:val="24"/>
          <w:lang w:val="en-US"/>
        </w:rPr>
        <w:t>№</w:t>
      </w:r>
      <w:r w:rsidR="008C725D" w:rsidRPr="00485EE4">
        <w:rPr>
          <w:rFonts w:ascii="Times New Roman" w:hAnsi="Times New Roman"/>
          <w:sz w:val="24"/>
          <w:szCs w:val="24"/>
          <w:lang w:val="en-US"/>
        </w:rPr>
        <w:t xml:space="preserve"> 8</w:t>
      </w:r>
    </w:p>
    <w:p w14:paraId="58AE9E18" w14:textId="04171B55" w:rsidR="008C725D" w:rsidRPr="006D060D" w:rsidRDefault="008C725D" w:rsidP="006D060D">
      <w:pPr>
        <w:jc w:val="center"/>
        <w:rPr>
          <w:rFonts w:ascii="Times New Roman,Bold" w:hAnsi="Times New Roman,Bold"/>
          <w:b/>
          <w:sz w:val="24"/>
          <w:szCs w:val="24"/>
        </w:rPr>
      </w:pPr>
      <w:r w:rsidRPr="006D060D">
        <w:rPr>
          <w:rFonts w:ascii="Times New Roman" w:hAnsi="Times New Roman"/>
          <w:b/>
          <w:sz w:val="24"/>
          <w:szCs w:val="24"/>
          <w:lang w:val="en-US"/>
        </w:rPr>
        <w:t xml:space="preserve">Topic: </w:t>
      </w:r>
      <w:r w:rsidRPr="006D060D">
        <w:rPr>
          <w:rFonts w:ascii="Times New Roman,Bold" w:hAnsi="Times New Roman,Bold"/>
          <w:b/>
          <w:sz w:val="24"/>
          <w:szCs w:val="24"/>
        </w:rPr>
        <w:t>Determination of bacterial plaque. Revealers of bacterial plaque. Totalization.</w:t>
      </w:r>
    </w:p>
    <w:p w14:paraId="2C7B8143" w14:textId="3DF3DFFA" w:rsidR="008C725D" w:rsidRPr="003C392B" w:rsidRDefault="008C725D" w:rsidP="008C725D">
      <w:pPr>
        <w:rPr>
          <w:rFonts w:ascii="Times New Roman" w:hAnsi="Times New Roman"/>
          <w:sz w:val="24"/>
          <w:szCs w:val="24"/>
          <w:lang w:val="ro-RO"/>
        </w:rPr>
      </w:pPr>
      <w:r w:rsidRPr="003C392B">
        <w:rPr>
          <w:rFonts w:ascii="Times New Roman" w:hAnsi="Times New Roman"/>
          <w:b/>
          <w:sz w:val="24"/>
          <w:szCs w:val="24"/>
          <w:lang w:val="en-US"/>
        </w:rPr>
        <w:t>Place of work</w:t>
      </w:r>
      <w:r w:rsidRPr="003C392B">
        <w:rPr>
          <w:rFonts w:ascii="Times New Roman" w:hAnsi="Times New Roman"/>
          <w:sz w:val="24"/>
          <w:szCs w:val="24"/>
          <w:lang w:val="ro-RO"/>
        </w:rPr>
        <w:t>: Simulator class.</w:t>
      </w:r>
    </w:p>
    <w:p w14:paraId="191AAB4D" w14:textId="77777777" w:rsidR="008C725D" w:rsidRPr="003C392B" w:rsidRDefault="008C725D" w:rsidP="008C725D">
      <w:pPr>
        <w:rPr>
          <w:rFonts w:ascii="Times New Roman" w:hAnsi="Times New Roman"/>
          <w:b/>
          <w:sz w:val="24"/>
          <w:szCs w:val="24"/>
          <w:lang w:val="en-US"/>
        </w:rPr>
      </w:pPr>
      <w:r w:rsidRPr="003C392B">
        <w:rPr>
          <w:rFonts w:ascii="Times New Roman" w:hAnsi="Times New Roman"/>
          <w:b/>
          <w:sz w:val="24"/>
          <w:szCs w:val="24"/>
          <w:lang w:val="en-US"/>
        </w:rPr>
        <w:t>Time: 3 hours.</w:t>
      </w:r>
    </w:p>
    <w:p w14:paraId="2F2A7926" w14:textId="6454F186" w:rsidR="008C725D" w:rsidRPr="00485EE4" w:rsidRDefault="008C725D" w:rsidP="008C725D">
      <w:pPr>
        <w:rPr>
          <w:rFonts w:ascii="Times New Roman" w:hAnsi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>Aim of work: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To study </w:t>
      </w:r>
      <w:r>
        <w:rPr>
          <w:rFonts w:ascii="Times New Roman" w:hAnsi="Times New Roman"/>
          <w:sz w:val="24"/>
          <w:szCs w:val="24"/>
          <w:lang w:val="en-US"/>
        </w:rPr>
        <w:t>the methods of determination of bacterial plaque, the revealers of bacterial plaque.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0B7667EC" w14:textId="77777777" w:rsidR="008C725D" w:rsidRPr="00485EE4" w:rsidRDefault="008C725D" w:rsidP="008C725D">
      <w:pPr>
        <w:rPr>
          <w:rFonts w:ascii="Times New Roman" w:hAnsi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>WORK PLAN</w:t>
      </w:r>
    </w:p>
    <w:p w14:paraId="79CC85E0" w14:textId="77777777" w:rsidR="008C725D" w:rsidRDefault="008C725D" w:rsidP="00BE2DBD">
      <w:pPr>
        <w:pStyle w:val="Paragraphedeliste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 xml:space="preserve">The survey - </w:t>
      </w:r>
      <w:r>
        <w:rPr>
          <w:rFonts w:ascii="Times New Roman" w:hAnsi="Times New Roman"/>
          <w:b/>
          <w:sz w:val="24"/>
          <w:szCs w:val="24"/>
          <w:lang w:val="en-US"/>
        </w:rPr>
        <w:t>45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minutes.</w:t>
      </w:r>
    </w:p>
    <w:p w14:paraId="465FFF6E" w14:textId="3638EC19" w:rsidR="008C725D" w:rsidRPr="008C725D" w:rsidRDefault="008C725D" w:rsidP="00BE2DBD">
      <w:pPr>
        <w:pStyle w:val="Paragraphedeliste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8C725D">
        <w:rPr>
          <w:rFonts w:ascii="Times New Roman" w:hAnsi="Times New Roman"/>
          <w:sz w:val="24"/>
          <w:szCs w:val="24"/>
          <w:lang w:val="en-US"/>
        </w:rPr>
        <w:t xml:space="preserve">Practical work - </w:t>
      </w:r>
      <w:r w:rsidRPr="008C725D">
        <w:rPr>
          <w:rFonts w:ascii="Times New Roman" w:hAnsi="Times New Roman"/>
          <w:b/>
          <w:sz w:val="24"/>
          <w:szCs w:val="24"/>
          <w:lang w:val="en-US"/>
        </w:rPr>
        <w:t>80</w:t>
      </w:r>
      <w:r w:rsidRPr="008C725D">
        <w:rPr>
          <w:rFonts w:ascii="Times New Roman" w:hAnsi="Times New Roman"/>
          <w:sz w:val="24"/>
          <w:szCs w:val="24"/>
          <w:lang w:val="en-US"/>
        </w:rPr>
        <w:t xml:space="preserve"> minutes. Students discuss the revealers of bacterial plaque and the methods of determination of bacterial plaque. </w:t>
      </w:r>
    </w:p>
    <w:p w14:paraId="279E43E9" w14:textId="77777777" w:rsidR="008C725D" w:rsidRPr="008C725D" w:rsidRDefault="008C725D" w:rsidP="00BE2DBD">
      <w:pPr>
        <w:pStyle w:val="Paragraphedeliste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8C725D">
        <w:rPr>
          <w:rFonts w:ascii="Times New Roman" w:hAnsi="Times New Roman"/>
          <w:sz w:val="24"/>
          <w:szCs w:val="24"/>
          <w:lang w:val="en-US"/>
        </w:rPr>
        <w:t xml:space="preserve">Conclusion - </w:t>
      </w:r>
      <w:r w:rsidRPr="008C725D">
        <w:rPr>
          <w:rFonts w:ascii="Times New Roman" w:hAnsi="Times New Roman"/>
          <w:b/>
          <w:sz w:val="24"/>
          <w:szCs w:val="24"/>
          <w:lang w:val="en-US"/>
        </w:rPr>
        <w:t>10</w:t>
      </w:r>
      <w:r w:rsidRPr="008C725D">
        <w:rPr>
          <w:rFonts w:ascii="Times New Roman" w:hAnsi="Times New Roman"/>
          <w:sz w:val="24"/>
          <w:szCs w:val="24"/>
          <w:lang w:val="en-US"/>
        </w:rPr>
        <w:t xml:space="preserve"> minutes.</w:t>
      </w:r>
    </w:p>
    <w:p w14:paraId="7DA018A2" w14:textId="77777777" w:rsidR="008C725D" w:rsidRPr="00485EE4" w:rsidRDefault="008C725D" w:rsidP="008C725D">
      <w:pPr>
        <w:widowControl w:val="0"/>
        <w:spacing w:before="120" w:after="1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>CONTROL QUESTIONS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 w14:paraId="2797CC8E" w14:textId="77777777" w:rsidR="008C725D" w:rsidRPr="00B55FF6" w:rsidRDefault="008C725D" w:rsidP="00BE2DBD">
      <w:pPr>
        <w:pStyle w:val="Paragraphedeliste"/>
        <w:numPr>
          <w:ilvl w:val="0"/>
          <w:numId w:val="41"/>
        </w:numPr>
        <w:tabs>
          <w:tab w:val="clear" w:pos="720"/>
          <w:tab w:val="num" w:pos="426"/>
          <w:tab w:val="left" w:pos="3203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Plaque revealers. </w:t>
      </w:r>
    </w:p>
    <w:p w14:paraId="12E763F5" w14:textId="77777777" w:rsidR="008C725D" w:rsidRPr="00B55FF6" w:rsidRDefault="008C725D" w:rsidP="00BE2DBD">
      <w:pPr>
        <w:pStyle w:val="Paragraphedeliste"/>
        <w:numPr>
          <w:ilvl w:val="0"/>
          <w:numId w:val="41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Methods of bacterial plaque detection. Indications of oral hygiene assessment and periodontal disease. </w:t>
      </w:r>
    </w:p>
    <w:p w14:paraId="5B44B556" w14:textId="77777777" w:rsidR="008C725D" w:rsidRPr="00B55FF6" w:rsidRDefault="008C725D" w:rsidP="00BE2DBD">
      <w:pPr>
        <w:pStyle w:val="Paragraphedeliste"/>
        <w:numPr>
          <w:ilvl w:val="0"/>
          <w:numId w:val="41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LOE and Silness gingival indexes. </w:t>
      </w:r>
    </w:p>
    <w:p w14:paraId="34EDA793" w14:textId="702CDA9D" w:rsidR="008C725D" w:rsidRPr="00B55FF6" w:rsidRDefault="008C725D" w:rsidP="00BE2DBD">
      <w:pPr>
        <w:pStyle w:val="Paragraphedeliste"/>
        <w:numPr>
          <w:ilvl w:val="0"/>
          <w:numId w:val="41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Index of gingival bleeding by Muhlemann and Son. </w:t>
      </w:r>
    </w:p>
    <w:p w14:paraId="0896EF2F" w14:textId="363E30FC" w:rsidR="008C725D" w:rsidRPr="00B55FF6" w:rsidRDefault="008C725D" w:rsidP="00BE2DBD">
      <w:pPr>
        <w:pStyle w:val="Paragraphedeliste"/>
        <w:numPr>
          <w:ilvl w:val="0"/>
          <w:numId w:val="41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Index of oral hygiene by Green and Vermilion (Soft Wet Index and Calculus Index). </w:t>
      </w:r>
    </w:p>
    <w:p w14:paraId="36D7DA71" w14:textId="4E3615FA" w:rsidR="00904493" w:rsidRPr="008C6268" w:rsidRDefault="00904493" w:rsidP="0090449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C6268">
        <w:rPr>
          <w:rFonts w:ascii="Times New Roman" w:hAnsi="Times New Roman"/>
          <w:b/>
          <w:sz w:val="24"/>
          <w:szCs w:val="24"/>
          <w:lang w:val="en-US"/>
        </w:rPr>
        <w:t>Totaliza</w:t>
      </w:r>
      <w:r w:rsidR="008C725D">
        <w:rPr>
          <w:rFonts w:ascii="Times New Roman" w:hAnsi="Times New Roman"/>
          <w:b/>
          <w:sz w:val="24"/>
          <w:szCs w:val="24"/>
          <w:lang w:val="en-US"/>
        </w:rPr>
        <w:t>tion</w:t>
      </w:r>
      <w:r w:rsidRPr="008C6268">
        <w:rPr>
          <w:rFonts w:ascii="Times New Roman" w:hAnsi="Times New Roman"/>
          <w:b/>
          <w:sz w:val="24"/>
          <w:szCs w:val="24"/>
          <w:lang w:val="en-US"/>
        </w:rPr>
        <w:t>.</w:t>
      </w:r>
    </w:p>
    <w:p w14:paraId="3DB1FB44" w14:textId="77777777" w:rsidR="00016C3F" w:rsidRPr="008C6268" w:rsidRDefault="00016C3F" w:rsidP="00016C3F">
      <w:pPr>
        <w:pStyle w:val="30"/>
        <w:keepNext/>
        <w:keepLines/>
        <w:shd w:val="clear" w:color="auto" w:fill="auto"/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</w:pPr>
      <w:r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  <w:t>Homework</w:t>
      </w:r>
    </w:p>
    <w:p w14:paraId="6DF25E7A" w14:textId="3BBE497C" w:rsidR="00904493" w:rsidRPr="008C6268" w:rsidRDefault="00016C3F" w:rsidP="00016C3F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 xml:space="preserve">Write in the copybooks </w:t>
      </w:r>
      <w:r w:rsidRPr="00016C3F">
        <w:rPr>
          <w:sz w:val="24"/>
          <w:szCs w:val="24"/>
        </w:rPr>
        <w:t xml:space="preserve">drug remedies, commercial forms, </w:t>
      </w:r>
      <w:proofErr w:type="gramStart"/>
      <w:r w:rsidRPr="00016C3F">
        <w:rPr>
          <w:sz w:val="24"/>
          <w:szCs w:val="24"/>
        </w:rPr>
        <w:t>active</w:t>
      </w:r>
      <w:proofErr w:type="gramEnd"/>
      <w:r w:rsidRPr="00016C3F">
        <w:rPr>
          <w:sz w:val="24"/>
          <w:szCs w:val="24"/>
        </w:rPr>
        <w:t xml:space="preserve"> component of bacterial plaque </w:t>
      </w:r>
      <w:r>
        <w:rPr>
          <w:sz w:val="24"/>
          <w:szCs w:val="24"/>
        </w:rPr>
        <w:t>revelators</w:t>
      </w:r>
      <w:r w:rsidRPr="00016C3F">
        <w:rPr>
          <w:sz w:val="24"/>
          <w:szCs w:val="24"/>
        </w:rPr>
        <w:t>, their color and oral hygiene indices.</w:t>
      </w:r>
    </w:p>
    <w:p w14:paraId="599483C4" w14:textId="77777777" w:rsidR="006D060D" w:rsidRPr="00FA2ED1" w:rsidRDefault="00904493" w:rsidP="006D060D">
      <w:pPr>
        <w:pStyle w:val="NormalWeb"/>
        <w:rPr>
          <w:b/>
          <w:sz w:val="24"/>
          <w:szCs w:val="24"/>
        </w:rPr>
      </w:pPr>
      <w:r w:rsidRPr="008C6268">
        <w:rPr>
          <w:b/>
          <w:caps/>
          <w:sz w:val="24"/>
          <w:szCs w:val="24"/>
          <w:lang w:val="ro-RO"/>
        </w:rPr>
        <w:tab/>
      </w:r>
      <w:r w:rsidR="006D060D" w:rsidRPr="00FA2ED1">
        <w:rPr>
          <w:rFonts w:ascii="Times New Roman,Bold" w:hAnsi="Times New Roman,Bold"/>
          <w:b/>
          <w:sz w:val="24"/>
          <w:szCs w:val="24"/>
        </w:rPr>
        <w:t xml:space="preserve">RECOMMENDED LITERATURE: </w:t>
      </w:r>
    </w:p>
    <w:p w14:paraId="318FCB2C" w14:textId="77777777" w:rsidR="006D060D" w:rsidRPr="00FA2ED1" w:rsidRDefault="006D060D" w:rsidP="006D060D">
      <w:pPr>
        <w:pStyle w:val="NormalWeb"/>
      </w:pPr>
      <w:r w:rsidRPr="008C6268">
        <w:rPr>
          <w:i/>
          <w:sz w:val="24"/>
          <w:szCs w:val="24"/>
          <w:lang w:val="ro-RO"/>
        </w:rPr>
        <w:lastRenderedPageBreak/>
        <w:t xml:space="preserve">A. </w:t>
      </w:r>
      <w:r w:rsidRPr="00FA2ED1">
        <w:rPr>
          <w:rFonts w:ascii="Times New Roman,Italic" w:hAnsi="Times New Roman,Italic"/>
          <w:i/>
          <w:sz w:val="24"/>
          <w:szCs w:val="24"/>
        </w:rPr>
        <w:t>Compulsory</w:t>
      </w:r>
      <w:r w:rsidRPr="008C6268">
        <w:rPr>
          <w:i/>
          <w:sz w:val="24"/>
          <w:szCs w:val="24"/>
          <w:lang w:val="ro-RO"/>
        </w:rPr>
        <w:t>:</w:t>
      </w:r>
    </w:p>
    <w:p w14:paraId="74723012" w14:textId="77777777" w:rsidR="006D060D" w:rsidRPr="00D4264C" w:rsidRDefault="006D060D" w:rsidP="00BE2DBD">
      <w:pPr>
        <w:pStyle w:val="Paragraphedeliste"/>
        <w:widowControl w:val="0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4264C">
        <w:rPr>
          <w:rFonts w:ascii="Times New Roman" w:hAnsi="Times New Roman"/>
          <w:sz w:val="24"/>
          <w:szCs w:val="24"/>
          <w:lang w:val="en-US"/>
        </w:rPr>
        <w:t xml:space="preserve">Lecture materials. </w:t>
      </w:r>
    </w:p>
    <w:p w14:paraId="5BAB219E" w14:textId="77777777" w:rsidR="006D060D" w:rsidRPr="00D4264C" w:rsidRDefault="006D060D" w:rsidP="00BE2DBD">
      <w:pPr>
        <w:pStyle w:val="Paragraphedeliste"/>
        <w:widowControl w:val="0"/>
        <w:numPr>
          <w:ilvl w:val="0"/>
          <w:numId w:val="42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 xml:space="preserve">Dumitriu H. Parodontologie. București, 1997. </w:t>
      </w:r>
    </w:p>
    <w:p w14:paraId="4F3586A2" w14:textId="77777777" w:rsidR="006D060D" w:rsidRPr="00D4264C" w:rsidRDefault="006D060D" w:rsidP="00BE2DBD">
      <w:pPr>
        <w:pStyle w:val="Paragraphedeliste"/>
        <w:widowControl w:val="0"/>
        <w:numPr>
          <w:ilvl w:val="0"/>
          <w:numId w:val="42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 xml:space="preserve">Newman M. G., Takei H. H., Klokkevold P. R., Carranza F. A. Carranza’s Clinical Periodontology. 2012, 1033 p. </w:t>
      </w:r>
    </w:p>
    <w:p w14:paraId="537AE5B1" w14:textId="77777777" w:rsidR="006D060D" w:rsidRPr="00FA2ED1" w:rsidRDefault="006D060D" w:rsidP="00BE2DBD">
      <w:pPr>
        <w:pStyle w:val="Paragraphedeliste"/>
        <w:widowControl w:val="0"/>
        <w:numPr>
          <w:ilvl w:val="0"/>
          <w:numId w:val="42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>Vataman R. Parodontologie, Iaşi, 1992</w:t>
      </w:r>
    </w:p>
    <w:p w14:paraId="2CCAA645" w14:textId="77777777" w:rsidR="006D060D" w:rsidRPr="00FA2ED1" w:rsidRDefault="006D060D" w:rsidP="006D060D">
      <w:pPr>
        <w:pStyle w:val="NormalWeb"/>
      </w:pPr>
      <w:r w:rsidRPr="008C6268">
        <w:rPr>
          <w:i/>
          <w:color w:val="000000"/>
          <w:sz w:val="24"/>
          <w:szCs w:val="24"/>
          <w:lang w:val="ro-RO"/>
        </w:rPr>
        <w:t xml:space="preserve">B. </w:t>
      </w:r>
      <w:r w:rsidRPr="00FA2ED1">
        <w:rPr>
          <w:rFonts w:ascii="Times New Roman,Italic" w:hAnsi="Times New Roman,Italic"/>
          <w:i/>
          <w:sz w:val="24"/>
          <w:szCs w:val="24"/>
        </w:rPr>
        <w:t>Additional</w:t>
      </w:r>
      <w:r>
        <w:rPr>
          <w:rFonts w:ascii="Times New Roman,Italic" w:hAnsi="Times New Roman,Italic"/>
          <w:sz w:val="24"/>
          <w:szCs w:val="24"/>
        </w:rPr>
        <w:t xml:space="preserve"> </w:t>
      </w:r>
    </w:p>
    <w:p w14:paraId="75597F47" w14:textId="77777777" w:rsidR="006D060D" w:rsidRPr="008C6268" w:rsidRDefault="006D060D" w:rsidP="00BE2DBD">
      <w:pPr>
        <w:pStyle w:val="Paragraphedeliste"/>
        <w:keepNext/>
        <w:keepLines/>
        <w:widowControl w:val="0"/>
        <w:numPr>
          <w:ilvl w:val="0"/>
          <w:numId w:val="43"/>
        </w:numPr>
        <w:spacing w:after="0" w:line="360" w:lineRule="auto"/>
        <w:ind w:right="100"/>
        <w:jc w:val="both"/>
        <w:rPr>
          <w:rFonts w:ascii="Times New Roman" w:hAnsi="Times New Roman"/>
          <w:b/>
          <w:sz w:val="24"/>
          <w:szCs w:val="24"/>
          <w:lang w:eastAsia="ro-RO" w:bidi="ro-RO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 xml:space="preserve">Ciobanu S. Tratamentul complex în reabilitarea pacienţilor cu parodontite marginale cronice. Chişinău, 2012. </w:t>
      </w:r>
    </w:p>
    <w:p w14:paraId="0574BB4F" w14:textId="77777777" w:rsidR="006D060D" w:rsidRPr="008C6268" w:rsidRDefault="006D060D" w:rsidP="00BE2DBD">
      <w:pPr>
        <w:pStyle w:val="Paragraphedeliste"/>
        <w:keepNext/>
        <w:keepLines/>
        <w:widowControl w:val="0"/>
        <w:numPr>
          <w:ilvl w:val="0"/>
          <w:numId w:val="43"/>
        </w:numPr>
        <w:spacing w:after="0" w:line="360" w:lineRule="auto"/>
        <w:ind w:left="709" w:right="100" w:hanging="283"/>
        <w:jc w:val="both"/>
        <w:rPr>
          <w:rFonts w:ascii="Times New Roman" w:hAnsi="Times New Roman"/>
          <w:b/>
          <w:sz w:val="24"/>
          <w:szCs w:val="24"/>
          <w:lang w:eastAsia="ro-RO" w:bidi="ro-RO"/>
        </w:rPr>
      </w:pPr>
      <w:r w:rsidRPr="008C6268">
        <w:rPr>
          <w:rFonts w:ascii="Times New Roman" w:hAnsi="Times New Roman"/>
          <w:sz w:val="24"/>
          <w:szCs w:val="24"/>
        </w:rPr>
        <w:t>Терехов А. Основы практической пародонтологиию. С</w:t>
      </w:r>
      <w:r w:rsidRPr="008C6268">
        <w:rPr>
          <w:rFonts w:ascii="Times New Roman" w:hAnsi="Times New Roman"/>
          <w:sz w:val="24"/>
          <w:szCs w:val="24"/>
          <w:lang w:val="en-US"/>
        </w:rPr>
        <w:t>hi</w:t>
      </w:r>
      <w:r w:rsidRPr="008C6268">
        <w:rPr>
          <w:rFonts w:ascii="Times New Roman" w:hAnsi="Times New Roman"/>
          <w:sz w:val="24"/>
          <w:szCs w:val="24"/>
        </w:rPr>
        <w:t>ș</w:t>
      </w:r>
      <w:r w:rsidRPr="008C6268">
        <w:rPr>
          <w:rFonts w:ascii="Times New Roman" w:hAnsi="Times New Roman"/>
          <w:sz w:val="24"/>
          <w:szCs w:val="24"/>
          <w:lang w:val="en-US"/>
        </w:rPr>
        <w:t>in</w:t>
      </w:r>
      <w:r w:rsidRPr="008C6268">
        <w:rPr>
          <w:rFonts w:ascii="Times New Roman" w:hAnsi="Times New Roman"/>
          <w:sz w:val="24"/>
          <w:szCs w:val="24"/>
        </w:rPr>
        <w:t>ă</w:t>
      </w:r>
      <w:r w:rsidRPr="008C6268">
        <w:rPr>
          <w:rFonts w:ascii="Times New Roman" w:hAnsi="Times New Roman"/>
          <w:sz w:val="24"/>
          <w:szCs w:val="24"/>
          <w:lang w:val="en-US"/>
        </w:rPr>
        <w:t>u</w:t>
      </w:r>
      <w:r w:rsidRPr="008C6268">
        <w:rPr>
          <w:rFonts w:ascii="Times New Roman" w:hAnsi="Times New Roman"/>
          <w:sz w:val="24"/>
          <w:szCs w:val="24"/>
        </w:rPr>
        <w:t xml:space="preserve">, 2010 </w:t>
      </w:r>
      <w:r w:rsidRPr="008C6268">
        <w:rPr>
          <w:rFonts w:ascii="Times New Roman" w:hAnsi="Times New Roman"/>
          <w:color w:val="000000"/>
          <w:sz w:val="24"/>
          <w:szCs w:val="24"/>
        </w:rPr>
        <w:t>стр.</w:t>
      </w:r>
    </w:p>
    <w:p w14:paraId="1A82E1A1" w14:textId="3109A1E4" w:rsidR="007C6718" w:rsidRDefault="007C6718" w:rsidP="006D060D">
      <w:pPr>
        <w:widowControl w:val="0"/>
        <w:tabs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6A9E6FC7" w14:textId="013B46B4" w:rsidR="00736D9E" w:rsidRPr="00485EE4" w:rsidRDefault="006D060D" w:rsidP="00736D9E">
      <w:pPr>
        <w:jc w:val="center"/>
        <w:rPr>
          <w:rFonts w:ascii="Times New Roman" w:hAnsi="Times New Roman"/>
          <w:b/>
          <w:caps/>
          <w:sz w:val="24"/>
          <w:szCs w:val="24"/>
          <w:lang w:val="ro-RO"/>
        </w:rPr>
      </w:pPr>
      <w:r>
        <w:rPr>
          <w:rFonts w:ascii="Times New Roman" w:hAnsi="Times New Roman"/>
          <w:b/>
          <w:caps/>
          <w:sz w:val="24"/>
          <w:szCs w:val="24"/>
          <w:lang w:val="ro-RO"/>
        </w:rPr>
        <w:t xml:space="preserve">metodical elaboration </w:t>
      </w:r>
      <w:r w:rsidR="00736D9E" w:rsidRPr="00485EE4">
        <w:rPr>
          <w:rFonts w:ascii="Times New Roman" w:hAnsi="Times New Roman"/>
          <w:b/>
          <w:caps/>
          <w:sz w:val="24"/>
          <w:szCs w:val="24"/>
          <w:lang w:val="en-US"/>
        </w:rPr>
        <w:t>№</w:t>
      </w:r>
      <w:r w:rsidR="00736D9E" w:rsidRPr="00485EE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36D9E" w:rsidRPr="006D060D">
        <w:rPr>
          <w:rFonts w:ascii="Times New Roman" w:hAnsi="Times New Roman"/>
          <w:b/>
          <w:sz w:val="24"/>
          <w:szCs w:val="24"/>
          <w:lang w:val="en-US"/>
        </w:rPr>
        <w:t>9</w:t>
      </w:r>
    </w:p>
    <w:p w14:paraId="1EE0E572" w14:textId="4C203D03" w:rsidR="00736D9E" w:rsidRPr="006A62B5" w:rsidRDefault="00736D9E" w:rsidP="00736D9E">
      <w:pPr>
        <w:pStyle w:val="NormalWeb"/>
        <w:ind w:left="720"/>
        <w:jc w:val="center"/>
        <w:rPr>
          <w:b/>
        </w:rPr>
      </w:pPr>
      <w:r w:rsidRPr="006A62B5">
        <w:rPr>
          <w:b/>
          <w:sz w:val="24"/>
          <w:szCs w:val="24"/>
        </w:rPr>
        <w:t xml:space="preserve">Topic: </w:t>
      </w:r>
      <w:r w:rsidRPr="006A62B5">
        <w:rPr>
          <w:rFonts w:ascii="Times New Roman,Bold" w:hAnsi="Times New Roman,Bold"/>
          <w:b/>
          <w:sz w:val="24"/>
          <w:szCs w:val="24"/>
        </w:rPr>
        <w:t>Instruments an</w:t>
      </w:r>
      <w:r w:rsidR="006A62B5">
        <w:rPr>
          <w:rFonts w:ascii="Times New Roman,Bold" w:hAnsi="Times New Roman,Bold"/>
          <w:b/>
          <w:sz w:val="24"/>
          <w:szCs w:val="24"/>
        </w:rPr>
        <w:t>d techniques for probing in perio</w:t>
      </w:r>
      <w:r w:rsidRPr="006A62B5">
        <w:rPr>
          <w:rFonts w:ascii="Times New Roman,Bold" w:hAnsi="Times New Roman,Bold"/>
          <w:b/>
          <w:sz w:val="24"/>
          <w:szCs w:val="24"/>
        </w:rPr>
        <w:t>dontology.</w:t>
      </w:r>
    </w:p>
    <w:p w14:paraId="5357D4A3" w14:textId="77777777" w:rsidR="00736D9E" w:rsidRPr="00D762F6" w:rsidRDefault="00736D9E" w:rsidP="00736D9E">
      <w:pPr>
        <w:rPr>
          <w:rFonts w:ascii="Times New Roman" w:hAnsi="Times New Roman"/>
          <w:sz w:val="24"/>
          <w:szCs w:val="24"/>
          <w:lang w:val="ro-RO"/>
        </w:rPr>
      </w:pPr>
      <w:r w:rsidRPr="00D762F6">
        <w:rPr>
          <w:rFonts w:ascii="Times New Roman" w:hAnsi="Times New Roman"/>
          <w:b/>
          <w:sz w:val="24"/>
          <w:szCs w:val="24"/>
          <w:lang w:val="en-US"/>
        </w:rPr>
        <w:t>Place of work</w:t>
      </w:r>
      <w:r w:rsidRPr="00D762F6">
        <w:rPr>
          <w:rFonts w:ascii="Times New Roman" w:hAnsi="Times New Roman"/>
          <w:sz w:val="24"/>
          <w:szCs w:val="24"/>
          <w:lang w:val="ro-RO"/>
        </w:rPr>
        <w:t>: Simulator class.</w:t>
      </w:r>
    </w:p>
    <w:p w14:paraId="6B8550E5" w14:textId="77777777" w:rsidR="00736D9E" w:rsidRPr="00D762F6" w:rsidRDefault="00736D9E" w:rsidP="00736D9E">
      <w:pPr>
        <w:rPr>
          <w:rFonts w:ascii="Times New Roman" w:hAnsi="Times New Roman"/>
          <w:b/>
          <w:sz w:val="24"/>
          <w:szCs w:val="24"/>
          <w:lang w:val="en-US"/>
        </w:rPr>
      </w:pPr>
      <w:r w:rsidRPr="00D762F6">
        <w:rPr>
          <w:rFonts w:ascii="Times New Roman" w:hAnsi="Times New Roman"/>
          <w:b/>
          <w:sz w:val="24"/>
          <w:szCs w:val="24"/>
          <w:lang w:val="en-US"/>
        </w:rPr>
        <w:t>Time: 3 hours.</w:t>
      </w:r>
    </w:p>
    <w:p w14:paraId="0DDE4A21" w14:textId="77777777" w:rsidR="006A62B5" w:rsidRDefault="00736D9E" w:rsidP="00736D9E">
      <w:pPr>
        <w:rPr>
          <w:rFonts w:ascii="Times New Roman,Bold" w:hAnsi="Times New Roman,Bold"/>
          <w:sz w:val="24"/>
          <w:szCs w:val="24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>Aim of work: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To study </w:t>
      </w:r>
      <w:r w:rsidR="006A62B5">
        <w:rPr>
          <w:rFonts w:ascii="Times New Roman,Bold" w:hAnsi="Times New Roman,Bold"/>
          <w:sz w:val="24"/>
          <w:szCs w:val="24"/>
        </w:rPr>
        <w:t>the i</w:t>
      </w:r>
      <w:r w:rsidR="006A62B5" w:rsidRPr="006A62B5">
        <w:rPr>
          <w:rFonts w:ascii="Times New Roman,Bold" w:hAnsi="Times New Roman,Bold"/>
          <w:sz w:val="24"/>
          <w:szCs w:val="24"/>
        </w:rPr>
        <w:t>nstruments an</w:t>
      </w:r>
      <w:r w:rsidR="006A62B5">
        <w:rPr>
          <w:rFonts w:ascii="Times New Roman,Bold" w:hAnsi="Times New Roman,Bold"/>
          <w:sz w:val="24"/>
          <w:szCs w:val="24"/>
        </w:rPr>
        <w:t>d techniques for probing in perio</w:t>
      </w:r>
      <w:r w:rsidR="006A62B5" w:rsidRPr="006A62B5">
        <w:rPr>
          <w:rFonts w:ascii="Times New Roman,Bold" w:hAnsi="Times New Roman,Bold"/>
          <w:sz w:val="24"/>
          <w:szCs w:val="24"/>
        </w:rPr>
        <w:t>dontology.</w:t>
      </w:r>
    </w:p>
    <w:p w14:paraId="08CC1457" w14:textId="23CE7A81" w:rsidR="00736D9E" w:rsidRPr="00485EE4" w:rsidRDefault="00736D9E" w:rsidP="00736D9E">
      <w:pPr>
        <w:rPr>
          <w:rFonts w:ascii="Times New Roman" w:hAnsi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>WORK PLAN</w:t>
      </w:r>
    </w:p>
    <w:p w14:paraId="183512C4" w14:textId="77777777" w:rsidR="00736D9E" w:rsidRPr="00485EE4" w:rsidRDefault="00736D9E" w:rsidP="00BE2DBD">
      <w:pPr>
        <w:pStyle w:val="Paragraphedeliste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 xml:space="preserve">The survey - </w:t>
      </w:r>
      <w:r w:rsidRPr="008064D7">
        <w:rPr>
          <w:rFonts w:ascii="Times New Roman" w:hAnsi="Times New Roman"/>
          <w:b/>
          <w:sz w:val="24"/>
          <w:szCs w:val="24"/>
          <w:lang w:val="en-US"/>
        </w:rPr>
        <w:t>45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minutes.</w:t>
      </w:r>
    </w:p>
    <w:p w14:paraId="471DB5C8" w14:textId="0BD18B5D" w:rsidR="00736D9E" w:rsidRPr="00485EE4" w:rsidRDefault="00736D9E" w:rsidP="00BE2DBD">
      <w:pPr>
        <w:pStyle w:val="Paragraphedeliste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 xml:space="preserve">Practical work - </w:t>
      </w:r>
      <w:r w:rsidRPr="008064D7">
        <w:rPr>
          <w:rFonts w:ascii="Times New Roman" w:hAnsi="Times New Roman"/>
          <w:b/>
          <w:sz w:val="24"/>
          <w:szCs w:val="24"/>
          <w:lang w:val="en-US"/>
        </w:rPr>
        <w:t>80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minutes.</w:t>
      </w:r>
      <w:r w:rsidR="006A62B5">
        <w:rPr>
          <w:rFonts w:ascii="Times New Roman" w:hAnsi="Times New Roman"/>
          <w:sz w:val="24"/>
          <w:szCs w:val="24"/>
          <w:lang w:val="en-US"/>
        </w:rPr>
        <w:t xml:space="preserve"> Study the generations of periodontal probes and the probing techiniques.</w:t>
      </w:r>
    </w:p>
    <w:p w14:paraId="59D3858F" w14:textId="77777777" w:rsidR="00736D9E" w:rsidRPr="00485EE4" w:rsidRDefault="00736D9E" w:rsidP="00BE2DBD">
      <w:pPr>
        <w:pStyle w:val="Paragraphedeliste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 xml:space="preserve">Conclusion - </w:t>
      </w:r>
      <w:r w:rsidRPr="008064D7">
        <w:rPr>
          <w:rFonts w:ascii="Times New Roman" w:hAnsi="Times New Roman"/>
          <w:b/>
          <w:sz w:val="24"/>
          <w:szCs w:val="24"/>
          <w:lang w:val="en-US"/>
        </w:rPr>
        <w:t>10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minutes.</w:t>
      </w:r>
    </w:p>
    <w:p w14:paraId="22B798DE" w14:textId="77777777" w:rsidR="00736D9E" w:rsidRPr="002A38E5" w:rsidRDefault="00736D9E" w:rsidP="00736D9E">
      <w:pPr>
        <w:widowControl w:val="0"/>
        <w:spacing w:before="120" w:after="1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A38E5">
        <w:rPr>
          <w:rFonts w:ascii="Times New Roman" w:hAnsi="Times New Roman"/>
          <w:b/>
          <w:sz w:val="24"/>
          <w:szCs w:val="24"/>
          <w:lang w:val="en-US"/>
        </w:rPr>
        <w:t>CONTROL QUESTIONS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 w14:paraId="15DBBF72" w14:textId="77777777" w:rsidR="00736D9E" w:rsidRPr="00B55FF6" w:rsidRDefault="00736D9E" w:rsidP="00BE2DBD">
      <w:pPr>
        <w:pStyle w:val="Paragraphedeliste"/>
        <w:numPr>
          <w:ilvl w:val="0"/>
          <w:numId w:val="44"/>
        </w:numPr>
        <w:tabs>
          <w:tab w:val="clear" w:pos="720"/>
          <w:tab w:val="num" w:pos="426"/>
          <w:tab w:val="left" w:pos="3203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Generations of periodontal probes. </w:t>
      </w:r>
    </w:p>
    <w:p w14:paraId="5C1BEECC" w14:textId="086CA1EE" w:rsidR="00736D9E" w:rsidRPr="00B55FF6" w:rsidRDefault="00736D9E" w:rsidP="00BE2DBD">
      <w:pPr>
        <w:pStyle w:val="Paragraphedeliste"/>
        <w:numPr>
          <w:ilvl w:val="0"/>
          <w:numId w:val="44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>Advantages and disadvantages</w:t>
      </w:r>
      <w:r w:rsidR="006A62B5" w:rsidRPr="00B55FF6">
        <w:rPr>
          <w:rFonts w:ascii="Times New Roman" w:hAnsi="Times New Roman"/>
          <w:sz w:val="24"/>
          <w:szCs w:val="24"/>
          <w:lang w:val="en-US"/>
        </w:rPr>
        <w:t xml:space="preserve"> of periodontal probes.</w:t>
      </w:r>
    </w:p>
    <w:p w14:paraId="2828422B" w14:textId="77777777" w:rsidR="006A62B5" w:rsidRPr="00B55FF6" w:rsidRDefault="00736D9E" w:rsidP="00BE2DBD">
      <w:pPr>
        <w:pStyle w:val="Paragraphedeliste"/>
        <w:numPr>
          <w:ilvl w:val="0"/>
          <w:numId w:val="44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>Indications and contraindications of periodontal prob</w:t>
      </w:r>
      <w:r w:rsidR="006A62B5" w:rsidRPr="00B55FF6">
        <w:rPr>
          <w:rFonts w:ascii="Times New Roman" w:hAnsi="Times New Roman"/>
          <w:sz w:val="24"/>
          <w:szCs w:val="24"/>
          <w:lang w:val="en-US"/>
        </w:rPr>
        <w:t>es</w:t>
      </w:r>
      <w:r w:rsidRPr="00B55FF6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4A8CD577" w14:textId="77777777" w:rsidR="006A62B5" w:rsidRPr="00B55FF6" w:rsidRDefault="00736D9E" w:rsidP="00BE2DBD">
      <w:pPr>
        <w:pStyle w:val="Paragraphedeliste"/>
        <w:numPr>
          <w:ilvl w:val="0"/>
          <w:numId w:val="44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Periodontal probing technique. </w:t>
      </w:r>
    </w:p>
    <w:p w14:paraId="730B714A" w14:textId="77777777" w:rsidR="006A62B5" w:rsidRPr="00B55FF6" w:rsidRDefault="00736D9E" w:rsidP="00BE2DBD">
      <w:pPr>
        <w:pStyle w:val="Paragraphedeliste"/>
        <w:numPr>
          <w:ilvl w:val="0"/>
          <w:numId w:val="44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Data recording in the periodontal card. </w:t>
      </w:r>
    </w:p>
    <w:p w14:paraId="73CCCB08" w14:textId="47B17FC1" w:rsidR="00904493" w:rsidRPr="00B55FF6" w:rsidRDefault="00736D9E" w:rsidP="00BE2DBD">
      <w:pPr>
        <w:pStyle w:val="Paragraphedeliste"/>
        <w:numPr>
          <w:ilvl w:val="0"/>
          <w:numId w:val="44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Periodontal probing as a control method and recording the evolution of periodontal disease. </w:t>
      </w:r>
    </w:p>
    <w:p w14:paraId="1295F3C3" w14:textId="16972779" w:rsidR="00904493" w:rsidRPr="008C6268" w:rsidRDefault="006A62B5" w:rsidP="00904493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Homework</w:t>
      </w:r>
    </w:p>
    <w:p w14:paraId="1DB52B13" w14:textId="1A9CE5C5" w:rsidR="00904493" w:rsidRPr="008C6268" w:rsidRDefault="006A62B5" w:rsidP="00904493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Complete the chart: periodontal probing.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652"/>
        <w:gridCol w:w="1417"/>
        <w:gridCol w:w="1985"/>
        <w:gridCol w:w="1417"/>
        <w:gridCol w:w="1701"/>
      </w:tblGrid>
      <w:tr w:rsidR="00D67C6B" w:rsidRPr="008C6268" w14:paraId="1BFFB4EB" w14:textId="77777777" w:rsidTr="00D67C6B">
        <w:tc>
          <w:tcPr>
            <w:tcW w:w="575" w:type="dxa"/>
            <w:shd w:val="clear" w:color="auto" w:fill="auto"/>
          </w:tcPr>
          <w:p w14:paraId="4A424A53" w14:textId="77777777" w:rsidR="00C77C0D" w:rsidRPr="008C6268" w:rsidRDefault="00C77C0D" w:rsidP="006B7740">
            <w:pPr>
              <w:spacing w:line="36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268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652" w:type="dxa"/>
            <w:shd w:val="clear" w:color="auto" w:fill="auto"/>
          </w:tcPr>
          <w:p w14:paraId="6C2A247F" w14:textId="5CE4C486" w:rsidR="00C77C0D" w:rsidRPr="008C6268" w:rsidRDefault="006A62B5" w:rsidP="006A62B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Type of periodontal probe</w:t>
            </w:r>
          </w:p>
        </w:tc>
        <w:tc>
          <w:tcPr>
            <w:tcW w:w="1417" w:type="dxa"/>
          </w:tcPr>
          <w:p w14:paraId="27C70DE1" w14:textId="6C4F5C5F" w:rsidR="00C77C0D" w:rsidRPr="008C6268" w:rsidRDefault="006A62B5" w:rsidP="006B774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Indications</w:t>
            </w:r>
          </w:p>
        </w:tc>
        <w:tc>
          <w:tcPr>
            <w:tcW w:w="1985" w:type="dxa"/>
          </w:tcPr>
          <w:p w14:paraId="1A6C4064" w14:textId="40AC8EC8" w:rsidR="00C77C0D" w:rsidRPr="008C6268" w:rsidRDefault="00C77C0D" w:rsidP="006A62B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C6268">
              <w:rPr>
                <w:rFonts w:ascii="Times New Roman" w:hAnsi="Times New Roman"/>
                <w:sz w:val="24"/>
                <w:szCs w:val="24"/>
                <w:lang w:val="ro-RO"/>
              </w:rPr>
              <w:t>Contraindica</w:t>
            </w:r>
            <w:r w:rsidR="006A62B5">
              <w:rPr>
                <w:rFonts w:ascii="Times New Roman" w:hAnsi="Times New Roman"/>
                <w:sz w:val="24"/>
                <w:szCs w:val="24"/>
                <w:lang w:val="ro-RO"/>
              </w:rPr>
              <w:t>tions</w:t>
            </w:r>
          </w:p>
        </w:tc>
        <w:tc>
          <w:tcPr>
            <w:tcW w:w="1417" w:type="dxa"/>
            <w:shd w:val="clear" w:color="auto" w:fill="auto"/>
          </w:tcPr>
          <w:p w14:paraId="45EEF307" w14:textId="14456B73" w:rsidR="00C77C0D" w:rsidRPr="008C6268" w:rsidRDefault="00C77C0D" w:rsidP="006B774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C626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6A62B5">
              <w:rPr>
                <w:rFonts w:ascii="Times New Roman" w:hAnsi="Times New Roman"/>
                <w:sz w:val="24"/>
                <w:szCs w:val="24"/>
                <w:lang w:val="ro-RO"/>
              </w:rPr>
              <w:t>dvantag</w:t>
            </w:r>
            <w:r w:rsidRPr="008C626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6A62B5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1701" w:type="dxa"/>
            <w:shd w:val="clear" w:color="auto" w:fill="auto"/>
          </w:tcPr>
          <w:p w14:paraId="7AEE1DF2" w14:textId="76AF98BC" w:rsidR="00C77C0D" w:rsidRPr="008C6268" w:rsidRDefault="006A62B5" w:rsidP="006B774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Disavantages</w:t>
            </w:r>
          </w:p>
        </w:tc>
      </w:tr>
    </w:tbl>
    <w:p w14:paraId="3BCC5358" w14:textId="77777777" w:rsidR="00904493" w:rsidRPr="008C6268" w:rsidRDefault="00904493" w:rsidP="00904493">
      <w:pPr>
        <w:pStyle w:val="Paragraphedeliste"/>
        <w:widowControl w:val="0"/>
        <w:tabs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/>
          <w:b/>
          <w:caps/>
          <w:sz w:val="24"/>
          <w:szCs w:val="24"/>
          <w:lang w:val="ro-RO"/>
        </w:rPr>
      </w:pPr>
    </w:p>
    <w:p w14:paraId="21D17C02" w14:textId="77777777" w:rsidR="00D70CEE" w:rsidRPr="00FA2ED1" w:rsidRDefault="00D70CEE" w:rsidP="00D70CEE">
      <w:pPr>
        <w:pStyle w:val="NormalWeb"/>
        <w:rPr>
          <w:b/>
          <w:sz w:val="24"/>
          <w:szCs w:val="24"/>
        </w:rPr>
      </w:pPr>
      <w:r w:rsidRPr="00FA2ED1">
        <w:rPr>
          <w:rFonts w:ascii="Times New Roman,Bold" w:hAnsi="Times New Roman,Bold"/>
          <w:b/>
          <w:sz w:val="24"/>
          <w:szCs w:val="24"/>
        </w:rPr>
        <w:lastRenderedPageBreak/>
        <w:t xml:space="preserve">RECOMMENDED LITERATURE: </w:t>
      </w:r>
    </w:p>
    <w:p w14:paraId="7C8F0F9B" w14:textId="77777777" w:rsidR="00D70CEE" w:rsidRPr="00FA2ED1" w:rsidRDefault="00D70CEE" w:rsidP="00D70CEE">
      <w:pPr>
        <w:pStyle w:val="NormalWeb"/>
      </w:pPr>
      <w:r w:rsidRPr="008C6268">
        <w:rPr>
          <w:i/>
          <w:sz w:val="24"/>
          <w:szCs w:val="24"/>
          <w:lang w:val="ro-RO"/>
        </w:rPr>
        <w:t xml:space="preserve">A. </w:t>
      </w:r>
      <w:r w:rsidRPr="00FA2ED1">
        <w:rPr>
          <w:rFonts w:ascii="Times New Roman,Italic" w:hAnsi="Times New Roman,Italic"/>
          <w:i/>
          <w:sz w:val="24"/>
          <w:szCs w:val="24"/>
        </w:rPr>
        <w:t>Compulsory</w:t>
      </w:r>
      <w:r w:rsidRPr="008C6268">
        <w:rPr>
          <w:i/>
          <w:sz w:val="24"/>
          <w:szCs w:val="24"/>
          <w:lang w:val="ro-RO"/>
        </w:rPr>
        <w:t>:</w:t>
      </w:r>
    </w:p>
    <w:p w14:paraId="1756ABAE" w14:textId="77777777" w:rsidR="00D70CEE" w:rsidRPr="00D4264C" w:rsidRDefault="00D70CEE" w:rsidP="00BE2DBD">
      <w:pPr>
        <w:pStyle w:val="Paragraphedeliste"/>
        <w:widowControl w:val="0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4264C">
        <w:rPr>
          <w:rFonts w:ascii="Times New Roman" w:hAnsi="Times New Roman"/>
          <w:sz w:val="24"/>
          <w:szCs w:val="24"/>
          <w:lang w:val="en-US"/>
        </w:rPr>
        <w:t xml:space="preserve">Lecture materials. </w:t>
      </w:r>
    </w:p>
    <w:p w14:paraId="7304DF8A" w14:textId="77777777" w:rsidR="00D70CEE" w:rsidRPr="00D4264C" w:rsidRDefault="00D70CEE" w:rsidP="00BE2DBD">
      <w:pPr>
        <w:pStyle w:val="Paragraphedeliste"/>
        <w:widowControl w:val="0"/>
        <w:numPr>
          <w:ilvl w:val="0"/>
          <w:numId w:val="45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 xml:space="preserve">Dumitriu H. Parodontologie. București, 1997. </w:t>
      </w:r>
    </w:p>
    <w:p w14:paraId="1D00AD37" w14:textId="77777777" w:rsidR="00D70CEE" w:rsidRPr="00D4264C" w:rsidRDefault="00D70CEE" w:rsidP="00BE2DBD">
      <w:pPr>
        <w:pStyle w:val="Paragraphedeliste"/>
        <w:widowControl w:val="0"/>
        <w:numPr>
          <w:ilvl w:val="0"/>
          <w:numId w:val="45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 xml:space="preserve">Newman M. G., Takei H. H., Klokkevold P. R., Carranza F. A. Carranza’s Clinical Periodontology. 2012, 1033 p. </w:t>
      </w:r>
    </w:p>
    <w:p w14:paraId="3E01E907" w14:textId="77777777" w:rsidR="00D70CEE" w:rsidRPr="00FA2ED1" w:rsidRDefault="00D70CEE" w:rsidP="00BE2DBD">
      <w:pPr>
        <w:pStyle w:val="Paragraphedeliste"/>
        <w:widowControl w:val="0"/>
        <w:numPr>
          <w:ilvl w:val="0"/>
          <w:numId w:val="45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>Vataman R. Parodontologie, Iaşi, 1992</w:t>
      </w:r>
    </w:p>
    <w:p w14:paraId="6A558769" w14:textId="77777777" w:rsidR="00D70CEE" w:rsidRPr="00FA2ED1" w:rsidRDefault="00D70CEE" w:rsidP="00D70CEE">
      <w:pPr>
        <w:pStyle w:val="NormalWeb"/>
      </w:pPr>
      <w:r w:rsidRPr="008C6268">
        <w:rPr>
          <w:i/>
          <w:color w:val="000000"/>
          <w:sz w:val="24"/>
          <w:szCs w:val="24"/>
          <w:lang w:val="ro-RO"/>
        </w:rPr>
        <w:t xml:space="preserve">B. </w:t>
      </w:r>
      <w:r w:rsidRPr="00FA2ED1">
        <w:rPr>
          <w:rFonts w:ascii="Times New Roman,Italic" w:hAnsi="Times New Roman,Italic"/>
          <w:i/>
          <w:sz w:val="24"/>
          <w:szCs w:val="24"/>
        </w:rPr>
        <w:t>Additional</w:t>
      </w:r>
      <w:r>
        <w:rPr>
          <w:rFonts w:ascii="Times New Roman,Italic" w:hAnsi="Times New Roman,Italic"/>
          <w:sz w:val="24"/>
          <w:szCs w:val="24"/>
        </w:rPr>
        <w:t xml:space="preserve"> </w:t>
      </w:r>
    </w:p>
    <w:p w14:paraId="6E38A720" w14:textId="77777777" w:rsidR="00D70CEE" w:rsidRPr="008C6268" w:rsidRDefault="00D70CEE" w:rsidP="00BE2DBD">
      <w:pPr>
        <w:pStyle w:val="Paragraphedeliste"/>
        <w:keepNext/>
        <w:keepLines/>
        <w:widowControl w:val="0"/>
        <w:numPr>
          <w:ilvl w:val="0"/>
          <w:numId w:val="46"/>
        </w:numPr>
        <w:spacing w:after="0" w:line="360" w:lineRule="auto"/>
        <w:ind w:right="100"/>
        <w:jc w:val="both"/>
        <w:rPr>
          <w:rFonts w:ascii="Times New Roman" w:hAnsi="Times New Roman"/>
          <w:b/>
          <w:sz w:val="24"/>
          <w:szCs w:val="24"/>
          <w:lang w:eastAsia="ro-RO" w:bidi="ro-RO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 xml:space="preserve">Ciobanu S. Tratamentul complex în reabilitarea pacienţilor cu parodontite marginale cronice. Chişinău, 2012. </w:t>
      </w:r>
    </w:p>
    <w:p w14:paraId="0E706A9E" w14:textId="77777777" w:rsidR="00D70CEE" w:rsidRPr="008C6268" w:rsidRDefault="00D70CEE" w:rsidP="00BE2DBD">
      <w:pPr>
        <w:pStyle w:val="Paragraphedeliste"/>
        <w:keepNext/>
        <w:keepLines/>
        <w:widowControl w:val="0"/>
        <w:numPr>
          <w:ilvl w:val="0"/>
          <w:numId w:val="46"/>
        </w:numPr>
        <w:spacing w:after="0" w:line="360" w:lineRule="auto"/>
        <w:ind w:left="709" w:right="100" w:hanging="283"/>
        <w:jc w:val="both"/>
        <w:rPr>
          <w:rFonts w:ascii="Times New Roman" w:hAnsi="Times New Roman"/>
          <w:b/>
          <w:sz w:val="24"/>
          <w:szCs w:val="24"/>
          <w:lang w:eastAsia="ro-RO" w:bidi="ro-RO"/>
        </w:rPr>
      </w:pPr>
      <w:r w:rsidRPr="008C6268">
        <w:rPr>
          <w:rFonts w:ascii="Times New Roman" w:hAnsi="Times New Roman"/>
          <w:sz w:val="24"/>
          <w:szCs w:val="24"/>
        </w:rPr>
        <w:t>Терехов А. Основы практической пародонтологиию. С</w:t>
      </w:r>
      <w:r w:rsidRPr="008C6268">
        <w:rPr>
          <w:rFonts w:ascii="Times New Roman" w:hAnsi="Times New Roman"/>
          <w:sz w:val="24"/>
          <w:szCs w:val="24"/>
          <w:lang w:val="en-US"/>
        </w:rPr>
        <w:t>hi</w:t>
      </w:r>
      <w:r w:rsidRPr="008C6268">
        <w:rPr>
          <w:rFonts w:ascii="Times New Roman" w:hAnsi="Times New Roman"/>
          <w:sz w:val="24"/>
          <w:szCs w:val="24"/>
        </w:rPr>
        <w:t>ș</w:t>
      </w:r>
      <w:r w:rsidRPr="008C6268">
        <w:rPr>
          <w:rFonts w:ascii="Times New Roman" w:hAnsi="Times New Roman"/>
          <w:sz w:val="24"/>
          <w:szCs w:val="24"/>
          <w:lang w:val="en-US"/>
        </w:rPr>
        <w:t>in</w:t>
      </w:r>
      <w:r w:rsidRPr="008C6268">
        <w:rPr>
          <w:rFonts w:ascii="Times New Roman" w:hAnsi="Times New Roman"/>
          <w:sz w:val="24"/>
          <w:szCs w:val="24"/>
        </w:rPr>
        <w:t>ă</w:t>
      </w:r>
      <w:r w:rsidRPr="008C6268">
        <w:rPr>
          <w:rFonts w:ascii="Times New Roman" w:hAnsi="Times New Roman"/>
          <w:sz w:val="24"/>
          <w:szCs w:val="24"/>
          <w:lang w:val="en-US"/>
        </w:rPr>
        <w:t>u</w:t>
      </w:r>
      <w:r w:rsidRPr="008C6268">
        <w:rPr>
          <w:rFonts w:ascii="Times New Roman" w:hAnsi="Times New Roman"/>
          <w:sz w:val="24"/>
          <w:szCs w:val="24"/>
        </w:rPr>
        <w:t xml:space="preserve">, 2010 </w:t>
      </w:r>
      <w:r w:rsidRPr="008C6268">
        <w:rPr>
          <w:rFonts w:ascii="Times New Roman" w:hAnsi="Times New Roman"/>
          <w:color w:val="000000"/>
          <w:sz w:val="24"/>
          <w:szCs w:val="24"/>
        </w:rPr>
        <w:t>стр.</w:t>
      </w:r>
    </w:p>
    <w:p w14:paraId="1D0E2D2C" w14:textId="77777777" w:rsidR="00E5388E" w:rsidRDefault="00E5388E" w:rsidP="00904493">
      <w:pPr>
        <w:pStyle w:val="Paragraphedeliste"/>
        <w:tabs>
          <w:tab w:val="left" w:pos="3203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1E17E7CB" w14:textId="1C40F969" w:rsidR="00A014CD" w:rsidRPr="00485EE4" w:rsidRDefault="00BE2DBD" w:rsidP="00A014CD">
      <w:pPr>
        <w:jc w:val="center"/>
        <w:rPr>
          <w:rFonts w:ascii="Times New Roman" w:hAnsi="Times New Roman"/>
          <w:b/>
          <w:caps/>
          <w:sz w:val="24"/>
          <w:szCs w:val="24"/>
          <w:lang w:val="ro-RO"/>
        </w:rPr>
      </w:pPr>
      <w:r>
        <w:rPr>
          <w:rFonts w:ascii="Times New Roman" w:hAnsi="Times New Roman"/>
          <w:b/>
          <w:caps/>
          <w:sz w:val="24"/>
          <w:szCs w:val="24"/>
          <w:lang w:val="ro-RO"/>
        </w:rPr>
        <w:t xml:space="preserve">metodical elaboration </w:t>
      </w:r>
      <w:r w:rsidR="00A014CD" w:rsidRPr="00485EE4">
        <w:rPr>
          <w:rFonts w:ascii="Times New Roman" w:hAnsi="Times New Roman"/>
          <w:b/>
          <w:caps/>
          <w:sz w:val="24"/>
          <w:szCs w:val="24"/>
          <w:lang w:val="en-US"/>
        </w:rPr>
        <w:t>№</w:t>
      </w:r>
      <w:r w:rsidR="00A014CD" w:rsidRPr="00485EE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014CD" w:rsidRPr="00BE2DBD">
        <w:rPr>
          <w:rFonts w:ascii="Times New Roman" w:hAnsi="Times New Roman"/>
          <w:b/>
          <w:sz w:val="24"/>
          <w:szCs w:val="24"/>
          <w:lang w:val="en-US"/>
        </w:rPr>
        <w:t>10</w:t>
      </w:r>
    </w:p>
    <w:p w14:paraId="0845B6EC" w14:textId="77777777" w:rsidR="000A2043" w:rsidRPr="003F686D" w:rsidRDefault="00A014CD" w:rsidP="003F686D">
      <w:pPr>
        <w:jc w:val="center"/>
        <w:rPr>
          <w:rFonts w:ascii="Times New Roman,Bold" w:hAnsi="Times New Roman,Bold"/>
          <w:b/>
          <w:sz w:val="24"/>
          <w:szCs w:val="24"/>
        </w:rPr>
      </w:pPr>
      <w:r w:rsidRPr="003F686D">
        <w:rPr>
          <w:rFonts w:ascii="Times New Roman" w:hAnsi="Times New Roman"/>
          <w:b/>
          <w:sz w:val="24"/>
          <w:szCs w:val="24"/>
          <w:lang w:val="en-US"/>
        </w:rPr>
        <w:t xml:space="preserve">Topic: </w:t>
      </w:r>
      <w:r w:rsidR="000A2043" w:rsidRPr="003F686D">
        <w:rPr>
          <w:rFonts w:ascii="Times New Roman,Bold" w:hAnsi="Times New Roman,Bold"/>
          <w:b/>
          <w:sz w:val="24"/>
          <w:szCs w:val="24"/>
        </w:rPr>
        <w:t>Manual scaling and root planning. Instruments for scaling. Usage technique. Particularities for children.</w:t>
      </w:r>
    </w:p>
    <w:p w14:paraId="03F5ECDA" w14:textId="75872611" w:rsidR="00A014CD" w:rsidRPr="000A2043" w:rsidRDefault="00A014CD" w:rsidP="00A014CD">
      <w:pPr>
        <w:rPr>
          <w:rFonts w:ascii="Times New Roman" w:hAnsi="Times New Roman"/>
          <w:b/>
          <w:sz w:val="24"/>
          <w:szCs w:val="24"/>
          <w:lang w:val="en-US"/>
        </w:rPr>
      </w:pPr>
      <w:r w:rsidRPr="003C392B">
        <w:rPr>
          <w:rFonts w:ascii="Times New Roman" w:hAnsi="Times New Roman"/>
          <w:b/>
          <w:sz w:val="24"/>
          <w:szCs w:val="24"/>
          <w:lang w:val="en-US"/>
        </w:rPr>
        <w:t>Place of work</w:t>
      </w:r>
      <w:r w:rsidRPr="003C392B">
        <w:rPr>
          <w:rFonts w:ascii="Times New Roman" w:hAnsi="Times New Roman"/>
          <w:sz w:val="24"/>
          <w:szCs w:val="24"/>
          <w:lang w:val="ro-RO"/>
        </w:rPr>
        <w:t>: Simulator class.</w:t>
      </w:r>
    </w:p>
    <w:p w14:paraId="0C8C14C1" w14:textId="77777777" w:rsidR="00A014CD" w:rsidRPr="003C392B" w:rsidRDefault="00A014CD" w:rsidP="00A014CD">
      <w:pPr>
        <w:rPr>
          <w:rFonts w:ascii="Times New Roman" w:hAnsi="Times New Roman"/>
          <w:b/>
          <w:sz w:val="24"/>
          <w:szCs w:val="24"/>
          <w:lang w:val="en-US"/>
        </w:rPr>
      </w:pPr>
      <w:r w:rsidRPr="003C392B">
        <w:rPr>
          <w:rFonts w:ascii="Times New Roman" w:hAnsi="Times New Roman"/>
          <w:b/>
          <w:sz w:val="24"/>
          <w:szCs w:val="24"/>
          <w:lang w:val="en-US"/>
        </w:rPr>
        <w:t>Time: 3 hours.</w:t>
      </w:r>
    </w:p>
    <w:p w14:paraId="1DD71EEB" w14:textId="5CA5C90A" w:rsidR="000A2043" w:rsidRPr="008C6268" w:rsidRDefault="00A014CD" w:rsidP="000A2043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>Aim of work: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A567C">
        <w:rPr>
          <w:rFonts w:ascii="Times New Roman" w:hAnsi="Times New Roman"/>
          <w:sz w:val="24"/>
          <w:szCs w:val="24"/>
          <w:lang w:val="en-US"/>
        </w:rPr>
        <w:t>S</w:t>
      </w:r>
      <w:r w:rsidR="003A567C" w:rsidRPr="003A567C">
        <w:rPr>
          <w:rFonts w:ascii="Times New Roman" w:hAnsi="Times New Roman"/>
          <w:sz w:val="24"/>
          <w:szCs w:val="24"/>
          <w:lang w:val="en-US"/>
        </w:rPr>
        <w:t xml:space="preserve">tudents </w:t>
      </w:r>
      <w:r w:rsidR="003A567C">
        <w:rPr>
          <w:rFonts w:ascii="Times New Roman" w:hAnsi="Times New Roman"/>
          <w:sz w:val="24"/>
          <w:szCs w:val="24"/>
          <w:lang w:val="en-US"/>
        </w:rPr>
        <w:t>study</w:t>
      </w:r>
      <w:r w:rsidR="003A567C" w:rsidRPr="003A567C">
        <w:rPr>
          <w:rFonts w:ascii="Times New Roman" w:hAnsi="Times New Roman"/>
          <w:sz w:val="24"/>
          <w:szCs w:val="24"/>
          <w:lang w:val="en-US"/>
        </w:rPr>
        <w:t xml:space="preserve"> the methods of </w:t>
      </w:r>
      <w:r w:rsidR="003A567C">
        <w:rPr>
          <w:rFonts w:ascii="Times New Roman,Bold" w:hAnsi="Times New Roman,Bold"/>
          <w:sz w:val="24"/>
          <w:szCs w:val="24"/>
        </w:rPr>
        <w:t>scaling and root planning</w:t>
      </w:r>
      <w:r w:rsidR="003A567C">
        <w:rPr>
          <w:rFonts w:ascii="Times New Roman" w:hAnsi="Times New Roman"/>
          <w:sz w:val="24"/>
          <w:szCs w:val="24"/>
          <w:lang w:val="en-US"/>
        </w:rPr>
        <w:t>;</w:t>
      </w:r>
      <w:r w:rsidR="003A567C" w:rsidRPr="003A567C">
        <w:rPr>
          <w:rFonts w:ascii="Times New Roman" w:hAnsi="Times New Roman"/>
          <w:sz w:val="24"/>
          <w:szCs w:val="24"/>
          <w:lang w:val="en-US"/>
        </w:rPr>
        <w:t xml:space="preserve"> tools for </w:t>
      </w:r>
      <w:r w:rsidR="003A567C">
        <w:rPr>
          <w:rFonts w:ascii="Times New Roman,Bold" w:hAnsi="Times New Roman,Bold"/>
          <w:sz w:val="24"/>
          <w:szCs w:val="24"/>
        </w:rPr>
        <w:t>scaling and root planning</w:t>
      </w:r>
      <w:r w:rsidR="003A567C" w:rsidRPr="003A567C">
        <w:rPr>
          <w:rFonts w:ascii="Times New Roman" w:hAnsi="Times New Roman"/>
          <w:sz w:val="24"/>
          <w:szCs w:val="24"/>
          <w:lang w:val="en-US"/>
        </w:rPr>
        <w:t>.</w:t>
      </w:r>
    </w:p>
    <w:p w14:paraId="5A1FCC8F" w14:textId="77777777" w:rsidR="00A014CD" w:rsidRPr="00485EE4" w:rsidRDefault="00A014CD" w:rsidP="00A014CD">
      <w:pPr>
        <w:rPr>
          <w:rFonts w:ascii="Times New Roman" w:hAnsi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>WORK PLAN</w:t>
      </w:r>
    </w:p>
    <w:p w14:paraId="10F76118" w14:textId="77777777" w:rsidR="00A014CD" w:rsidRPr="00485EE4" w:rsidRDefault="00A014CD" w:rsidP="00BE2DBD">
      <w:pPr>
        <w:pStyle w:val="Paragraphedeliste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 xml:space="preserve">The survey - </w:t>
      </w:r>
      <w:r w:rsidRPr="008064D7">
        <w:rPr>
          <w:rFonts w:ascii="Times New Roman" w:hAnsi="Times New Roman"/>
          <w:b/>
          <w:sz w:val="24"/>
          <w:szCs w:val="24"/>
          <w:lang w:val="en-US"/>
        </w:rPr>
        <w:t>45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minutes.</w:t>
      </w:r>
    </w:p>
    <w:p w14:paraId="7D5492B5" w14:textId="78DB9E02" w:rsidR="00A014CD" w:rsidRPr="00485EE4" w:rsidRDefault="00A014CD" w:rsidP="00BE2DBD">
      <w:pPr>
        <w:pStyle w:val="Paragraphedeliste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 xml:space="preserve">Practical work - </w:t>
      </w:r>
      <w:r w:rsidRPr="008064D7">
        <w:rPr>
          <w:rFonts w:ascii="Times New Roman" w:hAnsi="Times New Roman"/>
          <w:b/>
          <w:sz w:val="24"/>
          <w:szCs w:val="24"/>
          <w:lang w:val="en-US"/>
        </w:rPr>
        <w:t>80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minutes.</w:t>
      </w:r>
      <w:r w:rsidR="00BE5B96">
        <w:rPr>
          <w:rFonts w:ascii="Times New Roman" w:hAnsi="Times New Roman"/>
          <w:sz w:val="24"/>
          <w:szCs w:val="24"/>
          <w:lang w:val="en-US"/>
        </w:rPr>
        <w:t xml:space="preserve"> Scaling and root planning on phantoms</w:t>
      </w:r>
      <w:r w:rsidR="003F686D">
        <w:rPr>
          <w:rFonts w:ascii="Times New Roman" w:hAnsi="Times New Roman"/>
          <w:sz w:val="24"/>
          <w:szCs w:val="24"/>
          <w:lang w:val="en-US"/>
        </w:rPr>
        <w:t>.</w:t>
      </w:r>
    </w:p>
    <w:p w14:paraId="308D246A" w14:textId="77777777" w:rsidR="00A014CD" w:rsidRPr="00485EE4" w:rsidRDefault="00A014CD" w:rsidP="00BE2DBD">
      <w:pPr>
        <w:pStyle w:val="Paragraphedeliste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 xml:space="preserve">Conclusion - </w:t>
      </w:r>
      <w:r w:rsidRPr="008064D7">
        <w:rPr>
          <w:rFonts w:ascii="Times New Roman" w:hAnsi="Times New Roman"/>
          <w:b/>
          <w:sz w:val="24"/>
          <w:szCs w:val="24"/>
          <w:lang w:val="en-US"/>
        </w:rPr>
        <w:t>10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minutes.</w:t>
      </w:r>
    </w:p>
    <w:p w14:paraId="31BAB752" w14:textId="77777777" w:rsidR="00A014CD" w:rsidRPr="00485EE4" w:rsidRDefault="00A014CD" w:rsidP="00A014CD">
      <w:pPr>
        <w:widowControl w:val="0"/>
        <w:spacing w:before="120" w:after="1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>CONTROL QUESTIONS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 w14:paraId="1C499CD4" w14:textId="77777777" w:rsidR="003F686D" w:rsidRPr="003F686D" w:rsidRDefault="00A014CD" w:rsidP="00BE2DBD">
      <w:pPr>
        <w:pStyle w:val="Paragraphedeliste"/>
        <w:numPr>
          <w:ilvl w:val="0"/>
          <w:numId w:val="47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3F686D">
        <w:rPr>
          <w:rFonts w:ascii="Times New Roman" w:hAnsi="Times New Roman"/>
          <w:sz w:val="24"/>
          <w:szCs w:val="24"/>
          <w:lang w:val="en-US"/>
        </w:rPr>
        <w:t xml:space="preserve">The notion of scaling. </w:t>
      </w:r>
    </w:p>
    <w:p w14:paraId="4CA13E6F" w14:textId="77777777" w:rsidR="003F686D" w:rsidRPr="003F686D" w:rsidRDefault="00A014CD" w:rsidP="00BE2DBD">
      <w:pPr>
        <w:pStyle w:val="Paragraphedeliste"/>
        <w:numPr>
          <w:ilvl w:val="0"/>
          <w:numId w:val="47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3F686D">
        <w:rPr>
          <w:rFonts w:ascii="Times New Roman" w:hAnsi="Times New Roman"/>
          <w:sz w:val="24"/>
          <w:szCs w:val="24"/>
          <w:lang w:val="en-US"/>
        </w:rPr>
        <w:t>General principles of scaling (visibility, illumination, patient an</w:t>
      </w:r>
      <w:r w:rsidR="003F686D" w:rsidRPr="003F686D">
        <w:rPr>
          <w:rFonts w:ascii="Times New Roman" w:hAnsi="Times New Roman"/>
          <w:sz w:val="24"/>
          <w:szCs w:val="24"/>
          <w:lang w:val="en-US"/>
        </w:rPr>
        <w:t>d physician position, fulcrum).</w:t>
      </w:r>
    </w:p>
    <w:p w14:paraId="4AEA49F1" w14:textId="77777777" w:rsidR="003F686D" w:rsidRPr="003F686D" w:rsidRDefault="00A014CD" w:rsidP="00BE2DBD">
      <w:pPr>
        <w:pStyle w:val="Paragraphedeliste"/>
        <w:numPr>
          <w:ilvl w:val="0"/>
          <w:numId w:val="47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3F686D">
        <w:rPr>
          <w:rFonts w:ascii="Times New Roman" w:hAnsi="Times New Roman"/>
          <w:sz w:val="24"/>
          <w:szCs w:val="24"/>
          <w:lang w:val="en-US"/>
        </w:rPr>
        <w:t xml:space="preserve">Manual scaling. </w:t>
      </w:r>
    </w:p>
    <w:p w14:paraId="0023089E" w14:textId="77777777" w:rsidR="003F686D" w:rsidRPr="003F686D" w:rsidRDefault="00A014CD" w:rsidP="00BE2DBD">
      <w:pPr>
        <w:pStyle w:val="Paragraphedeliste"/>
        <w:numPr>
          <w:ilvl w:val="0"/>
          <w:numId w:val="47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3F686D">
        <w:rPr>
          <w:rFonts w:ascii="Times New Roman" w:hAnsi="Times New Roman"/>
          <w:sz w:val="24"/>
          <w:szCs w:val="24"/>
          <w:lang w:val="en-US"/>
        </w:rPr>
        <w:t xml:space="preserve">Instruments for manual scaling (instruments, technique). </w:t>
      </w:r>
    </w:p>
    <w:p w14:paraId="4EC962A4" w14:textId="77777777" w:rsidR="003F686D" w:rsidRPr="003F686D" w:rsidRDefault="00A014CD" w:rsidP="00BE2DBD">
      <w:pPr>
        <w:pStyle w:val="Paragraphedeliste"/>
        <w:numPr>
          <w:ilvl w:val="0"/>
          <w:numId w:val="47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3F686D">
        <w:rPr>
          <w:rFonts w:ascii="Times New Roman" w:hAnsi="Times New Roman"/>
          <w:sz w:val="24"/>
          <w:szCs w:val="24"/>
          <w:lang w:val="en-US"/>
        </w:rPr>
        <w:t xml:space="preserve">Universal and special periodontal curettes (GRACEY curettes). </w:t>
      </w:r>
    </w:p>
    <w:p w14:paraId="2F8BEC53" w14:textId="77777777" w:rsidR="003F686D" w:rsidRPr="003F686D" w:rsidRDefault="00A014CD" w:rsidP="00BE2DBD">
      <w:pPr>
        <w:pStyle w:val="Paragraphedeliste"/>
        <w:numPr>
          <w:ilvl w:val="0"/>
          <w:numId w:val="47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3F686D">
        <w:rPr>
          <w:rFonts w:ascii="Times New Roman" w:hAnsi="Times New Roman"/>
          <w:sz w:val="24"/>
          <w:szCs w:val="24"/>
          <w:lang w:val="en-US"/>
        </w:rPr>
        <w:t xml:space="preserve">Methods for sharpening of periodontal curettes. </w:t>
      </w:r>
    </w:p>
    <w:p w14:paraId="6A8D103A" w14:textId="77777777" w:rsidR="003F686D" w:rsidRPr="003F686D" w:rsidRDefault="00A014CD" w:rsidP="00BE2DBD">
      <w:pPr>
        <w:pStyle w:val="Paragraphedeliste"/>
        <w:numPr>
          <w:ilvl w:val="0"/>
          <w:numId w:val="47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3F686D">
        <w:rPr>
          <w:rFonts w:ascii="Times New Roman" w:hAnsi="Times New Roman"/>
          <w:sz w:val="24"/>
          <w:szCs w:val="24"/>
          <w:lang w:val="en-US"/>
        </w:rPr>
        <w:t xml:space="preserve">Technique of manual scaling. </w:t>
      </w:r>
    </w:p>
    <w:p w14:paraId="66465DD1" w14:textId="77777777" w:rsidR="003F686D" w:rsidRPr="003F686D" w:rsidRDefault="00A014CD" w:rsidP="00BE2DBD">
      <w:pPr>
        <w:pStyle w:val="Paragraphedeliste"/>
        <w:numPr>
          <w:ilvl w:val="0"/>
          <w:numId w:val="47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3F686D">
        <w:rPr>
          <w:rFonts w:ascii="Times New Roman" w:hAnsi="Times New Roman"/>
          <w:sz w:val="24"/>
          <w:szCs w:val="24"/>
          <w:lang w:val="en-US"/>
        </w:rPr>
        <w:t xml:space="preserve">Complications of scaling. </w:t>
      </w:r>
    </w:p>
    <w:p w14:paraId="38413CA1" w14:textId="77777777" w:rsidR="003F686D" w:rsidRPr="003F686D" w:rsidRDefault="003F686D" w:rsidP="00BE2DBD">
      <w:pPr>
        <w:pStyle w:val="Paragraphedeliste"/>
        <w:numPr>
          <w:ilvl w:val="0"/>
          <w:numId w:val="47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3F686D">
        <w:rPr>
          <w:rFonts w:ascii="Times New Roman" w:hAnsi="Times New Roman"/>
          <w:sz w:val="24"/>
          <w:szCs w:val="24"/>
          <w:lang w:val="en-US"/>
        </w:rPr>
        <w:t>Polishi</w:t>
      </w:r>
      <w:r w:rsidR="00A014CD" w:rsidRPr="003F686D">
        <w:rPr>
          <w:rFonts w:ascii="Times New Roman" w:hAnsi="Times New Roman"/>
          <w:sz w:val="24"/>
          <w:szCs w:val="24"/>
          <w:lang w:val="en-US"/>
        </w:rPr>
        <w:t xml:space="preserve">ng of scaled surfaces. </w:t>
      </w:r>
    </w:p>
    <w:p w14:paraId="5AE496B9" w14:textId="77777777" w:rsidR="003F686D" w:rsidRPr="003F686D" w:rsidRDefault="00A014CD" w:rsidP="00BE2DBD">
      <w:pPr>
        <w:pStyle w:val="Paragraphedeliste"/>
        <w:numPr>
          <w:ilvl w:val="0"/>
          <w:numId w:val="47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3F686D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3F686D" w:rsidRPr="003F686D">
        <w:rPr>
          <w:rFonts w:ascii="Times New Roman" w:hAnsi="Times New Roman"/>
          <w:sz w:val="24"/>
          <w:szCs w:val="24"/>
          <w:lang w:val="en-US"/>
        </w:rPr>
        <w:t>instruments</w:t>
      </w:r>
      <w:r w:rsidRPr="003F686D">
        <w:rPr>
          <w:rFonts w:ascii="Times New Roman" w:hAnsi="Times New Roman"/>
          <w:sz w:val="24"/>
          <w:szCs w:val="24"/>
          <w:lang w:val="en-US"/>
        </w:rPr>
        <w:t xml:space="preserve"> used in root planning. </w:t>
      </w:r>
    </w:p>
    <w:p w14:paraId="39F30A9F" w14:textId="0E7720B6" w:rsidR="00A014CD" w:rsidRPr="003F686D" w:rsidRDefault="00A014CD" w:rsidP="00BE2DBD">
      <w:pPr>
        <w:pStyle w:val="Paragraphedeliste"/>
        <w:numPr>
          <w:ilvl w:val="0"/>
          <w:numId w:val="47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3F686D">
        <w:rPr>
          <w:rFonts w:ascii="Times New Roman" w:hAnsi="Times New Roman"/>
          <w:sz w:val="24"/>
          <w:szCs w:val="24"/>
          <w:lang w:val="en-US"/>
        </w:rPr>
        <w:lastRenderedPageBreak/>
        <w:t xml:space="preserve">Working techniques and accessories </w:t>
      </w:r>
    </w:p>
    <w:p w14:paraId="0D49B41F" w14:textId="77777777" w:rsidR="0022758B" w:rsidRPr="008C6268" w:rsidRDefault="0022758B" w:rsidP="0022758B">
      <w:pPr>
        <w:pStyle w:val="Paragraphedeliste"/>
        <w:tabs>
          <w:tab w:val="left" w:pos="3203"/>
        </w:tabs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6528A7F4" w14:textId="77777777" w:rsidR="00C34257" w:rsidRPr="008C6268" w:rsidRDefault="00C34257" w:rsidP="00C34257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Homework</w:t>
      </w:r>
    </w:p>
    <w:p w14:paraId="2A031C6B" w14:textId="5F6CD2B1" w:rsidR="00904493" w:rsidRPr="00C34257" w:rsidRDefault="00C34257" w:rsidP="00C34257">
      <w:pPr>
        <w:tabs>
          <w:tab w:val="num" w:pos="426"/>
          <w:tab w:val="left" w:pos="320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34257">
        <w:rPr>
          <w:rFonts w:ascii="Times New Roman" w:hAnsi="Times New Roman"/>
          <w:sz w:val="24"/>
          <w:szCs w:val="24"/>
          <w:lang w:val="en-US"/>
        </w:rPr>
        <w:t xml:space="preserve">Write in the copybooks the methods of the scaling and draw the instruments used for scaling. </w:t>
      </w:r>
    </w:p>
    <w:p w14:paraId="36E181E3" w14:textId="77777777" w:rsidR="00BE2DBD" w:rsidRPr="00FA2ED1" w:rsidRDefault="00BE2DBD" w:rsidP="00BE2DBD">
      <w:pPr>
        <w:pStyle w:val="NormalWeb"/>
        <w:rPr>
          <w:b/>
          <w:sz w:val="24"/>
          <w:szCs w:val="24"/>
        </w:rPr>
      </w:pPr>
      <w:r w:rsidRPr="00FA2ED1">
        <w:rPr>
          <w:rFonts w:ascii="Times New Roman,Bold" w:hAnsi="Times New Roman,Bold"/>
          <w:b/>
          <w:sz w:val="24"/>
          <w:szCs w:val="24"/>
        </w:rPr>
        <w:t xml:space="preserve">RECOMMENDED LITERATURE: </w:t>
      </w:r>
    </w:p>
    <w:p w14:paraId="0440C460" w14:textId="77777777" w:rsidR="00BE2DBD" w:rsidRPr="00FA2ED1" w:rsidRDefault="00BE2DBD" w:rsidP="00BE2DBD">
      <w:pPr>
        <w:pStyle w:val="NormalWeb"/>
      </w:pPr>
      <w:r w:rsidRPr="008C6268">
        <w:rPr>
          <w:i/>
          <w:sz w:val="24"/>
          <w:szCs w:val="24"/>
          <w:lang w:val="ro-RO"/>
        </w:rPr>
        <w:t xml:space="preserve">A. </w:t>
      </w:r>
      <w:r w:rsidRPr="00FA2ED1">
        <w:rPr>
          <w:rFonts w:ascii="Times New Roman,Italic" w:hAnsi="Times New Roman,Italic"/>
          <w:i/>
          <w:sz w:val="24"/>
          <w:szCs w:val="24"/>
        </w:rPr>
        <w:t>Compulsory</w:t>
      </w:r>
      <w:r w:rsidRPr="008C6268">
        <w:rPr>
          <w:i/>
          <w:sz w:val="24"/>
          <w:szCs w:val="24"/>
          <w:lang w:val="ro-RO"/>
        </w:rPr>
        <w:t>:</w:t>
      </w:r>
    </w:p>
    <w:p w14:paraId="43BA415C" w14:textId="77777777" w:rsidR="00BE2DBD" w:rsidRPr="00D4264C" w:rsidRDefault="00BE2DBD" w:rsidP="00BE2DBD">
      <w:pPr>
        <w:pStyle w:val="Paragraphedeliste"/>
        <w:widowControl w:val="0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4264C">
        <w:rPr>
          <w:rFonts w:ascii="Times New Roman" w:hAnsi="Times New Roman"/>
          <w:sz w:val="24"/>
          <w:szCs w:val="24"/>
          <w:lang w:val="en-US"/>
        </w:rPr>
        <w:t xml:space="preserve">Lecture materials. </w:t>
      </w:r>
    </w:p>
    <w:p w14:paraId="5B6A3FE3" w14:textId="77777777" w:rsidR="00BE2DBD" w:rsidRPr="00D4264C" w:rsidRDefault="00BE2DBD" w:rsidP="00BE2DBD">
      <w:pPr>
        <w:pStyle w:val="Paragraphedeliste"/>
        <w:widowControl w:val="0"/>
        <w:numPr>
          <w:ilvl w:val="0"/>
          <w:numId w:val="48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 xml:space="preserve">Dumitriu H. Parodontologie. București, 1997. </w:t>
      </w:r>
    </w:p>
    <w:p w14:paraId="1621BCA9" w14:textId="77777777" w:rsidR="00BE2DBD" w:rsidRPr="00D4264C" w:rsidRDefault="00BE2DBD" w:rsidP="00BE2DBD">
      <w:pPr>
        <w:pStyle w:val="Paragraphedeliste"/>
        <w:widowControl w:val="0"/>
        <w:numPr>
          <w:ilvl w:val="0"/>
          <w:numId w:val="48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 xml:space="preserve">Newman M. G., Takei H. H., Klokkevold P. R., Carranza F. A. Carranza’s Clinical Periodontology. 2012, 1033 p. </w:t>
      </w:r>
    </w:p>
    <w:p w14:paraId="274F6707" w14:textId="77777777" w:rsidR="00BE2DBD" w:rsidRPr="00FA2ED1" w:rsidRDefault="00BE2DBD" w:rsidP="00BE2DBD">
      <w:pPr>
        <w:pStyle w:val="Paragraphedeliste"/>
        <w:widowControl w:val="0"/>
        <w:numPr>
          <w:ilvl w:val="0"/>
          <w:numId w:val="48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>Vataman R. Parodontologie, Iaşi, 1992</w:t>
      </w:r>
    </w:p>
    <w:p w14:paraId="2C3043E5" w14:textId="77777777" w:rsidR="00BE2DBD" w:rsidRPr="00FA2ED1" w:rsidRDefault="00BE2DBD" w:rsidP="00BE2DBD">
      <w:pPr>
        <w:pStyle w:val="NormalWeb"/>
      </w:pPr>
      <w:r w:rsidRPr="008C6268">
        <w:rPr>
          <w:i/>
          <w:color w:val="000000"/>
          <w:sz w:val="24"/>
          <w:szCs w:val="24"/>
          <w:lang w:val="ro-RO"/>
        </w:rPr>
        <w:t xml:space="preserve">B. </w:t>
      </w:r>
      <w:r w:rsidRPr="00FA2ED1">
        <w:rPr>
          <w:rFonts w:ascii="Times New Roman,Italic" w:hAnsi="Times New Roman,Italic"/>
          <w:i/>
          <w:sz w:val="24"/>
          <w:szCs w:val="24"/>
        </w:rPr>
        <w:t>Additional</w:t>
      </w:r>
      <w:r>
        <w:rPr>
          <w:rFonts w:ascii="Times New Roman,Italic" w:hAnsi="Times New Roman,Italic"/>
          <w:sz w:val="24"/>
          <w:szCs w:val="24"/>
        </w:rPr>
        <w:t xml:space="preserve"> </w:t>
      </w:r>
    </w:p>
    <w:p w14:paraId="52A9858D" w14:textId="77777777" w:rsidR="00BE2DBD" w:rsidRPr="008C6268" w:rsidRDefault="00BE2DBD" w:rsidP="00BE2DBD">
      <w:pPr>
        <w:pStyle w:val="Paragraphedeliste"/>
        <w:keepNext/>
        <w:keepLines/>
        <w:widowControl w:val="0"/>
        <w:numPr>
          <w:ilvl w:val="0"/>
          <w:numId w:val="49"/>
        </w:numPr>
        <w:spacing w:after="0" w:line="360" w:lineRule="auto"/>
        <w:ind w:right="100"/>
        <w:jc w:val="both"/>
        <w:rPr>
          <w:rFonts w:ascii="Times New Roman" w:hAnsi="Times New Roman"/>
          <w:b/>
          <w:sz w:val="24"/>
          <w:szCs w:val="24"/>
          <w:lang w:eastAsia="ro-RO" w:bidi="ro-RO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 xml:space="preserve">Ciobanu S. Tratamentul complex în reabilitarea pacienţilor cu parodontite marginale cronice. Chişinău, 2012. </w:t>
      </w:r>
    </w:p>
    <w:p w14:paraId="4C755880" w14:textId="77777777" w:rsidR="00BE2DBD" w:rsidRPr="008C6268" w:rsidRDefault="00BE2DBD" w:rsidP="00BE2DBD">
      <w:pPr>
        <w:pStyle w:val="Paragraphedeliste"/>
        <w:keepNext/>
        <w:keepLines/>
        <w:widowControl w:val="0"/>
        <w:numPr>
          <w:ilvl w:val="0"/>
          <w:numId w:val="49"/>
        </w:numPr>
        <w:spacing w:after="0" w:line="360" w:lineRule="auto"/>
        <w:ind w:left="709" w:right="100" w:hanging="283"/>
        <w:jc w:val="both"/>
        <w:rPr>
          <w:rFonts w:ascii="Times New Roman" w:hAnsi="Times New Roman"/>
          <w:b/>
          <w:sz w:val="24"/>
          <w:szCs w:val="24"/>
          <w:lang w:eastAsia="ro-RO" w:bidi="ro-RO"/>
        </w:rPr>
      </w:pPr>
      <w:r w:rsidRPr="008C6268">
        <w:rPr>
          <w:rFonts w:ascii="Times New Roman" w:hAnsi="Times New Roman"/>
          <w:sz w:val="24"/>
          <w:szCs w:val="24"/>
        </w:rPr>
        <w:t>Терехов А. Основы практической пародонтологиию. С</w:t>
      </w:r>
      <w:r w:rsidRPr="008C6268">
        <w:rPr>
          <w:rFonts w:ascii="Times New Roman" w:hAnsi="Times New Roman"/>
          <w:sz w:val="24"/>
          <w:szCs w:val="24"/>
          <w:lang w:val="en-US"/>
        </w:rPr>
        <w:t>hi</w:t>
      </w:r>
      <w:r w:rsidRPr="008C6268">
        <w:rPr>
          <w:rFonts w:ascii="Times New Roman" w:hAnsi="Times New Roman"/>
          <w:sz w:val="24"/>
          <w:szCs w:val="24"/>
        </w:rPr>
        <w:t>ș</w:t>
      </w:r>
      <w:r w:rsidRPr="008C6268">
        <w:rPr>
          <w:rFonts w:ascii="Times New Roman" w:hAnsi="Times New Roman"/>
          <w:sz w:val="24"/>
          <w:szCs w:val="24"/>
          <w:lang w:val="en-US"/>
        </w:rPr>
        <w:t>in</w:t>
      </w:r>
      <w:r w:rsidRPr="008C6268">
        <w:rPr>
          <w:rFonts w:ascii="Times New Roman" w:hAnsi="Times New Roman"/>
          <w:sz w:val="24"/>
          <w:szCs w:val="24"/>
        </w:rPr>
        <w:t>ă</w:t>
      </w:r>
      <w:r w:rsidRPr="008C6268">
        <w:rPr>
          <w:rFonts w:ascii="Times New Roman" w:hAnsi="Times New Roman"/>
          <w:sz w:val="24"/>
          <w:szCs w:val="24"/>
          <w:lang w:val="en-US"/>
        </w:rPr>
        <w:t>u</w:t>
      </w:r>
      <w:r w:rsidRPr="008C6268">
        <w:rPr>
          <w:rFonts w:ascii="Times New Roman" w:hAnsi="Times New Roman"/>
          <w:sz w:val="24"/>
          <w:szCs w:val="24"/>
        </w:rPr>
        <w:t xml:space="preserve">, 2010 </w:t>
      </w:r>
      <w:r w:rsidRPr="008C6268">
        <w:rPr>
          <w:rFonts w:ascii="Times New Roman" w:hAnsi="Times New Roman"/>
          <w:color w:val="000000"/>
          <w:sz w:val="24"/>
          <w:szCs w:val="24"/>
        </w:rPr>
        <w:t>стр.</w:t>
      </w:r>
    </w:p>
    <w:p w14:paraId="4FE490DF" w14:textId="7CC08EFE" w:rsidR="00B453FC" w:rsidRPr="00485EE4" w:rsidRDefault="00BE2DBD" w:rsidP="00B453FC">
      <w:pPr>
        <w:jc w:val="center"/>
        <w:rPr>
          <w:rFonts w:ascii="Times New Roman" w:hAnsi="Times New Roman"/>
          <w:b/>
          <w:caps/>
          <w:sz w:val="24"/>
          <w:szCs w:val="24"/>
          <w:lang w:val="ro-RO"/>
        </w:rPr>
      </w:pPr>
      <w:r>
        <w:rPr>
          <w:rFonts w:ascii="Times New Roman" w:hAnsi="Times New Roman"/>
          <w:b/>
          <w:caps/>
          <w:sz w:val="24"/>
          <w:szCs w:val="24"/>
          <w:lang w:val="ro-RO"/>
        </w:rPr>
        <w:t>metodical elaboration</w:t>
      </w:r>
      <w:r w:rsidR="00B453FC" w:rsidRPr="00485EE4">
        <w:rPr>
          <w:rFonts w:ascii="Times New Roman" w:hAnsi="Times New Roman"/>
          <w:b/>
          <w:caps/>
          <w:sz w:val="24"/>
          <w:szCs w:val="24"/>
          <w:lang w:val="ro-RO"/>
        </w:rPr>
        <w:t xml:space="preserve"> </w:t>
      </w:r>
      <w:r w:rsidR="00B453FC" w:rsidRPr="00485EE4">
        <w:rPr>
          <w:rFonts w:ascii="Times New Roman" w:hAnsi="Times New Roman"/>
          <w:b/>
          <w:caps/>
          <w:sz w:val="24"/>
          <w:szCs w:val="24"/>
          <w:lang w:val="en-US"/>
        </w:rPr>
        <w:t>№</w:t>
      </w:r>
      <w:r w:rsidR="00B453FC" w:rsidRPr="00485EE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453FC" w:rsidRPr="00BE2DBD">
        <w:rPr>
          <w:rFonts w:ascii="Times New Roman" w:hAnsi="Times New Roman"/>
          <w:b/>
          <w:sz w:val="24"/>
          <w:szCs w:val="24"/>
          <w:lang w:val="en-US"/>
        </w:rPr>
        <w:t>11</w:t>
      </w:r>
    </w:p>
    <w:p w14:paraId="46179676" w14:textId="46D3457A" w:rsidR="00B453FC" w:rsidRPr="00B453FC" w:rsidRDefault="00B453FC" w:rsidP="00B453FC">
      <w:pPr>
        <w:pStyle w:val="NormalWeb"/>
        <w:ind w:left="360"/>
        <w:jc w:val="center"/>
        <w:rPr>
          <w:b/>
        </w:rPr>
      </w:pPr>
      <w:r w:rsidRPr="00B453FC">
        <w:rPr>
          <w:b/>
          <w:sz w:val="24"/>
          <w:szCs w:val="24"/>
        </w:rPr>
        <w:t xml:space="preserve">Topic: </w:t>
      </w:r>
      <w:r w:rsidRPr="00B453FC">
        <w:rPr>
          <w:rFonts w:ascii="Times New Roman,Bold" w:hAnsi="Times New Roman,Bold"/>
          <w:b/>
          <w:sz w:val="24"/>
          <w:szCs w:val="24"/>
        </w:rPr>
        <w:t xml:space="preserve">Ultrasonic scaling (piezoelectric and magnetostrictive). </w:t>
      </w:r>
      <w:proofErr w:type="gramStart"/>
      <w:r w:rsidRPr="00B453FC">
        <w:rPr>
          <w:rFonts w:ascii="Times New Roman,Bold" w:hAnsi="Times New Roman,Bold"/>
          <w:b/>
          <w:sz w:val="24"/>
          <w:szCs w:val="24"/>
        </w:rPr>
        <w:t>Devices for piezoelectric and magnetostrictive scaling.</w:t>
      </w:r>
      <w:proofErr w:type="gramEnd"/>
      <w:r w:rsidRPr="00B453FC">
        <w:rPr>
          <w:rFonts w:ascii="Times New Roman,Bold" w:hAnsi="Times New Roman,Bold"/>
          <w:b/>
          <w:sz w:val="24"/>
          <w:szCs w:val="24"/>
        </w:rPr>
        <w:t xml:space="preserve"> </w:t>
      </w:r>
      <w:proofErr w:type="gramStart"/>
      <w:r w:rsidRPr="00B453FC">
        <w:rPr>
          <w:rFonts w:ascii="Times New Roman,Bold" w:hAnsi="Times New Roman,Bold"/>
          <w:b/>
          <w:sz w:val="24"/>
          <w:szCs w:val="24"/>
        </w:rPr>
        <w:t>Techniques of use and tools for scaling.</w:t>
      </w:r>
      <w:proofErr w:type="gramEnd"/>
    </w:p>
    <w:p w14:paraId="40F06B58" w14:textId="30304018" w:rsidR="00B453FC" w:rsidRPr="003C392B" w:rsidRDefault="00B453FC" w:rsidP="00B453FC">
      <w:pPr>
        <w:rPr>
          <w:rFonts w:ascii="Times New Roman" w:hAnsi="Times New Roman"/>
          <w:sz w:val="24"/>
          <w:szCs w:val="24"/>
          <w:lang w:val="ro-RO"/>
        </w:rPr>
      </w:pPr>
      <w:r w:rsidRPr="003C392B">
        <w:rPr>
          <w:rFonts w:ascii="Times New Roman" w:hAnsi="Times New Roman"/>
          <w:b/>
          <w:sz w:val="24"/>
          <w:szCs w:val="24"/>
          <w:lang w:val="en-US"/>
        </w:rPr>
        <w:t>Place of work</w:t>
      </w:r>
      <w:r w:rsidRPr="003C392B">
        <w:rPr>
          <w:rFonts w:ascii="Times New Roman" w:hAnsi="Times New Roman"/>
          <w:sz w:val="24"/>
          <w:szCs w:val="24"/>
          <w:lang w:val="ro-RO"/>
        </w:rPr>
        <w:t>: Simulator class.</w:t>
      </w:r>
    </w:p>
    <w:p w14:paraId="6252DCE4" w14:textId="77777777" w:rsidR="00B453FC" w:rsidRPr="003C392B" w:rsidRDefault="00B453FC" w:rsidP="00B453FC">
      <w:pPr>
        <w:rPr>
          <w:rFonts w:ascii="Times New Roman" w:hAnsi="Times New Roman"/>
          <w:b/>
          <w:sz w:val="24"/>
          <w:szCs w:val="24"/>
          <w:lang w:val="en-US"/>
        </w:rPr>
      </w:pPr>
      <w:r w:rsidRPr="003C392B">
        <w:rPr>
          <w:rFonts w:ascii="Times New Roman" w:hAnsi="Times New Roman"/>
          <w:b/>
          <w:sz w:val="24"/>
          <w:szCs w:val="24"/>
          <w:lang w:val="en-US"/>
        </w:rPr>
        <w:t>Time: 3 hours.</w:t>
      </w:r>
    </w:p>
    <w:p w14:paraId="1FF11370" w14:textId="5EF12EAC" w:rsidR="00B453FC" w:rsidRPr="00485EE4" w:rsidRDefault="00B453FC" w:rsidP="00B453FC">
      <w:pPr>
        <w:rPr>
          <w:rFonts w:ascii="Times New Roman" w:hAnsi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>Aim of work: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To study </w:t>
      </w:r>
      <w:r>
        <w:rPr>
          <w:rFonts w:ascii="Times New Roman" w:hAnsi="Times New Roman"/>
          <w:sz w:val="24"/>
          <w:szCs w:val="24"/>
          <w:lang w:val="en-US"/>
        </w:rPr>
        <w:t>the ultrasonic scaling</w:t>
      </w:r>
    </w:p>
    <w:p w14:paraId="7E8365C8" w14:textId="77777777" w:rsidR="00B453FC" w:rsidRPr="00485EE4" w:rsidRDefault="00B453FC" w:rsidP="00B453FC">
      <w:pPr>
        <w:rPr>
          <w:rFonts w:ascii="Times New Roman" w:hAnsi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>WORK PLAN</w:t>
      </w:r>
    </w:p>
    <w:p w14:paraId="11E4AF68" w14:textId="77777777" w:rsidR="00B453FC" w:rsidRPr="00485EE4" w:rsidRDefault="00B453FC" w:rsidP="00BE2DBD">
      <w:pPr>
        <w:pStyle w:val="Paragraphedeliste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 xml:space="preserve">The survey - </w:t>
      </w:r>
      <w:r w:rsidRPr="008064D7">
        <w:rPr>
          <w:rFonts w:ascii="Times New Roman" w:hAnsi="Times New Roman"/>
          <w:b/>
          <w:sz w:val="24"/>
          <w:szCs w:val="24"/>
          <w:lang w:val="en-US"/>
        </w:rPr>
        <w:t>45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minutes.</w:t>
      </w:r>
    </w:p>
    <w:p w14:paraId="0D29E51A" w14:textId="4AEFE187" w:rsidR="00B453FC" w:rsidRPr="00485EE4" w:rsidRDefault="00B453FC" w:rsidP="00BE2DBD">
      <w:pPr>
        <w:pStyle w:val="Paragraphedeliste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 xml:space="preserve">Practical work - </w:t>
      </w:r>
      <w:r w:rsidRPr="008064D7">
        <w:rPr>
          <w:rFonts w:ascii="Times New Roman" w:hAnsi="Times New Roman"/>
          <w:b/>
          <w:sz w:val="24"/>
          <w:szCs w:val="24"/>
          <w:lang w:val="en-US"/>
        </w:rPr>
        <w:t>80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minutes.</w:t>
      </w:r>
      <w:r>
        <w:rPr>
          <w:rFonts w:ascii="Times New Roman" w:hAnsi="Times New Roman"/>
          <w:sz w:val="24"/>
          <w:szCs w:val="24"/>
          <w:lang w:val="en-US"/>
        </w:rPr>
        <w:t xml:space="preserve"> Ultrasonic scaling.</w:t>
      </w:r>
    </w:p>
    <w:p w14:paraId="1B46D264" w14:textId="77777777" w:rsidR="00B453FC" w:rsidRPr="00485EE4" w:rsidRDefault="00B453FC" w:rsidP="00BE2DBD">
      <w:pPr>
        <w:pStyle w:val="Paragraphedeliste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 xml:space="preserve">Conclusion - </w:t>
      </w:r>
      <w:r w:rsidRPr="008064D7">
        <w:rPr>
          <w:rFonts w:ascii="Times New Roman" w:hAnsi="Times New Roman"/>
          <w:b/>
          <w:sz w:val="24"/>
          <w:szCs w:val="24"/>
          <w:lang w:val="en-US"/>
        </w:rPr>
        <w:t>10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minutes.</w:t>
      </w:r>
    </w:p>
    <w:p w14:paraId="070205CC" w14:textId="77777777" w:rsidR="00B453FC" w:rsidRPr="002A38E5" w:rsidRDefault="00B453FC" w:rsidP="00B453FC">
      <w:pPr>
        <w:widowControl w:val="0"/>
        <w:spacing w:before="120" w:after="1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>CONTROL QUESTIONS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 w14:paraId="6FABCF2F" w14:textId="08054BA1" w:rsidR="00B453FC" w:rsidRPr="00FA4E9E" w:rsidRDefault="00B453FC" w:rsidP="00BE2DBD">
      <w:pPr>
        <w:pStyle w:val="Paragraphedeliste"/>
        <w:numPr>
          <w:ilvl w:val="0"/>
          <w:numId w:val="2"/>
        </w:numPr>
        <w:tabs>
          <w:tab w:val="clear" w:pos="720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FA4E9E">
        <w:rPr>
          <w:rFonts w:ascii="Times New Roman" w:hAnsi="Times New Roman"/>
          <w:sz w:val="24"/>
          <w:szCs w:val="24"/>
          <w:lang w:val="en-US"/>
        </w:rPr>
        <w:t>Ultrasonic piezoelectric scaling.</w:t>
      </w:r>
    </w:p>
    <w:p w14:paraId="6F9CDD9E" w14:textId="4E3306C0" w:rsidR="00B453FC" w:rsidRPr="00FA4E9E" w:rsidRDefault="00B453FC" w:rsidP="00BE2DBD">
      <w:pPr>
        <w:pStyle w:val="Paragraphedeliste"/>
        <w:numPr>
          <w:ilvl w:val="0"/>
          <w:numId w:val="2"/>
        </w:numPr>
        <w:tabs>
          <w:tab w:val="clear" w:pos="720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FA4E9E">
        <w:rPr>
          <w:rFonts w:ascii="Times New Roman" w:hAnsi="Times New Roman"/>
          <w:sz w:val="24"/>
          <w:szCs w:val="24"/>
          <w:lang w:val="en-US"/>
        </w:rPr>
        <w:t>Ultrasonic magnetostrictive scaling.</w:t>
      </w:r>
    </w:p>
    <w:p w14:paraId="46574DEC" w14:textId="0ED15504" w:rsidR="00FA4E9E" w:rsidRPr="00FA4E9E" w:rsidRDefault="00FA4E9E" w:rsidP="00BE2DBD">
      <w:pPr>
        <w:pStyle w:val="Paragraphedeliste"/>
        <w:numPr>
          <w:ilvl w:val="0"/>
          <w:numId w:val="2"/>
        </w:numPr>
        <w:tabs>
          <w:tab w:val="clear" w:pos="720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FA4E9E">
        <w:rPr>
          <w:rFonts w:ascii="Times New Roman" w:hAnsi="Times New Roman"/>
          <w:sz w:val="24"/>
          <w:szCs w:val="24"/>
          <w:lang w:val="en-US"/>
        </w:rPr>
        <w:t>mechanism</w:t>
      </w:r>
      <w:proofErr w:type="gramEnd"/>
      <w:r w:rsidRPr="00FA4E9E">
        <w:rPr>
          <w:rFonts w:ascii="Times New Roman" w:hAnsi="Times New Roman"/>
          <w:sz w:val="24"/>
          <w:szCs w:val="24"/>
          <w:lang w:val="en-US"/>
        </w:rPr>
        <w:t xml:space="preserve"> of a</w:t>
      </w:r>
      <w:r w:rsidR="00B453FC" w:rsidRPr="00FA4E9E">
        <w:rPr>
          <w:rFonts w:ascii="Times New Roman" w:hAnsi="Times New Roman"/>
          <w:sz w:val="24"/>
          <w:szCs w:val="24"/>
          <w:lang w:val="en-US"/>
        </w:rPr>
        <w:t xml:space="preserve">ction of ultrasound on adjacent tissues. </w:t>
      </w:r>
    </w:p>
    <w:p w14:paraId="31E2C8B8" w14:textId="4D9E8684" w:rsidR="00FA4E9E" w:rsidRPr="00FA4E9E" w:rsidRDefault="00B453FC" w:rsidP="00BE2DBD">
      <w:pPr>
        <w:pStyle w:val="Paragraphedeliste"/>
        <w:numPr>
          <w:ilvl w:val="0"/>
          <w:numId w:val="2"/>
        </w:numPr>
        <w:tabs>
          <w:tab w:val="clear" w:pos="720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FA4E9E">
        <w:rPr>
          <w:rFonts w:ascii="Times New Roman" w:hAnsi="Times New Roman"/>
          <w:sz w:val="24"/>
          <w:szCs w:val="24"/>
          <w:lang w:val="en-US"/>
        </w:rPr>
        <w:t xml:space="preserve">Indications and contraindications for ultrasonic </w:t>
      </w:r>
      <w:r w:rsidR="00FA4E9E" w:rsidRPr="00FA4E9E">
        <w:rPr>
          <w:rFonts w:ascii="Times New Roman" w:hAnsi="Times New Roman"/>
          <w:sz w:val="24"/>
          <w:szCs w:val="24"/>
          <w:lang w:val="en-US"/>
        </w:rPr>
        <w:t xml:space="preserve">piezoelectric </w:t>
      </w:r>
      <w:r w:rsidRPr="00FA4E9E">
        <w:rPr>
          <w:rFonts w:ascii="Times New Roman" w:hAnsi="Times New Roman"/>
          <w:sz w:val="24"/>
          <w:szCs w:val="24"/>
          <w:lang w:val="en-US"/>
        </w:rPr>
        <w:t>scaling</w:t>
      </w:r>
      <w:r w:rsidR="00FA4E9E" w:rsidRPr="00FA4E9E">
        <w:rPr>
          <w:rFonts w:ascii="Times New Roman" w:hAnsi="Times New Roman"/>
          <w:sz w:val="24"/>
          <w:szCs w:val="24"/>
          <w:lang w:val="en-US"/>
        </w:rPr>
        <w:t>.</w:t>
      </w:r>
    </w:p>
    <w:p w14:paraId="2A51386D" w14:textId="4A752815" w:rsidR="00FA4E9E" w:rsidRPr="00FA4E9E" w:rsidRDefault="00FA4E9E" w:rsidP="00BE2DBD">
      <w:pPr>
        <w:pStyle w:val="Paragraphedeliste"/>
        <w:numPr>
          <w:ilvl w:val="0"/>
          <w:numId w:val="2"/>
        </w:numPr>
        <w:tabs>
          <w:tab w:val="clear" w:pos="720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FA4E9E">
        <w:rPr>
          <w:rFonts w:ascii="Times New Roman" w:hAnsi="Times New Roman"/>
          <w:sz w:val="24"/>
          <w:szCs w:val="24"/>
          <w:lang w:val="en-US"/>
        </w:rPr>
        <w:t>Indications and contraindications for ultrasonic magnetostrictive scaling.</w:t>
      </w:r>
    </w:p>
    <w:p w14:paraId="241DE7C5" w14:textId="03625C75" w:rsidR="00FA4E9E" w:rsidRPr="00FA4E9E" w:rsidRDefault="00FA4E9E" w:rsidP="00BE2DBD">
      <w:pPr>
        <w:pStyle w:val="Paragraphedeliste"/>
        <w:numPr>
          <w:ilvl w:val="0"/>
          <w:numId w:val="2"/>
        </w:numPr>
        <w:tabs>
          <w:tab w:val="clear" w:pos="720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FA4E9E">
        <w:rPr>
          <w:rFonts w:ascii="Times New Roman" w:hAnsi="Times New Roman"/>
          <w:sz w:val="24"/>
          <w:szCs w:val="24"/>
          <w:lang w:val="en-US"/>
        </w:rPr>
        <w:t xml:space="preserve">Advantages and disadvantages of piezoelectric ultrasound techniques. </w:t>
      </w:r>
    </w:p>
    <w:p w14:paraId="2E991E6D" w14:textId="4A2A079E" w:rsidR="00F24DA2" w:rsidRPr="00F24DA2" w:rsidRDefault="00B453FC" w:rsidP="00BE2DBD">
      <w:pPr>
        <w:pStyle w:val="Paragraphedeliste"/>
        <w:numPr>
          <w:ilvl w:val="0"/>
          <w:numId w:val="2"/>
        </w:numPr>
        <w:tabs>
          <w:tab w:val="clear" w:pos="720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FA4E9E">
        <w:rPr>
          <w:rFonts w:ascii="Times New Roman" w:hAnsi="Times New Roman"/>
          <w:sz w:val="24"/>
          <w:szCs w:val="24"/>
          <w:lang w:val="en-US"/>
        </w:rPr>
        <w:t xml:space="preserve">Advantages and disadvantages of </w:t>
      </w:r>
      <w:r w:rsidR="00FA4E9E" w:rsidRPr="00FA4E9E">
        <w:rPr>
          <w:rFonts w:ascii="Times New Roman" w:hAnsi="Times New Roman"/>
          <w:sz w:val="24"/>
          <w:szCs w:val="24"/>
          <w:lang w:val="en-US"/>
        </w:rPr>
        <w:t>magnetostrictive ultrasound</w:t>
      </w:r>
      <w:r w:rsidRPr="00FA4E9E">
        <w:rPr>
          <w:rFonts w:ascii="Times New Roman" w:hAnsi="Times New Roman"/>
          <w:sz w:val="24"/>
          <w:szCs w:val="24"/>
          <w:lang w:val="en-US"/>
        </w:rPr>
        <w:t xml:space="preserve"> techniques. </w:t>
      </w:r>
    </w:p>
    <w:p w14:paraId="433117AF" w14:textId="77777777" w:rsidR="00F24DA2" w:rsidRPr="00F24DA2" w:rsidRDefault="00F24DA2" w:rsidP="00F24DA2">
      <w:pPr>
        <w:tabs>
          <w:tab w:val="left" w:pos="3203"/>
        </w:tabs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24DA2">
        <w:rPr>
          <w:rFonts w:ascii="Times New Roman" w:hAnsi="Times New Roman"/>
          <w:b/>
          <w:sz w:val="24"/>
          <w:szCs w:val="24"/>
          <w:lang w:val="en-US"/>
        </w:rPr>
        <w:lastRenderedPageBreak/>
        <w:t>Homework</w:t>
      </w:r>
    </w:p>
    <w:p w14:paraId="4D66777B" w14:textId="5ECAAA87" w:rsidR="00F24DA2" w:rsidRPr="00F24DA2" w:rsidRDefault="00F24DA2" w:rsidP="00BE2DBD">
      <w:pPr>
        <w:tabs>
          <w:tab w:val="num" w:pos="426"/>
          <w:tab w:val="left" w:pos="3203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  <w:lang w:val="en-US"/>
        </w:rPr>
      </w:pPr>
      <w:r w:rsidRPr="00F24DA2">
        <w:rPr>
          <w:rFonts w:ascii="Times New Roman" w:hAnsi="Times New Roman"/>
          <w:sz w:val="24"/>
          <w:szCs w:val="24"/>
          <w:lang w:val="en-US"/>
        </w:rPr>
        <w:t xml:space="preserve">Write in the copybooks the </w:t>
      </w:r>
      <w:r>
        <w:rPr>
          <w:rFonts w:ascii="Times New Roman" w:hAnsi="Times New Roman"/>
          <w:sz w:val="24"/>
          <w:szCs w:val="24"/>
          <w:lang w:val="en-US"/>
        </w:rPr>
        <w:t>types</w:t>
      </w:r>
      <w:r w:rsidRPr="00F24DA2">
        <w:rPr>
          <w:rFonts w:ascii="Times New Roman" w:hAnsi="Times New Roman"/>
          <w:sz w:val="24"/>
          <w:szCs w:val="24"/>
          <w:lang w:val="en-US"/>
        </w:rPr>
        <w:t xml:space="preserve"> of </w:t>
      </w:r>
      <w:r>
        <w:rPr>
          <w:rFonts w:ascii="Times New Roman" w:hAnsi="Times New Roman"/>
          <w:sz w:val="24"/>
          <w:szCs w:val="24"/>
          <w:lang w:val="en-US"/>
        </w:rPr>
        <w:t>scaling, the used techniques, their a</w:t>
      </w:r>
      <w:r w:rsidRPr="00FA4E9E">
        <w:rPr>
          <w:rFonts w:ascii="Times New Roman" w:hAnsi="Times New Roman"/>
          <w:sz w:val="24"/>
          <w:szCs w:val="24"/>
          <w:lang w:val="en-US"/>
        </w:rPr>
        <w:t>dvantages and disadvantages</w:t>
      </w:r>
      <w:r w:rsidRPr="00F24DA2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023AA5E1" w14:textId="77777777" w:rsidR="00BE2DBD" w:rsidRPr="00FA2ED1" w:rsidRDefault="00BE2DBD" w:rsidP="00BE2DBD">
      <w:pPr>
        <w:pStyle w:val="NormalWeb"/>
        <w:rPr>
          <w:b/>
          <w:sz w:val="24"/>
          <w:szCs w:val="24"/>
        </w:rPr>
      </w:pPr>
      <w:r w:rsidRPr="00FA2ED1">
        <w:rPr>
          <w:rFonts w:ascii="Times New Roman,Bold" w:hAnsi="Times New Roman,Bold"/>
          <w:b/>
          <w:sz w:val="24"/>
          <w:szCs w:val="24"/>
        </w:rPr>
        <w:t xml:space="preserve">RECOMMENDED LITERATURE: </w:t>
      </w:r>
    </w:p>
    <w:p w14:paraId="1EFA691B" w14:textId="77777777" w:rsidR="00BE2DBD" w:rsidRPr="00FA2ED1" w:rsidRDefault="00BE2DBD" w:rsidP="00BE2DBD">
      <w:pPr>
        <w:pStyle w:val="NormalWeb"/>
      </w:pPr>
      <w:r w:rsidRPr="008C6268">
        <w:rPr>
          <w:i/>
          <w:sz w:val="24"/>
          <w:szCs w:val="24"/>
          <w:lang w:val="ro-RO"/>
        </w:rPr>
        <w:t xml:space="preserve">A. </w:t>
      </w:r>
      <w:r w:rsidRPr="00FA2ED1">
        <w:rPr>
          <w:rFonts w:ascii="Times New Roman,Italic" w:hAnsi="Times New Roman,Italic"/>
          <w:i/>
          <w:sz w:val="24"/>
          <w:szCs w:val="24"/>
        </w:rPr>
        <w:t>Compulsory</w:t>
      </w:r>
      <w:r w:rsidRPr="008C6268">
        <w:rPr>
          <w:i/>
          <w:sz w:val="24"/>
          <w:szCs w:val="24"/>
          <w:lang w:val="ro-RO"/>
        </w:rPr>
        <w:t>:</w:t>
      </w:r>
    </w:p>
    <w:p w14:paraId="079EE56A" w14:textId="77777777" w:rsidR="00BE2DBD" w:rsidRPr="00D4264C" w:rsidRDefault="00BE2DBD" w:rsidP="00BE2DBD">
      <w:pPr>
        <w:pStyle w:val="Paragraphedeliste"/>
        <w:widowControl w:val="0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4264C">
        <w:rPr>
          <w:rFonts w:ascii="Times New Roman" w:hAnsi="Times New Roman"/>
          <w:sz w:val="24"/>
          <w:szCs w:val="24"/>
          <w:lang w:val="en-US"/>
        </w:rPr>
        <w:t xml:space="preserve">Lecture materials. </w:t>
      </w:r>
    </w:p>
    <w:p w14:paraId="75D3CB40" w14:textId="77777777" w:rsidR="00BE2DBD" w:rsidRPr="00D4264C" w:rsidRDefault="00BE2DBD" w:rsidP="00BE2DBD">
      <w:pPr>
        <w:pStyle w:val="Paragraphedeliste"/>
        <w:widowControl w:val="0"/>
        <w:numPr>
          <w:ilvl w:val="0"/>
          <w:numId w:val="50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 xml:space="preserve">Dumitriu H. Parodontologie. București, 1997. </w:t>
      </w:r>
    </w:p>
    <w:p w14:paraId="59295BD9" w14:textId="77777777" w:rsidR="00BE2DBD" w:rsidRPr="00D4264C" w:rsidRDefault="00BE2DBD" w:rsidP="00BE2DBD">
      <w:pPr>
        <w:pStyle w:val="Paragraphedeliste"/>
        <w:widowControl w:val="0"/>
        <w:numPr>
          <w:ilvl w:val="0"/>
          <w:numId w:val="50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 xml:space="preserve">Newman M. G., Takei H. H., Klokkevold P. R., Carranza F. A. Carranza’s Clinical Periodontology. 2012, 1033 p. </w:t>
      </w:r>
    </w:p>
    <w:p w14:paraId="22B56894" w14:textId="77777777" w:rsidR="00BE2DBD" w:rsidRPr="00FA2ED1" w:rsidRDefault="00BE2DBD" w:rsidP="00BE2DBD">
      <w:pPr>
        <w:pStyle w:val="Paragraphedeliste"/>
        <w:widowControl w:val="0"/>
        <w:numPr>
          <w:ilvl w:val="0"/>
          <w:numId w:val="50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>Vataman R. Parodontologie, Iaşi, 1992</w:t>
      </w:r>
    </w:p>
    <w:p w14:paraId="2479B9F4" w14:textId="77777777" w:rsidR="00BE2DBD" w:rsidRPr="00FA2ED1" w:rsidRDefault="00BE2DBD" w:rsidP="00BE2DBD">
      <w:pPr>
        <w:pStyle w:val="NormalWeb"/>
      </w:pPr>
      <w:r w:rsidRPr="008C6268">
        <w:rPr>
          <w:i/>
          <w:color w:val="000000"/>
          <w:sz w:val="24"/>
          <w:szCs w:val="24"/>
          <w:lang w:val="ro-RO"/>
        </w:rPr>
        <w:t xml:space="preserve">B. </w:t>
      </w:r>
      <w:r w:rsidRPr="00FA2ED1">
        <w:rPr>
          <w:rFonts w:ascii="Times New Roman,Italic" w:hAnsi="Times New Roman,Italic"/>
          <w:i/>
          <w:sz w:val="24"/>
          <w:szCs w:val="24"/>
        </w:rPr>
        <w:t>Additional</w:t>
      </w:r>
      <w:r>
        <w:rPr>
          <w:rFonts w:ascii="Times New Roman,Italic" w:hAnsi="Times New Roman,Italic"/>
          <w:sz w:val="24"/>
          <w:szCs w:val="24"/>
        </w:rPr>
        <w:t xml:space="preserve"> </w:t>
      </w:r>
    </w:p>
    <w:p w14:paraId="6CDF845A" w14:textId="77777777" w:rsidR="00BE2DBD" w:rsidRPr="008C6268" w:rsidRDefault="00BE2DBD" w:rsidP="00BE2DBD">
      <w:pPr>
        <w:pStyle w:val="Paragraphedeliste"/>
        <w:keepNext/>
        <w:keepLines/>
        <w:widowControl w:val="0"/>
        <w:numPr>
          <w:ilvl w:val="0"/>
          <w:numId w:val="51"/>
        </w:numPr>
        <w:spacing w:after="0" w:line="360" w:lineRule="auto"/>
        <w:ind w:right="100"/>
        <w:jc w:val="both"/>
        <w:rPr>
          <w:rFonts w:ascii="Times New Roman" w:hAnsi="Times New Roman"/>
          <w:b/>
          <w:sz w:val="24"/>
          <w:szCs w:val="24"/>
          <w:lang w:eastAsia="ro-RO" w:bidi="ro-RO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 xml:space="preserve">Ciobanu S. Tratamentul complex în reabilitarea pacienţilor cu parodontite marginale cronice. Chişinău, 2012. </w:t>
      </w:r>
    </w:p>
    <w:p w14:paraId="55E5722C" w14:textId="77777777" w:rsidR="00BE2DBD" w:rsidRPr="008C6268" w:rsidRDefault="00BE2DBD" w:rsidP="00BE2DBD">
      <w:pPr>
        <w:pStyle w:val="Paragraphedeliste"/>
        <w:keepNext/>
        <w:keepLines/>
        <w:widowControl w:val="0"/>
        <w:numPr>
          <w:ilvl w:val="0"/>
          <w:numId w:val="10"/>
        </w:numPr>
        <w:spacing w:after="0" w:line="360" w:lineRule="auto"/>
        <w:ind w:left="709" w:right="100" w:hanging="283"/>
        <w:jc w:val="both"/>
        <w:rPr>
          <w:rFonts w:ascii="Times New Roman" w:hAnsi="Times New Roman"/>
          <w:b/>
          <w:sz w:val="24"/>
          <w:szCs w:val="24"/>
          <w:lang w:eastAsia="ro-RO" w:bidi="ro-RO"/>
        </w:rPr>
      </w:pPr>
      <w:r w:rsidRPr="008C6268">
        <w:rPr>
          <w:rFonts w:ascii="Times New Roman" w:hAnsi="Times New Roman"/>
          <w:sz w:val="24"/>
          <w:szCs w:val="24"/>
        </w:rPr>
        <w:t>Терехов А. Основы практической пародонтологиию. С</w:t>
      </w:r>
      <w:r w:rsidRPr="008C6268">
        <w:rPr>
          <w:rFonts w:ascii="Times New Roman" w:hAnsi="Times New Roman"/>
          <w:sz w:val="24"/>
          <w:szCs w:val="24"/>
          <w:lang w:val="en-US"/>
        </w:rPr>
        <w:t>hi</w:t>
      </w:r>
      <w:r w:rsidRPr="008C6268">
        <w:rPr>
          <w:rFonts w:ascii="Times New Roman" w:hAnsi="Times New Roman"/>
          <w:sz w:val="24"/>
          <w:szCs w:val="24"/>
        </w:rPr>
        <w:t>ș</w:t>
      </w:r>
      <w:r w:rsidRPr="008C6268">
        <w:rPr>
          <w:rFonts w:ascii="Times New Roman" w:hAnsi="Times New Roman"/>
          <w:sz w:val="24"/>
          <w:szCs w:val="24"/>
          <w:lang w:val="en-US"/>
        </w:rPr>
        <w:t>in</w:t>
      </w:r>
      <w:r w:rsidRPr="008C6268">
        <w:rPr>
          <w:rFonts w:ascii="Times New Roman" w:hAnsi="Times New Roman"/>
          <w:sz w:val="24"/>
          <w:szCs w:val="24"/>
        </w:rPr>
        <w:t>ă</w:t>
      </w:r>
      <w:r w:rsidRPr="008C6268">
        <w:rPr>
          <w:rFonts w:ascii="Times New Roman" w:hAnsi="Times New Roman"/>
          <w:sz w:val="24"/>
          <w:szCs w:val="24"/>
          <w:lang w:val="en-US"/>
        </w:rPr>
        <w:t>u</w:t>
      </w:r>
      <w:r w:rsidRPr="008C6268">
        <w:rPr>
          <w:rFonts w:ascii="Times New Roman" w:hAnsi="Times New Roman"/>
          <w:sz w:val="24"/>
          <w:szCs w:val="24"/>
        </w:rPr>
        <w:t xml:space="preserve">, 2010 </w:t>
      </w:r>
      <w:r w:rsidRPr="008C6268">
        <w:rPr>
          <w:rFonts w:ascii="Times New Roman" w:hAnsi="Times New Roman"/>
          <w:color w:val="000000"/>
          <w:sz w:val="24"/>
          <w:szCs w:val="24"/>
        </w:rPr>
        <w:t>стр.</w:t>
      </w:r>
    </w:p>
    <w:p w14:paraId="546FFD80" w14:textId="77777777" w:rsidR="00BE2DBD" w:rsidRDefault="00BE2DBD" w:rsidP="00714FC6">
      <w:pPr>
        <w:jc w:val="center"/>
        <w:rPr>
          <w:rFonts w:ascii="Times New Roman" w:hAnsi="Times New Roman"/>
          <w:b/>
          <w:caps/>
          <w:sz w:val="24"/>
          <w:szCs w:val="24"/>
          <w:lang w:val="ro-RO"/>
        </w:rPr>
      </w:pPr>
    </w:p>
    <w:p w14:paraId="04EEE8B4" w14:textId="77777777" w:rsidR="00714FC6" w:rsidRPr="00C43170" w:rsidRDefault="00714FC6" w:rsidP="00714FC6">
      <w:pPr>
        <w:jc w:val="center"/>
        <w:rPr>
          <w:rFonts w:ascii="Times New Roman" w:hAnsi="Times New Roman"/>
          <w:b/>
          <w:caps/>
          <w:sz w:val="24"/>
          <w:szCs w:val="24"/>
          <w:lang w:val="ro-RO"/>
        </w:rPr>
      </w:pPr>
      <w:r w:rsidRPr="00C43170">
        <w:rPr>
          <w:rFonts w:ascii="Times New Roman" w:hAnsi="Times New Roman"/>
          <w:b/>
          <w:caps/>
          <w:sz w:val="24"/>
          <w:szCs w:val="24"/>
          <w:lang w:val="ro-RO"/>
        </w:rPr>
        <w:t xml:space="preserve">metodical  elaboration    </w:t>
      </w:r>
      <w:r w:rsidRPr="00C43170">
        <w:rPr>
          <w:rFonts w:ascii="Times New Roman" w:hAnsi="Times New Roman"/>
          <w:b/>
          <w:caps/>
          <w:sz w:val="24"/>
          <w:szCs w:val="24"/>
          <w:lang w:val="en-US"/>
        </w:rPr>
        <w:t>№</w:t>
      </w:r>
      <w:r w:rsidRPr="00C43170">
        <w:rPr>
          <w:rFonts w:ascii="Times New Roman" w:hAnsi="Times New Roman"/>
          <w:b/>
          <w:sz w:val="24"/>
          <w:szCs w:val="24"/>
          <w:lang w:val="en-US"/>
        </w:rPr>
        <w:t xml:space="preserve"> 12</w:t>
      </w:r>
    </w:p>
    <w:p w14:paraId="5C61F46A" w14:textId="3AE8E7BC" w:rsidR="00714FC6" w:rsidRPr="00714FC6" w:rsidRDefault="00714FC6" w:rsidP="00714FC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14FC6">
        <w:rPr>
          <w:rFonts w:ascii="Times New Roman" w:hAnsi="Times New Roman"/>
          <w:b/>
          <w:caps/>
          <w:sz w:val="24"/>
          <w:szCs w:val="24"/>
          <w:lang w:val="ro-RO"/>
        </w:rPr>
        <w:t>Topic:</w:t>
      </w:r>
      <w:r w:rsidRPr="00714FC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14FC6">
        <w:rPr>
          <w:rFonts w:ascii="Times New Roman,Bold" w:hAnsi="Times New Roman,Bold"/>
          <w:b/>
          <w:sz w:val="24"/>
          <w:szCs w:val="24"/>
        </w:rPr>
        <w:t xml:space="preserve">Periodontal Surgery. Surgical methods for the treatment of periodontal diseases (gingival curettage, gingivectomy, gingivoplasty). </w:t>
      </w:r>
      <w:r w:rsidRPr="00714FC6">
        <w:rPr>
          <w:rFonts w:ascii="Times New Roman" w:hAnsi="Times New Roman"/>
          <w:b/>
          <w:sz w:val="24"/>
          <w:szCs w:val="24"/>
          <w:lang w:val="en-US"/>
        </w:rPr>
        <w:t>Totalization.</w:t>
      </w:r>
    </w:p>
    <w:p w14:paraId="34EA7B19" w14:textId="77777777" w:rsidR="00714FC6" w:rsidRPr="003C392B" w:rsidRDefault="00714FC6" w:rsidP="00714FC6">
      <w:pPr>
        <w:rPr>
          <w:rFonts w:ascii="Times New Roman" w:hAnsi="Times New Roman"/>
          <w:sz w:val="24"/>
          <w:szCs w:val="24"/>
          <w:lang w:val="ro-RO"/>
        </w:rPr>
      </w:pPr>
      <w:r w:rsidRPr="003C392B">
        <w:rPr>
          <w:rFonts w:ascii="Times New Roman" w:hAnsi="Times New Roman"/>
          <w:b/>
          <w:sz w:val="24"/>
          <w:szCs w:val="24"/>
          <w:lang w:val="en-US"/>
        </w:rPr>
        <w:t>Place of work</w:t>
      </w:r>
      <w:r w:rsidRPr="003C392B">
        <w:rPr>
          <w:rFonts w:ascii="Times New Roman" w:hAnsi="Times New Roman"/>
          <w:sz w:val="24"/>
          <w:szCs w:val="24"/>
          <w:lang w:val="ro-RO"/>
        </w:rPr>
        <w:t>: Simulator class.</w:t>
      </w:r>
    </w:p>
    <w:p w14:paraId="228139D6" w14:textId="77777777" w:rsidR="00714FC6" w:rsidRPr="003C392B" w:rsidRDefault="00714FC6" w:rsidP="00714FC6">
      <w:pPr>
        <w:rPr>
          <w:rFonts w:ascii="Times New Roman" w:hAnsi="Times New Roman"/>
          <w:b/>
          <w:sz w:val="24"/>
          <w:szCs w:val="24"/>
          <w:lang w:val="en-US"/>
        </w:rPr>
      </w:pPr>
      <w:r w:rsidRPr="003C392B">
        <w:rPr>
          <w:rFonts w:ascii="Times New Roman" w:hAnsi="Times New Roman"/>
          <w:b/>
          <w:sz w:val="24"/>
          <w:szCs w:val="24"/>
          <w:lang w:val="en-US"/>
        </w:rPr>
        <w:t>Time: 3 hours.</w:t>
      </w:r>
    </w:p>
    <w:p w14:paraId="529492B8" w14:textId="12492F95" w:rsidR="00714FC6" w:rsidRPr="00485EE4" w:rsidRDefault="00714FC6" w:rsidP="00714FC6">
      <w:pPr>
        <w:rPr>
          <w:rFonts w:ascii="Times New Roman" w:hAnsi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>Aim of work: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To study </w:t>
      </w:r>
      <w:r>
        <w:rPr>
          <w:rFonts w:ascii="Times New Roman" w:hAnsi="Times New Roman"/>
          <w:sz w:val="24"/>
          <w:szCs w:val="24"/>
          <w:lang w:val="en-US"/>
        </w:rPr>
        <w:t>the methods of periodontal surgery.</w:t>
      </w:r>
    </w:p>
    <w:p w14:paraId="28CD7DBA" w14:textId="77777777" w:rsidR="00714FC6" w:rsidRPr="00485EE4" w:rsidRDefault="00714FC6" w:rsidP="00714FC6">
      <w:pPr>
        <w:rPr>
          <w:rFonts w:ascii="Times New Roman" w:hAnsi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>WORK PLAN</w:t>
      </w:r>
    </w:p>
    <w:p w14:paraId="6E5D1D16" w14:textId="77777777" w:rsidR="00714FC6" w:rsidRPr="00485EE4" w:rsidRDefault="00714FC6" w:rsidP="00BE2DBD">
      <w:pPr>
        <w:pStyle w:val="Paragraphedeliste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 xml:space="preserve">The survey - </w:t>
      </w:r>
      <w:r>
        <w:rPr>
          <w:rFonts w:ascii="Times New Roman" w:hAnsi="Times New Roman"/>
          <w:b/>
          <w:sz w:val="24"/>
          <w:szCs w:val="24"/>
          <w:lang w:val="en-US"/>
        </w:rPr>
        <w:t>45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minutes.</w:t>
      </w:r>
    </w:p>
    <w:p w14:paraId="0531D101" w14:textId="4B416C38" w:rsidR="00714FC6" w:rsidRPr="00485EE4" w:rsidRDefault="00714FC6" w:rsidP="00BE2DBD">
      <w:pPr>
        <w:pStyle w:val="Paragraphedeliste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 xml:space="preserve">Practical work - </w:t>
      </w:r>
      <w:r w:rsidRPr="00F05CD2">
        <w:rPr>
          <w:rFonts w:ascii="Times New Roman" w:hAnsi="Times New Roman"/>
          <w:b/>
          <w:sz w:val="24"/>
          <w:szCs w:val="24"/>
          <w:lang w:val="en-US"/>
        </w:rPr>
        <w:t>80</w:t>
      </w:r>
      <w:r>
        <w:rPr>
          <w:rFonts w:ascii="Times New Roman" w:hAnsi="Times New Roman"/>
          <w:sz w:val="24"/>
          <w:szCs w:val="24"/>
          <w:lang w:val="en-US"/>
        </w:rPr>
        <w:t xml:space="preserve"> minutes. Simulation of surgical interventions on phantoms.</w:t>
      </w:r>
    </w:p>
    <w:p w14:paraId="632BB827" w14:textId="77777777" w:rsidR="00714FC6" w:rsidRPr="00485EE4" w:rsidRDefault="00714FC6" w:rsidP="00BE2DBD">
      <w:pPr>
        <w:pStyle w:val="Paragraphedeliste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 xml:space="preserve">Conclusion - </w:t>
      </w:r>
      <w:r w:rsidRPr="00F05CD2">
        <w:rPr>
          <w:rFonts w:ascii="Times New Roman" w:hAnsi="Times New Roman"/>
          <w:b/>
          <w:sz w:val="24"/>
          <w:szCs w:val="24"/>
          <w:lang w:val="en-US"/>
        </w:rPr>
        <w:t>10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minutes.</w:t>
      </w:r>
    </w:p>
    <w:p w14:paraId="1F449121" w14:textId="77777777" w:rsidR="00714FC6" w:rsidRPr="00485EE4" w:rsidRDefault="00714FC6" w:rsidP="00714FC6">
      <w:pPr>
        <w:widowControl w:val="0"/>
        <w:spacing w:before="120" w:after="1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>CONTROL QUESTIONS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 w14:paraId="6BC5FF0C" w14:textId="77777777" w:rsidR="00714FC6" w:rsidRPr="00714FC6" w:rsidRDefault="00714FC6" w:rsidP="00BE2DBD">
      <w:pPr>
        <w:pStyle w:val="Paragraphedeliste"/>
        <w:numPr>
          <w:ilvl w:val="1"/>
          <w:numId w:val="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714FC6">
        <w:rPr>
          <w:rFonts w:ascii="Times New Roman" w:hAnsi="Times New Roman"/>
          <w:sz w:val="24"/>
          <w:szCs w:val="24"/>
          <w:lang w:val="en-US"/>
        </w:rPr>
        <w:t xml:space="preserve">Notion of periodontal surgery. </w:t>
      </w:r>
    </w:p>
    <w:p w14:paraId="2C9FCECA" w14:textId="77777777" w:rsidR="00714FC6" w:rsidRPr="00714FC6" w:rsidRDefault="00714FC6" w:rsidP="00BE2DBD">
      <w:pPr>
        <w:pStyle w:val="Paragraphedeliste"/>
        <w:numPr>
          <w:ilvl w:val="1"/>
          <w:numId w:val="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714FC6">
        <w:rPr>
          <w:rFonts w:ascii="Times New Roman" w:hAnsi="Times New Roman"/>
          <w:sz w:val="24"/>
          <w:szCs w:val="24"/>
          <w:lang w:val="en-US"/>
        </w:rPr>
        <w:t xml:space="preserve">Methods and techniques of periodontal surgery. </w:t>
      </w:r>
    </w:p>
    <w:p w14:paraId="1267B13E" w14:textId="77777777" w:rsidR="00714FC6" w:rsidRPr="00714FC6" w:rsidRDefault="00714FC6" w:rsidP="00BE2DBD">
      <w:pPr>
        <w:pStyle w:val="Paragraphedeliste"/>
        <w:numPr>
          <w:ilvl w:val="1"/>
          <w:numId w:val="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714FC6">
        <w:rPr>
          <w:rFonts w:ascii="Times New Roman" w:hAnsi="Times New Roman"/>
          <w:sz w:val="24"/>
          <w:szCs w:val="24"/>
          <w:lang w:val="en-US"/>
        </w:rPr>
        <w:t xml:space="preserve">Gingival curettage, indications and contraindications. </w:t>
      </w:r>
    </w:p>
    <w:p w14:paraId="4633EC67" w14:textId="77777777" w:rsidR="00714FC6" w:rsidRPr="00714FC6" w:rsidRDefault="00714FC6" w:rsidP="00BE2DBD">
      <w:pPr>
        <w:pStyle w:val="Paragraphedeliste"/>
        <w:numPr>
          <w:ilvl w:val="1"/>
          <w:numId w:val="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714FC6">
        <w:rPr>
          <w:rFonts w:ascii="Times New Roman" w:hAnsi="Times New Roman"/>
          <w:sz w:val="24"/>
          <w:szCs w:val="24"/>
          <w:lang w:val="en-US"/>
        </w:rPr>
        <w:t xml:space="preserve">Gingival curettage technique. </w:t>
      </w:r>
    </w:p>
    <w:p w14:paraId="22B39EDF" w14:textId="77777777" w:rsidR="00714FC6" w:rsidRPr="00714FC6" w:rsidRDefault="00714FC6" w:rsidP="00BE2DBD">
      <w:pPr>
        <w:pStyle w:val="Paragraphedeliste"/>
        <w:numPr>
          <w:ilvl w:val="1"/>
          <w:numId w:val="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714FC6">
        <w:rPr>
          <w:rFonts w:ascii="Times New Roman" w:hAnsi="Times New Roman"/>
          <w:sz w:val="24"/>
          <w:szCs w:val="24"/>
          <w:lang w:val="en-US"/>
        </w:rPr>
        <w:t xml:space="preserve">Subgingival curettage, indications and contraindications. </w:t>
      </w:r>
    </w:p>
    <w:p w14:paraId="118B4F5E" w14:textId="77777777" w:rsidR="00714FC6" w:rsidRPr="00714FC6" w:rsidRDefault="00714FC6" w:rsidP="00BE2DBD">
      <w:pPr>
        <w:pStyle w:val="Paragraphedeliste"/>
        <w:numPr>
          <w:ilvl w:val="1"/>
          <w:numId w:val="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714FC6">
        <w:rPr>
          <w:rFonts w:ascii="Times New Roman" w:hAnsi="Times New Roman"/>
          <w:sz w:val="24"/>
          <w:szCs w:val="24"/>
          <w:lang w:val="en-US"/>
        </w:rPr>
        <w:t xml:space="preserve">Closed curettage. </w:t>
      </w:r>
    </w:p>
    <w:p w14:paraId="7FF965D1" w14:textId="77777777" w:rsidR="00714FC6" w:rsidRPr="00714FC6" w:rsidRDefault="00714FC6" w:rsidP="00BE2DBD">
      <w:pPr>
        <w:pStyle w:val="Paragraphedeliste"/>
        <w:numPr>
          <w:ilvl w:val="1"/>
          <w:numId w:val="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714FC6">
        <w:rPr>
          <w:rFonts w:ascii="Times New Roman" w:hAnsi="Times New Roman"/>
          <w:sz w:val="24"/>
          <w:szCs w:val="24"/>
          <w:lang w:val="en-US"/>
        </w:rPr>
        <w:t xml:space="preserve">Open curettage or with papillary microlabs. </w:t>
      </w:r>
    </w:p>
    <w:p w14:paraId="040C36EA" w14:textId="77777777" w:rsidR="00714FC6" w:rsidRPr="00714FC6" w:rsidRDefault="00714FC6" w:rsidP="00BE2DBD">
      <w:pPr>
        <w:pStyle w:val="Paragraphedeliste"/>
        <w:numPr>
          <w:ilvl w:val="1"/>
          <w:numId w:val="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714FC6">
        <w:rPr>
          <w:rFonts w:ascii="Times New Roman" w:hAnsi="Times New Roman"/>
          <w:sz w:val="24"/>
          <w:szCs w:val="24"/>
          <w:lang w:val="en-US"/>
        </w:rPr>
        <w:t xml:space="preserve">Open curettage technique. </w:t>
      </w:r>
    </w:p>
    <w:p w14:paraId="0D4B2921" w14:textId="77777777" w:rsidR="00714FC6" w:rsidRPr="00714FC6" w:rsidRDefault="00714FC6" w:rsidP="00BE2DBD">
      <w:pPr>
        <w:pStyle w:val="Paragraphedeliste"/>
        <w:numPr>
          <w:ilvl w:val="1"/>
          <w:numId w:val="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714FC6">
        <w:rPr>
          <w:rFonts w:ascii="Times New Roman" w:hAnsi="Times New Roman"/>
          <w:sz w:val="24"/>
          <w:szCs w:val="24"/>
          <w:lang w:val="en-US"/>
        </w:rPr>
        <w:lastRenderedPageBreak/>
        <w:t xml:space="preserve">Gingivectomy, indications and contraindications. </w:t>
      </w:r>
    </w:p>
    <w:p w14:paraId="1322AAD8" w14:textId="77777777" w:rsidR="00714FC6" w:rsidRPr="00714FC6" w:rsidRDefault="00714FC6" w:rsidP="00BE2DBD">
      <w:pPr>
        <w:pStyle w:val="Paragraphedeliste"/>
        <w:numPr>
          <w:ilvl w:val="1"/>
          <w:numId w:val="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714FC6">
        <w:rPr>
          <w:rFonts w:ascii="Times New Roman" w:hAnsi="Times New Roman"/>
          <w:sz w:val="24"/>
          <w:szCs w:val="24"/>
          <w:lang w:val="en-US"/>
        </w:rPr>
        <w:t xml:space="preserve">Gingivectomy technique. </w:t>
      </w:r>
    </w:p>
    <w:p w14:paraId="224234E3" w14:textId="77777777" w:rsidR="00714FC6" w:rsidRPr="00714FC6" w:rsidRDefault="00714FC6" w:rsidP="00BE2DBD">
      <w:pPr>
        <w:pStyle w:val="Paragraphedeliste"/>
        <w:numPr>
          <w:ilvl w:val="1"/>
          <w:numId w:val="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714FC6">
        <w:rPr>
          <w:rFonts w:ascii="Times New Roman" w:hAnsi="Times New Roman"/>
          <w:sz w:val="24"/>
          <w:szCs w:val="24"/>
          <w:lang w:val="en-US"/>
        </w:rPr>
        <w:t xml:space="preserve">Instruments and medication used in gingival curettage. </w:t>
      </w:r>
    </w:p>
    <w:p w14:paraId="5C612D9A" w14:textId="60F39C50" w:rsidR="00714FC6" w:rsidRPr="00714FC6" w:rsidRDefault="00714FC6" w:rsidP="00BE2DBD">
      <w:pPr>
        <w:pStyle w:val="Paragraphedeliste"/>
        <w:numPr>
          <w:ilvl w:val="1"/>
          <w:numId w:val="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714FC6">
        <w:rPr>
          <w:rFonts w:ascii="Times New Roman" w:hAnsi="Times New Roman"/>
          <w:sz w:val="24"/>
          <w:szCs w:val="24"/>
          <w:lang w:val="en-US"/>
        </w:rPr>
        <w:t xml:space="preserve">Gingivoplasty, indications and contraindications. </w:t>
      </w:r>
    </w:p>
    <w:p w14:paraId="6DAB1A41" w14:textId="77777777" w:rsidR="00714FC6" w:rsidRPr="00714FC6" w:rsidRDefault="00714FC6" w:rsidP="00714FC6">
      <w:pPr>
        <w:tabs>
          <w:tab w:val="left" w:pos="3203"/>
        </w:tabs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14FC6">
        <w:rPr>
          <w:rFonts w:ascii="Times New Roman" w:hAnsi="Times New Roman"/>
          <w:b/>
          <w:sz w:val="24"/>
          <w:szCs w:val="24"/>
          <w:lang w:val="en-US"/>
        </w:rPr>
        <w:t>Homework</w:t>
      </w:r>
    </w:p>
    <w:p w14:paraId="469FB456" w14:textId="77777777" w:rsidR="00714FC6" w:rsidRDefault="00714FC6" w:rsidP="00BE2DBD">
      <w:pPr>
        <w:tabs>
          <w:tab w:val="left" w:pos="3203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Write in the copybooks the methods of curettage, gingivectomy and gingivoplasty.</w:t>
      </w:r>
    </w:p>
    <w:p w14:paraId="3B7118F7" w14:textId="77777777" w:rsidR="00BE2DBD" w:rsidRPr="00FA2ED1" w:rsidRDefault="00BE2DBD" w:rsidP="00BE2DBD">
      <w:pPr>
        <w:pStyle w:val="NormalWeb"/>
        <w:rPr>
          <w:b/>
          <w:sz w:val="24"/>
          <w:szCs w:val="24"/>
        </w:rPr>
      </w:pPr>
      <w:r w:rsidRPr="00FA2ED1">
        <w:rPr>
          <w:rFonts w:ascii="Times New Roman,Bold" w:hAnsi="Times New Roman,Bold"/>
          <w:b/>
          <w:sz w:val="24"/>
          <w:szCs w:val="24"/>
        </w:rPr>
        <w:t xml:space="preserve">RECOMMENDED LITERATURE: </w:t>
      </w:r>
    </w:p>
    <w:p w14:paraId="7CD78AC7" w14:textId="77777777" w:rsidR="00BE2DBD" w:rsidRPr="00FA2ED1" w:rsidRDefault="00BE2DBD" w:rsidP="00BE2DBD">
      <w:pPr>
        <w:pStyle w:val="NormalWeb"/>
      </w:pPr>
      <w:r w:rsidRPr="008C6268">
        <w:rPr>
          <w:i/>
          <w:sz w:val="24"/>
          <w:szCs w:val="24"/>
          <w:lang w:val="ro-RO"/>
        </w:rPr>
        <w:t xml:space="preserve">A. </w:t>
      </w:r>
      <w:r w:rsidRPr="00FA2ED1">
        <w:rPr>
          <w:rFonts w:ascii="Times New Roman,Italic" w:hAnsi="Times New Roman,Italic"/>
          <w:i/>
          <w:sz w:val="24"/>
          <w:szCs w:val="24"/>
        </w:rPr>
        <w:t>Compulsory</w:t>
      </w:r>
      <w:r w:rsidRPr="008C6268">
        <w:rPr>
          <w:i/>
          <w:sz w:val="24"/>
          <w:szCs w:val="24"/>
          <w:lang w:val="ro-RO"/>
        </w:rPr>
        <w:t>:</w:t>
      </w:r>
    </w:p>
    <w:p w14:paraId="73F3E655" w14:textId="77777777" w:rsidR="00BE2DBD" w:rsidRPr="00D4264C" w:rsidRDefault="00BE2DBD" w:rsidP="00BE2DBD">
      <w:pPr>
        <w:pStyle w:val="Paragraphedeliste"/>
        <w:widowControl w:val="0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4264C">
        <w:rPr>
          <w:rFonts w:ascii="Times New Roman" w:hAnsi="Times New Roman"/>
          <w:sz w:val="24"/>
          <w:szCs w:val="24"/>
          <w:lang w:val="en-US"/>
        </w:rPr>
        <w:t xml:space="preserve">Lecture materials. </w:t>
      </w:r>
    </w:p>
    <w:p w14:paraId="6ED83666" w14:textId="77777777" w:rsidR="00BE2DBD" w:rsidRPr="00D4264C" w:rsidRDefault="00BE2DBD" w:rsidP="00BE2DBD">
      <w:pPr>
        <w:pStyle w:val="Paragraphedeliste"/>
        <w:widowControl w:val="0"/>
        <w:numPr>
          <w:ilvl w:val="0"/>
          <w:numId w:val="52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 xml:space="preserve">Dumitriu H. Parodontologie. București, 1997. </w:t>
      </w:r>
    </w:p>
    <w:p w14:paraId="77ABDA11" w14:textId="77777777" w:rsidR="00BE2DBD" w:rsidRPr="00D4264C" w:rsidRDefault="00BE2DBD" w:rsidP="00BE2DBD">
      <w:pPr>
        <w:pStyle w:val="Paragraphedeliste"/>
        <w:widowControl w:val="0"/>
        <w:numPr>
          <w:ilvl w:val="0"/>
          <w:numId w:val="52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 xml:space="preserve">Newman M. G., Takei H. H., Klokkevold P. R., Carranza F. A. Carranza’s Clinical Periodontology. 2012, 1033 p. </w:t>
      </w:r>
    </w:p>
    <w:p w14:paraId="16D9B77D" w14:textId="77777777" w:rsidR="00BE2DBD" w:rsidRPr="00FA2ED1" w:rsidRDefault="00BE2DBD" w:rsidP="00BE2DBD">
      <w:pPr>
        <w:pStyle w:val="Paragraphedeliste"/>
        <w:widowControl w:val="0"/>
        <w:numPr>
          <w:ilvl w:val="0"/>
          <w:numId w:val="52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>Vataman R. Parodontologie, Iaşi, 1992</w:t>
      </w:r>
    </w:p>
    <w:p w14:paraId="3960ECE2" w14:textId="77777777" w:rsidR="00BE2DBD" w:rsidRPr="00FA2ED1" w:rsidRDefault="00BE2DBD" w:rsidP="00BE2DBD">
      <w:pPr>
        <w:pStyle w:val="NormalWeb"/>
      </w:pPr>
      <w:r w:rsidRPr="008C6268">
        <w:rPr>
          <w:i/>
          <w:color w:val="000000"/>
          <w:sz w:val="24"/>
          <w:szCs w:val="24"/>
          <w:lang w:val="ro-RO"/>
        </w:rPr>
        <w:t xml:space="preserve">B. </w:t>
      </w:r>
      <w:r w:rsidRPr="00FA2ED1">
        <w:rPr>
          <w:rFonts w:ascii="Times New Roman,Italic" w:hAnsi="Times New Roman,Italic"/>
          <w:i/>
          <w:sz w:val="24"/>
          <w:szCs w:val="24"/>
        </w:rPr>
        <w:t>Additional</w:t>
      </w:r>
      <w:r>
        <w:rPr>
          <w:rFonts w:ascii="Times New Roman,Italic" w:hAnsi="Times New Roman,Italic"/>
          <w:sz w:val="24"/>
          <w:szCs w:val="24"/>
        </w:rPr>
        <w:t xml:space="preserve"> </w:t>
      </w:r>
    </w:p>
    <w:p w14:paraId="566C75F6" w14:textId="77777777" w:rsidR="00BE2DBD" w:rsidRPr="008C6268" w:rsidRDefault="00BE2DBD" w:rsidP="00BE2DBD">
      <w:pPr>
        <w:pStyle w:val="Paragraphedeliste"/>
        <w:keepNext/>
        <w:keepLines/>
        <w:widowControl w:val="0"/>
        <w:numPr>
          <w:ilvl w:val="0"/>
          <w:numId w:val="53"/>
        </w:numPr>
        <w:spacing w:after="0" w:line="360" w:lineRule="auto"/>
        <w:ind w:right="100"/>
        <w:jc w:val="both"/>
        <w:rPr>
          <w:rFonts w:ascii="Times New Roman" w:hAnsi="Times New Roman"/>
          <w:b/>
          <w:sz w:val="24"/>
          <w:szCs w:val="24"/>
          <w:lang w:eastAsia="ro-RO" w:bidi="ro-RO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 xml:space="preserve">Ciobanu S. Tratamentul complex în reabilitarea pacienţilor cu parodontite marginale cronice. Chişinău, 2012. </w:t>
      </w:r>
    </w:p>
    <w:p w14:paraId="19F652BC" w14:textId="77777777" w:rsidR="00BE2DBD" w:rsidRPr="008C6268" w:rsidRDefault="00BE2DBD" w:rsidP="00BE2DBD">
      <w:pPr>
        <w:pStyle w:val="Paragraphedeliste"/>
        <w:keepNext/>
        <w:keepLines/>
        <w:widowControl w:val="0"/>
        <w:numPr>
          <w:ilvl w:val="0"/>
          <w:numId w:val="53"/>
        </w:numPr>
        <w:spacing w:after="0" w:line="360" w:lineRule="auto"/>
        <w:ind w:left="709" w:right="100" w:hanging="283"/>
        <w:jc w:val="both"/>
        <w:rPr>
          <w:rFonts w:ascii="Times New Roman" w:hAnsi="Times New Roman"/>
          <w:b/>
          <w:sz w:val="24"/>
          <w:szCs w:val="24"/>
          <w:lang w:eastAsia="ro-RO" w:bidi="ro-RO"/>
        </w:rPr>
      </w:pPr>
      <w:r w:rsidRPr="008C6268">
        <w:rPr>
          <w:rFonts w:ascii="Times New Roman" w:hAnsi="Times New Roman"/>
          <w:sz w:val="24"/>
          <w:szCs w:val="24"/>
        </w:rPr>
        <w:t>Терехов А. Основы практической пародонтологиию. С</w:t>
      </w:r>
      <w:r w:rsidRPr="008C6268">
        <w:rPr>
          <w:rFonts w:ascii="Times New Roman" w:hAnsi="Times New Roman"/>
          <w:sz w:val="24"/>
          <w:szCs w:val="24"/>
          <w:lang w:val="en-US"/>
        </w:rPr>
        <w:t>hi</w:t>
      </w:r>
      <w:r w:rsidRPr="008C6268">
        <w:rPr>
          <w:rFonts w:ascii="Times New Roman" w:hAnsi="Times New Roman"/>
          <w:sz w:val="24"/>
          <w:szCs w:val="24"/>
        </w:rPr>
        <w:t>ș</w:t>
      </w:r>
      <w:r w:rsidRPr="008C6268">
        <w:rPr>
          <w:rFonts w:ascii="Times New Roman" w:hAnsi="Times New Roman"/>
          <w:sz w:val="24"/>
          <w:szCs w:val="24"/>
          <w:lang w:val="en-US"/>
        </w:rPr>
        <w:t>in</w:t>
      </w:r>
      <w:r w:rsidRPr="008C6268">
        <w:rPr>
          <w:rFonts w:ascii="Times New Roman" w:hAnsi="Times New Roman"/>
          <w:sz w:val="24"/>
          <w:szCs w:val="24"/>
        </w:rPr>
        <w:t>ă</w:t>
      </w:r>
      <w:r w:rsidRPr="008C6268">
        <w:rPr>
          <w:rFonts w:ascii="Times New Roman" w:hAnsi="Times New Roman"/>
          <w:sz w:val="24"/>
          <w:szCs w:val="24"/>
          <w:lang w:val="en-US"/>
        </w:rPr>
        <w:t>u</w:t>
      </w:r>
      <w:r w:rsidRPr="008C6268">
        <w:rPr>
          <w:rFonts w:ascii="Times New Roman" w:hAnsi="Times New Roman"/>
          <w:sz w:val="24"/>
          <w:szCs w:val="24"/>
        </w:rPr>
        <w:t xml:space="preserve">, 2010 </w:t>
      </w:r>
      <w:r w:rsidRPr="008C6268">
        <w:rPr>
          <w:rFonts w:ascii="Times New Roman" w:hAnsi="Times New Roman"/>
          <w:color w:val="000000"/>
          <w:sz w:val="24"/>
          <w:szCs w:val="24"/>
        </w:rPr>
        <w:t>стр.</w:t>
      </w:r>
    </w:p>
    <w:p w14:paraId="014D24DB" w14:textId="77777777" w:rsidR="00FB299C" w:rsidRPr="00C43170" w:rsidRDefault="00FB299C" w:rsidP="00FB299C">
      <w:pPr>
        <w:jc w:val="center"/>
        <w:rPr>
          <w:rFonts w:ascii="Times New Roman" w:hAnsi="Times New Roman"/>
          <w:b/>
          <w:caps/>
          <w:sz w:val="24"/>
          <w:szCs w:val="24"/>
          <w:lang w:val="ro-RO"/>
        </w:rPr>
      </w:pPr>
      <w:r w:rsidRPr="00C43170">
        <w:rPr>
          <w:rFonts w:ascii="Times New Roman" w:hAnsi="Times New Roman"/>
          <w:b/>
          <w:caps/>
          <w:sz w:val="24"/>
          <w:szCs w:val="24"/>
          <w:lang w:val="ro-RO"/>
        </w:rPr>
        <w:t xml:space="preserve">metodical  elaboration    </w:t>
      </w:r>
      <w:r w:rsidRPr="00C43170">
        <w:rPr>
          <w:rFonts w:ascii="Times New Roman" w:hAnsi="Times New Roman"/>
          <w:b/>
          <w:caps/>
          <w:sz w:val="24"/>
          <w:szCs w:val="24"/>
          <w:lang w:val="en-US"/>
        </w:rPr>
        <w:t>№</w:t>
      </w:r>
      <w:r w:rsidRPr="00C43170">
        <w:rPr>
          <w:rFonts w:ascii="Times New Roman" w:hAnsi="Times New Roman"/>
          <w:b/>
          <w:sz w:val="24"/>
          <w:szCs w:val="24"/>
          <w:lang w:val="en-US"/>
        </w:rPr>
        <w:t xml:space="preserve"> 13</w:t>
      </w:r>
    </w:p>
    <w:p w14:paraId="74B9A361" w14:textId="6B571D16" w:rsidR="00FB299C" w:rsidRPr="00FB299C" w:rsidRDefault="00FB299C" w:rsidP="00FB299C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B299C">
        <w:rPr>
          <w:rFonts w:ascii="Times New Roman" w:hAnsi="Times New Roman"/>
          <w:b/>
          <w:sz w:val="24"/>
          <w:szCs w:val="24"/>
          <w:lang w:val="en-US"/>
        </w:rPr>
        <w:t>Topic: Interradicular lesions. Classification.</w:t>
      </w:r>
    </w:p>
    <w:p w14:paraId="0FF3D189" w14:textId="0BB9DF56" w:rsidR="00FB299C" w:rsidRPr="003C392B" w:rsidRDefault="00FB299C" w:rsidP="00FB299C">
      <w:pPr>
        <w:rPr>
          <w:rFonts w:ascii="Times New Roman" w:hAnsi="Times New Roman"/>
          <w:sz w:val="24"/>
          <w:szCs w:val="24"/>
          <w:lang w:val="ro-RO"/>
        </w:rPr>
      </w:pPr>
      <w:r w:rsidRPr="003C392B">
        <w:rPr>
          <w:rFonts w:ascii="Times New Roman" w:hAnsi="Times New Roman"/>
          <w:b/>
          <w:sz w:val="24"/>
          <w:szCs w:val="24"/>
          <w:lang w:val="en-US"/>
        </w:rPr>
        <w:t>Place of work</w:t>
      </w:r>
      <w:r w:rsidRPr="003C392B">
        <w:rPr>
          <w:rFonts w:ascii="Times New Roman" w:hAnsi="Times New Roman"/>
          <w:sz w:val="24"/>
          <w:szCs w:val="24"/>
          <w:lang w:val="ro-RO"/>
        </w:rPr>
        <w:t>: Simulator class.</w:t>
      </w:r>
    </w:p>
    <w:p w14:paraId="17BA2450" w14:textId="77777777" w:rsidR="00FB299C" w:rsidRPr="003C392B" w:rsidRDefault="00FB299C" w:rsidP="00FB299C">
      <w:pPr>
        <w:rPr>
          <w:rFonts w:ascii="Times New Roman" w:hAnsi="Times New Roman"/>
          <w:b/>
          <w:sz w:val="24"/>
          <w:szCs w:val="24"/>
          <w:lang w:val="en-US"/>
        </w:rPr>
      </w:pPr>
      <w:r w:rsidRPr="003C392B">
        <w:rPr>
          <w:rFonts w:ascii="Times New Roman" w:hAnsi="Times New Roman"/>
          <w:b/>
          <w:sz w:val="24"/>
          <w:szCs w:val="24"/>
          <w:lang w:val="en-US"/>
        </w:rPr>
        <w:t>Time: 3 hours.</w:t>
      </w:r>
    </w:p>
    <w:p w14:paraId="5B0FE159" w14:textId="16C8BC95" w:rsidR="00FB299C" w:rsidRPr="00485EE4" w:rsidRDefault="00FB299C" w:rsidP="00FB299C">
      <w:pPr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>Aim of work: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To study </w:t>
      </w:r>
      <w:r>
        <w:rPr>
          <w:rFonts w:ascii="Times New Roman" w:hAnsi="Times New Roman"/>
          <w:sz w:val="24"/>
          <w:szCs w:val="24"/>
          <w:lang w:val="en-US"/>
        </w:rPr>
        <w:t>the notio</w:t>
      </w:r>
      <w:r w:rsidRPr="00485EE4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 xml:space="preserve"> of interradicular lesions and their methods of surgical treatment</w:t>
      </w:r>
      <w:r w:rsidRPr="00485EE4">
        <w:rPr>
          <w:rFonts w:ascii="Times New Roman" w:hAnsi="Times New Roman"/>
          <w:sz w:val="24"/>
          <w:szCs w:val="24"/>
          <w:lang w:val="en-US"/>
        </w:rPr>
        <w:t>.</w:t>
      </w:r>
    </w:p>
    <w:p w14:paraId="0B44F215" w14:textId="77777777" w:rsidR="00FB299C" w:rsidRPr="00485EE4" w:rsidRDefault="00FB299C" w:rsidP="00FB299C">
      <w:pPr>
        <w:rPr>
          <w:rFonts w:ascii="Times New Roman" w:hAnsi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>WORK PLAN</w:t>
      </w:r>
    </w:p>
    <w:p w14:paraId="6F07CA38" w14:textId="77777777" w:rsidR="00FB299C" w:rsidRPr="00485EE4" w:rsidRDefault="00FB299C" w:rsidP="00BE2DBD">
      <w:pPr>
        <w:pStyle w:val="Paragraphedeliste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 xml:space="preserve">The survey - </w:t>
      </w:r>
      <w:r w:rsidRPr="008064D7">
        <w:rPr>
          <w:rFonts w:ascii="Times New Roman" w:hAnsi="Times New Roman"/>
          <w:b/>
          <w:sz w:val="24"/>
          <w:szCs w:val="24"/>
          <w:lang w:val="en-US"/>
        </w:rPr>
        <w:t>45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minutes.</w:t>
      </w:r>
    </w:p>
    <w:p w14:paraId="18E5C832" w14:textId="5EDA3D35" w:rsidR="00FB299C" w:rsidRPr="00485EE4" w:rsidRDefault="00FB299C" w:rsidP="00BE2DBD">
      <w:pPr>
        <w:pStyle w:val="Paragraphedeliste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 xml:space="preserve">Practical work - </w:t>
      </w:r>
      <w:r w:rsidRPr="008064D7">
        <w:rPr>
          <w:rFonts w:ascii="Times New Roman" w:hAnsi="Times New Roman"/>
          <w:b/>
          <w:sz w:val="24"/>
          <w:szCs w:val="24"/>
          <w:lang w:val="en-US"/>
        </w:rPr>
        <w:t>80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minutes.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665E4">
        <w:rPr>
          <w:rFonts w:ascii="Times New Roman" w:hAnsi="Times New Roman"/>
          <w:sz w:val="24"/>
          <w:szCs w:val="24"/>
          <w:lang w:val="en-US"/>
        </w:rPr>
        <w:t>Simulation of surgical interventions of interradicular lesions on phantoms</w:t>
      </w:r>
    </w:p>
    <w:p w14:paraId="423DF7C3" w14:textId="77777777" w:rsidR="00FB299C" w:rsidRPr="00485EE4" w:rsidRDefault="00FB299C" w:rsidP="00BE2DBD">
      <w:pPr>
        <w:pStyle w:val="Paragraphedeliste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 xml:space="preserve">Conclusion - </w:t>
      </w:r>
      <w:r w:rsidRPr="008064D7">
        <w:rPr>
          <w:rFonts w:ascii="Times New Roman" w:hAnsi="Times New Roman"/>
          <w:b/>
          <w:sz w:val="24"/>
          <w:szCs w:val="24"/>
          <w:lang w:val="en-US"/>
        </w:rPr>
        <w:t>10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minutes.</w:t>
      </w:r>
    </w:p>
    <w:p w14:paraId="5E56C642" w14:textId="77777777" w:rsidR="00FB299C" w:rsidRPr="00485EE4" w:rsidRDefault="00FB299C" w:rsidP="00FB299C">
      <w:pPr>
        <w:widowControl w:val="0"/>
        <w:spacing w:before="120" w:after="120"/>
        <w:ind w:left="360"/>
        <w:rPr>
          <w:rFonts w:ascii="Times New Roman" w:hAnsi="Times New Roman"/>
          <w:b/>
          <w:sz w:val="24"/>
          <w:szCs w:val="24"/>
          <w:lang w:val="en-US"/>
        </w:rPr>
      </w:pPr>
    </w:p>
    <w:p w14:paraId="4200CAB0" w14:textId="77777777" w:rsidR="00FB299C" w:rsidRPr="00CD17A7" w:rsidRDefault="00FB299C" w:rsidP="00FB299C">
      <w:pPr>
        <w:widowControl w:val="0"/>
        <w:spacing w:before="120" w:after="120"/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D17A7">
        <w:rPr>
          <w:rFonts w:ascii="Times New Roman" w:hAnsi="Times New Roman"/>
          <w:b/>
          <w:sz w:val="24"/>
          <w:szCs w:val="24"/>
          <w:lang w:val="en-US"/>
        </w:rPr>
        <w:t>CONTROL QUESTIONS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 w14:paraId="19C3EE61" w14:textId="77777777" w:rsidR="00FB299C" w:rsidRDefault="00FB299C" w:rsidP="00BE2DBD">
      <w:pPr>
        <w:pStyle w:val="Paragraphedeliste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FB299C">
        <w:rPr>
          <w:rFonts w:ascii="Times New Roman" w:hAnsi="Times New Roman"/>
          <w:sz w:val="24"/>
          <w:szCs w:val="24"/>
          <w:lang w:val="en-US"/>
        </w:rPr>
        <w:t xml:space="preserve">Notion of interradicular lesions. </w:t>
      </w:r>
    </w:p>
    <w:p w14:paraId="73D9D8A1" w14:textId="77777777" w:rsidR="00FB299C" w:rsidRDefault="00FB299C" w:rsidP="00BE2DBD">
      <w:pPr>
        <w:pStyle w:val="Paragraphedeliste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FB299C">
        <w:rPr>
          <w:rFonts w:ascii="Times New Roman" w:hAnsi="Times New Roman"/>
          <w:sz w:val="24"/>
          <w:szCs w:val="24"/>
          <w:lang w:val="en-US"/>
        </w:rPr>
        <w:t xml:space="preserve">Classification of interradicular lesions. </w:t>
      </w:r>
    </w:p>
    <w:p w14:paraId="6D764994" w14:textId="77777777" w:rsidR="00FB299C" w:rsidRDefault="00FB299C" w:rsidP="00BE2DBD">
      <w:pPr>
        <w:pStyle w:val="Paragraphedeliste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FB299C">
        <w:rPr>
          <w:rFonts w:ascii="Times New Roman" w:hAnsi="Times New Roman"/>
          <w:sz w:val="24"/>
          <w:szCs w:val="24"/>
          <w:lang w:val="en-US"/>
        </w:rPr>
        <w:t xml:space="preserve">Ist class interradicular lesions. </w:t>
      </w:r>
    </w:p>
    <w:p w14:paraId="6B439315" w14:textId="77777777" w:rsidR="00FB299C" w:rsidRDefault="00FB299C" w:rsidP="00BE2DBD">
      <w:pPr>
        <w:pStyle w:val="Paragraphedeliste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FB299C">
        <w:rPr>
          <w:rFonts w:ascii="Times New Roman" w:hAnsi="Times New Roman"/>
          <w:sz w:val="24"/>
          <w:szCs w:val="24"/>
          <w:lang w:val="en-US"/>
        </w:rPr>
        <w:t xml:space="preserve">IInd class interradicular lesions. </w:t>
      </w:r>
    </w:p>
    <w:p w14:paraId="1E6E1582" w14:textId="77777777" w:rsidR="00FB299C" w:rsidRDefault="00FB299C" w:rsidP="00BE2DBD">
      <w:pPr>
        <w:pStyle w:val="Paragraphedeliste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FB299C">
        <w:rPr>
          <w:rFonts w:ascii="Times New Roman" w:hAnsi="Times New Roman"/>
          <w:sz w:val="24"/>
          <w:szCs w:val="24"/>
          <w:lang w:val="en-US"/>
        </w:rPr>
        <w:lastRenderedPageBreak/>
        <w:t xml:space="preserve">IIIrd class interradicular lesions. </w:t>
      </w:r>
    </w:p>
    <w:p w14:paraId="128A9355" w14:textId="77777777" w:rsidR="00FB299C" w:rsidRDefault="00FB299C" w:rsidP="00BE2DBD">
      <w:pPr>
        <w:pStyle w:val="Paragraphedeliste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FB299C">
        <w:rPr>
          <w:rFonts w:ascii="Times New Roman" w:hAnsi="Times New Roman"/>
          <w:sz w:val="24"/>
          <w:szCs w:val="24"/>
          <w:lang w:val="en-US"/>
        </w:rPr>
        <w:t xml:space="preserve">Local examination for assessing of the damage degree of the interradicular space (instruments). </w:t>
      </w:r>
    </w:p>
    <w:p w14:paraId="44B6F950" w14:textId="77777777" w:rsidR="00FB299C" w:rsidRDefault="00FB299C" w:rsidP="00BE2DBD">
      <w:pPr>
        <w:pStyle w:val="Paragraphedeliste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FB299C">
        <w:rPr>
          <w:rFonts w:ascii="Times New Roman" w:hAnsi="Times New Roman"/>
          <w:sz w:val="24"/>
          <w:szCs w:val="24"/>
          <w:lang w:val="en-US"/>
        </w:rPr>
        <w:t xml:space="preserve">Radiological analysis in the diagnosis of interradicular lesions. </w:t>
      </w:r>
    </w:p>
    <w:p w14:paraId="7401A861" w14:textId="77777777" w:rsidR="00FB299C" w:rsidRDefault="00FB299C" w:rsidP="00BE2DBD">
      <w:pPr>
        <w:pStyle w:val="Paragraphedeliste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FB299C">
        <w:rPr>
          <w:rFonts w:ascii="Times New Roman" w:hAnsi="Times New Roman"/>
          <w:sz w:val="24"/>
          <w:szCs w:val="24"/>
          <w:lang w:val="en-US"/>
        </w:rPr>
        <w:t xml:space="preserve">Treatment of Ist class interradicular lesions (scaling, root planning, with or without furcation area plasty). </w:t>
      </w:r>
    </w:p>
    <w:p w14:paraId="2FD238EC" w14:textId="77777777" w:rsidR="00FB299C" w:rsidRDefault="00FB299C" w:rsidP="00BE2DBD">
      <w:pPr>
        <w:pStyle w:val="Paragraphedeliste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FB299C">
        <w:rPr>
          <w:rFonts w:ascii="Times New Roman" w:hAnsi="Times New Roman"/>
          <w:sz w:val="24"/>
          <w:szCs w:val="24"/>
          <w:lang w:val="en-US"/>
        </w:rPr>
        <w:t xml:space="preserve">Treatment of IInd class interradicular lesions (tunneling, hemisecting, root amputation, guided tissue regeneration, coronary repositioned flap). </w:t>
      </w:r>
    </w:p>
    <w:p w14:paraId="6C46E6BD" w14:textId="2EDE78F2" w:rsidR="00FB299C" w:rsidRPr="00FB299C" w:rsidRDefault="00FB299C" w:rsidP="00BE2DBD">
      <w:pPr>
        <w:pStyle w:val="Paragraphedeliste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FB299C">
        <w:rPr>
          <w:rFonts w:ascii="Times New Roman" w:hAnsi="Times New Roman"/>
          <w:sz w:val="24"/>
          <w:szCs w:val="24"/>
          <w:lang w:val="en-US"/>
        </w:rPr>
        <w:t xml:space="preserve">Treatment of IIIrd class interradicular lesions (guided tissue regeneration, tunneling, root amputation and tooth extraction) </w:t>
      </w:r>
    </w:p>
    <w:p w14:paraId="27D2B322" w14:textId="77777777" w:rsidR="00FB299C" w:rsidRDefault="00FB299C" w:rsidP="00904493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Homework</w:t>
      </w:r>
    </w:p>
    <w:p w14:paraId="43AFD1F5" w14:textId="46C008D0" w:rsidR="00904493" w:rsidRPr="0053404E" w:rsidRDefault="0053404E" w:rsidP="0053404E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3404E">
        <w:rPr>
          <w:rFonts w:ascii="Times New Roman" w:hAnsi="Times New Roman"/>
          <w:sz w:val="24"/>
          <w:szCs w:val="24"/>
          <w:lang w:val="en-US"/>
        </w:rPr>
        <w:t xml:space="preserve">Write in the copybooks the classification of interradicular lesions. </w:t>
      </w:r>
    </w:p>
    <w:p w14:paraId="00C1EE8F" w14:textId="77777777" w:rsidR="00BE2DBD" w:rsidRPr="00FA2ED1" w:rsidRDefault="00BE2DBD" w:rsidP="00BE2DBD">
      <w:pPr>
        <w:pStyle w:val="NormalWeb"/>
        <w:rPr>
          <w:b/>
          <w:sz w:val="24"/>
          <w:szCs w:val="24"/>
        </w:rPr>
      </w:pPr>
      <w:r w:rsidRPr="00FA2ED1">
        <w:rPr>
          <w:rFonts w:ascii="Times New Roman,Bold" w:hAnsi="Times New Roman,Bold"/>
          <w:b/>
          <w:sz w:val="24"/>
          <w:szCs w:val="24"/>
        </w:rPr>
        <w:t xml:space="preserve">RECOMMENDED LITERATURE: </w:t>
      </w:r>
    </w:p>
    <w:p w14:paraId="2AE98C43" w14:textId="77777777" w:rsidR="00BE2DBD" w:rsidRPr="00FA2ED1" w:rsidRDefault="00BE2DBD" w:rsidP="00BE2DBD">
      <w:pPr>
        <w:pStyle w:val="NormalWeb"/>
      </w:pPr>
      <w:r w:rsidRPr="008C6268">
        <w:rPr>
          <w:i/>
          <w:sz w:val="24"/>
          <w:szCs w:val="24"/>
          <w:lang w:val="ro-RO"/>
        </w:rPr>
        <w:t xml:space="preserve">A. </w:t>
      </w:r>
      <w:r w:rsidRPr="00FA2ED1">
        <w:rPr>
          <w:rFonts w:ascii="Times New Roman,Italic" w:hAnsi="Times New Roman,Italic"/>
          <w:i/>
          <w:sz w:val="24"/>
          <w:szCs w:val="24"/>
        </w:rPr>
        <w:t>Compulsory</w:t>
      </w:r>
      <w:r w:rsidRPr="008C6268">
        <w:rPr>
          <w:i/>
          <w:sz w:val="24"/>
          <w:szCs w:val="24"/>
          <w:lang w:val="ro-RO"/>
        </w:rPr>
        <w:t>:</w:t>
      </w:r>
    </w:p>
    <w:p w14:paraId="5CB6B58A" w14:textId="77777777" w:rsidR="00BE2DBD" w:rsidRPr="00D4264C" w:rsidRDefault="00BE2DBD" w:rsidP="00BE2DBD">
      <w:pPr>
        <w:pStyle w:val="Paragraphedeliste"/>
        <w:widowControl w:val="0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4264C">
        <w:rPr>
          <w:rFonts w:ascii="Times New Roman" w:hAnsi="Times New Roman"/>
          <w:sz w:val="24"/>
          <w:szCs w:val="24"/>
          <w:lang w:val="en-US"/>
        </w:rPr>
        <w:t xml:space="preserve">Lecture materials. </w:t>
      </w:r>
    </w:p>
    <w:p w14:paraId="685F543F" w14:textId="77777777" w:rsidR="00BE2DBD" w:rsidRPr="00D4264C" w:rsidRDefault="00BE2DBD" w:rsidP="00BE2DBD">
      <w:pPr>
        <w:pStyle w:val="Paragraphedeliste"/>
        <w:widowControl w:val="0"/>
        <w:numPr>
          <w:ilvl w:val="0"/>
          <w:numId w:val="54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 xml:space="preserve">Dumitriu H. Parodontologie. București, 1997. </w:t>
      </w:r>
    </w:p>
    <w:p w14:paraId="2C2FE6A1" w14:textId="77777777" w:rsidR="00BE2DBD" w:rsidRPr="00D4264C" w:rsidRDefault="00BE2DBD" w:rsidP="00BE2DBD">
      <w:pPr>
        <w:pStyle w:val="Paragraphedeliste"/>
        <w:widowControl w:val="0"/>
        <w:numPr>
          <w:ilvl w:val="0"/>
          <w:numId w:val="54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 xml:space="preserve">Newman M. G., Takei H. H., Klokkevold P. R., Carranza F. A. Carranza’s Clinical Periodontology. 2012, 1033 p. </w:t>
      </w:r>
    </w:p>
    <w:p w14:paraId="44AF7DFD" w14:textId="77777777" w:rsidR="00BE2DBD" w:rsidRPr="00FA2ED1" w:rsidRDefault="00BE2DBD" w:rsidP="00BE2DBD">
      <w:pPr>
        <w:pStyle w:val="Paragraphedeliste"/>
        <w:widowControl w:val="0"/>
        <w:numPr>
          <w:ilvl w:val="0"/>
          <w:numId w:val="54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>Vataman R. Parodontologie, Iaşi, 1992</w:t>
      </w:r>
    </w:p>
    <w:p w14:paraId="1B812209" w14:textId="77777777" w:rsidR="00BE2DBD" w:rsidRPr="00FA2ED1" w:rsidRDefault="00BE2DBD" w:rsidP="00BE2DBD">
      <w:pPr>
        <w:pStyle w:val="NormalWeb"/>
      </w:pPr>
      <w:r w:rsidRPr="008C6268">
        <w:rPr>
          <w:i/>
          <w:color w:val="000000"/>
          <w:sz w:val="24"/>
          <w:szCs w:val="24"/>
          <w:lang w:val="ro-RO"/>
        </w:rPr>
        <w:t xml:space="preserve">B. </w:t>
      </w:r>
      <w:r w:rsidRPr="00FA2ED1">
        <w:rPr>
          <w:rFonts w:ascii="Times New Roman,Italic" w:hAnsi="Times New Roman,Italic"/>
          <w:i/>
          <w:sz w:val="24"/>
          <w:szCs w:val="24"/>
        </w:rPr>
        <w:t>Additional</w:t>
      </w:r>
      <w:r>
        <w:rPr>
          <w:rFonts w:ascii="Times New Roman,Italic" w:hAnsi="Times New Roman,Italic"/>
          <w:sz w:val="24"/>
          <w:szCs w:val="24"/>
        </w:rPr>
        <w:t xml:space="preserve"> </w:t>
      </w:r>
    </w:p>
    <w:p w14:paraId="440385EA" w14:textId="77777777" w:rsidR="00BE2DBD" w:rsidRPr="008C6268" w:rsidRDefault="00BE2DBD" w:rsidP="00BE2DBD">
      <w:pPr>
        <w:pStyle w:val="Paragraphedeliste"/>
        <w:keepNext/>
        <w:keepLines/>
        <w:widowControl w:val="0"/>
        <w:numPr>
          <w:ilvl w:val="0"/>
          <w:numId w:val="55"/>
        </w:numPr>
        <w:spacing w:after="0" w:line="360" w:lineRule="auto"/>
        <w:ind w:right="100"/>
        <w:jc w:val="both"/>
        <w:rPr>
          <w:rFonts w:ascii="Times New Roman" w:hAnsi="Times New Roman"/>
          <w:b/>
          <w:sz w:val="24"/>
          <w:szCs w:val="24"/>
          <w:lang w:eastAsia="ro-RO" w:bidi="ro-RO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 xml:space="preserve">Ciobanu S. Tratamentul complex în reabilitarea pacienţilor cu parodontite marginale cronice. Chişinău, 2012. </w:t>
      </w:r>
    </w:p>
    <w:p w14:paraId="56354942" w14:textId="77777777" w:rsidR="00BE2DBD" w:rsidRPr="008C6268" w:rsidRDefault="00BE2DBD" w:rsidP="00BE2DBD">
      <w:pPr>
        <w:pStyle w:val="Paragraphedeliste"/>
        <w:keepNext/>
        <w:keepLines/>
        <w:widowControl w:val="0"/>
        <w:numPr>
          <w:ilvl w:val="0"/>
          <w:numId w:val="55"/>
        </w:numPr>
        <w:spacing w:after="0" w:line="360" w:lineRule="auto"/>
        <w:ind w:left="709" w:right="100" w:hanging="283"/>
        <w:jc w:val="both"/>
        <w:rPr>
          <w:rFonts w:ascii="Times New Roman" w:hAnsi="Times New Roman"/>
          <w:b/>
          <w:sz w:val="24"/>
          <w:szCs w:val="24"/>
          <w:lang w:eastAsia="ro-RO" w:bidi="ro-RO"/>
        </w:rPr>
      </w:pPr>
      <w:r w:rsidRPr="008C6268">
        <w:rPr>
          <w:rFonts w:ascii="Times New Roman" w:hAnsi="Times New Roman"/>
          <w:sz w:val="24"/>
          <w:szCs w:val="24"/>
        </w:rPr>
        <w:t>Терехов А. Основы практической пародонтологиию. С</w:t>
      </w:r>
      <w:r w:rsidRPr="008C6268">
        <w:rPr>
          <w:rFonts w:ascii="Times New Roman" w:hAnsi="Times New Roman"/>
          <w:sz w:val="24"/>
          <w:szCs w:val="24"/>
          <w:lang w:val="en-US"/>
        </w:rPr>
        <w:t>hi</w:t>
      </w:r>
      <w:r w:rsidRPr="008C6268">
        <w:rPr>
          <w:rFonts w:ascii="Times New Roman" w:hAnsi="Times New Roman"/>
          <w:sz w:val="24"/>
          <w:szCs w:val="24"/>
        </w:rPr>
        <w:t>ș</w:t>
      </w:r>
      <w:r w:rsidRPr="008C6268">
        <w:rPr>
          <w:rFonts w:ascii="Times New Roman" w:hAnsi="Times New Roman"/>
          <w:sz w:val="24"/>
          <w:szCs w:val="24"/>
          <w:lang w:val="en-US"/>
        </w:rPr>
        <w:t>in</w:t>
      </w:r>
      <w:r w:rsidRPr="008C6268">
        <w:rPr>
          <w:rFonts w:ascii="Times New Roman" w:hAnsi="Times New Roman"/>
          <w:sz w:val="24"/>
          <w:szCs w:val="24"/>
        </w:rPr>
        <w:t>ă</w:t>
      </w:r>
      <w:r w:rsidRPr="008C6268">
        <w:rPr>
          <w:rFonts w:ascii="Times New Roman" w:hAnsi="Times New Roman"/>
          <w:sz w:val="24"/>
          <w:szCs w:val="24"/>
          <w:lang w:val="en-US"/>
        </w:rPr>
        <w:t>u</w:t>
      </w:r>
      <w:r w:rsidRPr="008C6268">
        <w:rPr>
          <w:rFonts w:ascii="Times New Roman" w:hAnsi="Times New Roman"/>
          <w:sz w:val="24"/>
          <w:szCs w:val="24"/>
        </w:rPr>
        <w:t xml:space="preserve">, 2010 </w:t>
      </w:r>
      <w:r w:rsidRPr="008C6268">
        <w:rPr>
          <w:rFonts w:ascii="Times New Roman" w:hAnsi="Times New Roman"/>
          <w:color w:val="000000"/>
          <w:sz w:val="24"/>
          <w:szCs w:val="24"/>
        </w:rPr>
        <w:t>стр.</w:t>
      </w:r>
    </w:p>
    <w:p w14:paraId="25CEFD29" w14:textId="77777777" w:rsidR="00BD65B9" w:rsidRPr="00485EE4" w:rsidRDefault="00BD65B9" w:rsidP="00BD65B9">
      <w:pPr>
        <w:jc w:val="center"/>
        <w:rPr>
          <w:rFonts w:ascii="Times New Roman" w:hAnsi="Times New Roman"/>
          <w:b/>
          <w:caps/>
          <w:sz w:val="24"/>
          <w:szCs w:val="24"/>
          <w:lang w:val="ro-RO"/>
        </w:rPr>
      </w:pPr>
      <w:r w:rsidRPr="00485EE4">
        <w:rPr>
          <w:rFonts w:ascii="Times New Roman" w:hAnsi="Times New Roman"/>
          <w:b/>
          <w:caps/>
          <w:sz w:val="24"/>
          <w:szCs w:val="24"/>
          <w:lang w:val="ro-RO"/>
        </w:rPr>
        <w:t xml:space="preserve">metodical  elaboration    </w:t>
      </w:r>
      <w:r w:rsidRPr="00485EE4">
        <w:rPr>
          <w:rFonts w:ascii="Times New Roman" w:hAnsi="Times New Roman"/>
          <w:b/>
          <w:caps/>
          <w:sz w:val="24"/>
          <w:szCs w:val="24"/>
          <w:lang w:val="en-US"/>
        </w:rPr>
        <w:t>№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14</w:t>
      </w:r>
    </w:p>
    <w:p w14:paraId="46ED11A8" w14:textId="22D90F37" w:rsidR="00BD65B9" w:rsidRPr="00BD65B9" w:rsidRDefault="00BD65B9" w:rsidP="00BD65B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Calibri" w:hAnsi="Times New Roman"/>
          <w:b/>
          <w:sz w:val="20"/>
          <w:szCs w:val="20"/>
          <w:lang w:val="en-US" w:eastAsia="fr-FR"/>
        </w:rPr>
      </w:pPr>
      <w:r w:rsidRPr="003C392B">
        <w:rPr>
          <w:rFonts w:ascii="Times New Roman" w:hAnsi="Times New Roman"/>
          <w:b/>
          <w:sz w:val="24"/>
          <w:szCs w:val="24"/>
          <w:lang w:val="en-US"/>
        </w:rPr>
        <w:t xml:space="preserve">Topic: </w:t>
      </w:r>
      <w:r w:rsidRPr="00BD65B9">
        <w:rPr>
          <w:rFonts w:ascii="Times New Roman,Bold" w:eastAsia="Calibri" w:hAnsi="Times New Roman,Bold"/>
          <w:b/>
          <w:sz w:val="24"/>
          <w:szCs w:val="24"/>
          <w:lang w:val="en-US" w:eastAsia="fr-FR"/>
        </w:rPr>
        <w:t>Gingival recessions. Classification.</w:t>
      </w:r>
    </w:p>
    <w:p w14:paraId="05059500" w14:textId="7A205F18" w:rsidR="00BD65B9" w:rsidRPr="003C392B" w:rsidRDefault="00BD65B9" w:rsidP="00BD65B9">
      <w:pPr>
        <w:rPr>
          <w:rFonts w:ascii="Times New Roman" w:hAnsi="Times New Roman"/>
          <w:sz w:val="24"/>
          <w:szCs w:val="24"/>
          <w:lang w:val="ro-RO"/>
        </w:rPr>
      </w:pPr>
      <w:r w:rsidRPr="003C392B">
        <w:rPr>
          <w:rFonts w:ascii="Times New Roman" w:hAnsi="Times New Roman"/>
          <w:b/>
          <w:sz w:val="24"/>
          <w:szCs w:val="24"/>
          <w:lang w:val="en-US"/>
        </w:rPr>
        <w:t>Place of work</w:t>
      </w:r>
      <w:r w:rsidRPr="003C392B">
        <w:rPr>
          <w:rFonts w:ascii="Times New Roman" w:hAnsi="Times New Roman"/>
          <w:sz w:val="24"/>
          <w:szCs w:val="24"/>
          <w:lang w:val="ro-RO"/>
        </w:rPr>
        <w:t>: Simulator class.</w:t>
      </w:r>
    </w:p>
    <w:p w14:paraId="4231D3A7" w14:textId="77777777" w:rsidR="00BD65B9" w:rsidRPr="003C392B" w:rsidRDefault="00BD65B9" w:rsidP="00BD65B9">
      <w:pPr>
        <w:rPr>
          <w:rFonts w:ascii="Times New Roman" w:hAnsi="Times New Roman"/>
          <w:b/>
          <w:sz w:val="24"/>
          <w:szCs w:val="24"/>
          <w:lang w:val="en-US"/>
        </w:rPr>
      </w:pPr>
      <w:r w:rsidRPr="003C392B">
        <w:rPr>
          <w:rFonts w:ascii="Times New Roman" w:hAnsi="Times New Roman"/>
          <w:b/>
          <w:sz w:val="24"/>
          <w:szCs w:val="24"/>
          <w:lang w:val="en-US"/>
        </w:rPr>
        <w:t>Time: 3 hours.</w:t>
      </w:r>
    </w:p>
    <w:p w14:paraId="0C917F6B" w14:textId="31868225" w:rsidR="00BD65B9" w:rsidRPr="00485EE4" w:rsidRDefault="00BD65B9" w:rsidP="00BD65B9">
      <w:pPr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85EE4">
        <w:rPr>
          <w:rFonts w:ascii="Times New Roman" w:hAnsi="Times New Roman"/>
          <w:b/>
          <w:sz w:val="24"/>
          <w:szCs w:val="24"/>
          <w:lang w:val="en-US"/>
        </w:rPr>
        <w:t>Aim of work: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To study </w:t>
      </w:r>
      <w:r>
        <w:rPr>
          <w:rFonts w:ascii="Times New Roman" w:hAnsi="Times New Roman"/>
          <w:sz w:val="24"/>
          <w:szCs w:val="24"/>
          <w:lang w:val="en-US"/>
        </w:rPr>
        <w:t xml:space="preserve">notion of </w:t>
      </w:r>
      <w:r>
        <w:rPr>
          <w:rFonts w:ascii="Times New Roman" w:eastAsia="Calibri" w:hAnsi="Times New Roman"/>
          <w:sz w:val="24"/>
          <w:szCs w:val="24"/>
          <w:lang w:val="en-US" w:eastAsia="fr-FR"/>
        </w:rPr>
        <w:t>g</w:t>
      </w:r>
      <w:r w:rsidRPr="00BD65B9">
        <w:rPr>
          <w:rFonts w:ascii="Times New Roman" w:eastAsia="Calibri" w:hAnsi="Times New Roman"/>
          <w:sz w:val="24"/>
          <w:szCs w:val="24"/>
          <w:lang w:val="en-US" w:eastAsia="fr-FR"/>
        </w:rPr>
        <w:t>ingival recession</w:t>
      </w:r>
      <w:r>
        <w:rPr>
          <w:rFonts w:ascii="Times New Roman" w:eastAsia="Calibri" w:hAnsi="Times New Roman"/>
          <w:sz w:val="24"/>
          <w:szCs w:val="24"/>
          <w:lang w:val="en-US" w:eastAsia="fr-FR"/>
        </w:rPr>
        <w:t>s and their treatment</w:t>
      </w:r>
      <w:r w:rsidRPr="00485EE4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14:paraId="44D1E5DE" w14:textId="77777777" w:rsidR="00BD65B9" w:rsidRPr="00485EE4" w:rsidRDefault="00BD65B9" w:rsidP="00BD65B9">
      <w:pPr>
        <w:rPr>
          <w:rFonts w:ascii="Times New Roman" w:hAnsi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>WORK PLAN</w:t>
      </w:r>
    </w:p>
    <w:p w14:paraId="7F508CA3" w14:textId="77777777" w:rsidR="00B14172" w:rsidRDefault="00BD65B9" w:rsidP="00BE2DBD">
      <w:pPr>
        <w:pStyle w:val="Paragraphedeliste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 xml:space="preserve">The survey - </w:t>
      </w:r>
      <w:r>
        <w:rPr>
          <w:rFonts w:ascii="Times New Roman" w:hAnsi="Times New Roman"/>
          <w:b/>
          <w:sz w:val="24"/>
          <w:szCs w:val="24"/>
          <w:lang w:val="en-US"/>
        </w:rPr>
        <w:t>45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minutes.</w:t>
      </w:r>
    </w:p>
    <w:p w14:paraId="2AD69B3E" w14:textId="50303988" w:rsidR="00BD65B9" w:rsidRPr="00B14172" w:rsidRDefault="00BD65B9" w:rsidP="00BE2DBD">
      <w:pPr>
        <w:pStyle w:val="Paragraphedeliste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4172">
        <w:rPr>
          <w:rFonts w:ascii="Times New Roman" w:hAnsi="Times New Roman"/>
          <w:sz w:val="24"/>
          <w:szCs w:val="24"/>
          <w:lang w:val="en-US"/>
        </w:rPr>
        <w:t xml:space="preserve">Practical work - </w:t>
      </w:r>
      <w:r w:rsidRPr="00B14172">
        <w:rPr>
          <w:rFonts w:ascii="Times New Roman" w:hAnsi="Times New Roman"/>
          <w:b/>
          <w:sz w:val="24"/>
          <w:szCs w:val="24"/>
          <w:lang w:val="en-US"/>
        </w:rPr>
        <w:t>80</w:t>
      </w:r>
      <w:r w:rsidRPr="00B14172">
        <w:rPr>
          <w:rFonts w:ascii="Times New Roman" w:hAnsi="Times New Roman"/>
          <w:sz w:val="24"/>
          <w:szCs w:val="24"/>
          <w:lang w:val="en-US"/>
        </w:rPr>
        <w:t xml:space="preserve"> minutes. Simulation of surgical interventions of </w:t>
      </w:r>
      <w:r w:rsidRPr="00B14172">
        <w:rPr>
          <w:rFonts w:ascii="Times New Roman" w:eastAsia="Calibri" w:hAnsi="Times New Roman"/>
          <w:sz w:val="24"/>
          <w:szCs w:val="24"/>
          <w:lang w:val="en-US" w:eastAsia="fr-FR"/>
        </w:rPr>
        <w:t xml:space="preserve">gingival recessions </w:t>
      </w:r>
      <w:r w:rsidRPr="00B14172">
        <w:rPr>
          <w:rFonts w:ascii="Times New Roman" w:hAnsi="Times New Roman"/>
          <w:sz w:val="24"/>
          <w:szCs w:val="24"/>
          <w:lang w:val="en-US"/>
        </w:rPr>
        <w:t>on phantoms</w:t>
      </w:r>
    </w:p>
    <w:p w14:paraId="060E61FC" w14:textId="77777777" w:rsidR="00BD65B9" w:rsidRPr="00485EE4" w:rsidRDefault="00BD65B9" w:rsidP="00BE2DBD">
      <w:pPr>
        <w:pStyle w:val="Paragraphedeliste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 xml:space="preserve">Conclusion - </w:t>
      </w:r>
      <w:r w:rsidRPr="00CD17A7">
        <w:rPr>
          <w:rFonts w:ascii="Times New Roman" w:hAnsi="Times New Roman"/>
          <w:b/>
          <w:sz w:val="24"/>
          <w:szCs w:val="24"/>
          <w:lang w:val="en-US"/>
        </w:rPr>
        <w:t>10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minutes.</w:t>
      </w:r>
    </w:p>
    <w:p w14:paraId="70D1A675" w14:textId="77777777" w:rsidR="00BD65B9" w:rsidRPr="00485EE4" w:rsidRDefault="00BD65B9" w:rsidP="00BD65B9">
      <w:pPr>
        <w:widowControl w:val="0"/>
        <w:spacing w:before="120" w:after="120"/>
        <w:ind w:left="360"/>
        <w:rPr>
          <w:rFonts w:ascii="Times New Roman" w:hAnsi="Times New Roman"/>
          <w:b/>
          <w:sz w:val="24"/>
          <w:szCs w:val="24"/>
          <w:lang w:val="en-US"/>
        </w:rPr>
      </w:pPr>
    </w:p>
    <w:p w14:paraId="35EBD343" w14:textId="77777777" w:rsidR="00BD65B9" w:rsidRPr="00485EE4" w:rsidRDefault="00BD65B9" w:rsidP="00BD65B9">
      <w:pPr>
        <w:widowControl w:val="0"/>
        <w:spacing w:before="120" w:after="120"/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lastRenderedPageBreak/>
        <w:t>CONTROL QUESTIONS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 w14:paraId="526B914A" w14:textId="77777777" w:rsidR="00A6389E" w:rsidRPr="00A6389E" w:rsidRDefault="00BD65B9" w:rsidP="00BE2DBD">
      <w:pPr>
        <w:pStyle w:val="Paragraphedeliste"/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A6389E">
        <w:rPr>
          <w:rFonts w:ascii="Times New Roman" w:hAnsi="Times New Roman"/>
          <w:sz w:val="24"/>
          <w:szCs w:val="24"/>
          <w:lang w:val="en-US"/>
        </w:rPr>
        <w:t xml:space="preserve">Gingival recession. Notion. </w:t>
      </w:r>
    </w:p>
    <w:p w14:paraId="53410E3F" w14:textId="77777777" w:rsidR="00A6389E" w:rsidRPr="00A6389E" w:rsidRDefault="00BD65B9" w:rsidP="00BE2DBD">
      <w:pPr>
        <w:pStyle w:val="Paragraphedeliste"/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A6389E">
        <w:rPr>
          <w:rFonts w:ascii="Times New Roman" w:hAnsi="Times New Roman"/>
          <w:sz w:val="24"/>
          <w:szCs w:val="24"/>
          <w:lang w:val="en-US"/>
        </w:rPr>
        <w:t xml:space="preserve">Causal factors. </w:t>
      </w:r>
    </w:p>
    <w:p w14:paraId="17180339" w14:textId="77777777" w:rsidR="00A6389E" w:rsidRPr="00A6389E" w:rsidRDefault="00BD65B9" w:rsidP="00BE2DBD">
      <w:pPr>
        <w:pStyle w:val="Paragraphedeliste"/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A6389E">
        <w:rPr>
          <w:rFonts w:ascii="Times New Roman" w:hAnsi="Times New Roman"/>
          <w:sz w:val="24"/>
          <w:szCs w:val="24"/>
          <w:lang w:val="en-US"/>
        </w:rPr>
        <w:t xml:space="preserve">Predisposing factors. </w:t>
      </w:r>
    </w:p>
    <w:p w14:paraId="319AFA0D" w14:textId="77777777" w:rsidR="00A6389E" w:rsidRPr="00A6389E" w:rsidRDefault="00BD65B9" w:rsidP="00BE2DBD">
      <w:pPr>
        <w:pStyle w:val="Paragraphedeliste"/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A6389E">
        <w:rPr>
          <w:rFonts w:ascii="Times New Roman" w:hAnsi="Times New Roman"/>
          <w:sz w:val="24"/>
          <w:szCs w:val="24"/>
          <w:lang w:val="en-US"/>
        </w:rPr>
        <w:t xml:space="preserve">Type of periodontium or periodontal biotype. </w:t>
      </w:r>
    </w:p>
    <w:p w14:paraId="05F0C1A4" w14:textId="77777777" w:rsidR="00A6389E" w:rsidRPr="00A6389E" w:rsidRDefault="00BD65B9" w:rsidP="00BE2DBD">
      <w:pPr>
        <w:pStyle w:val="Paragraphedeliste"/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A6389E">
        <w:rPr>
          <w:rFonts w:ascii="Times New Roman" w:hAnsi="Times New Roman"/>
          <w:sz w:val="24"/>
          <w:szCs w:val="24"/>
          <w:lang w:val="en-US"/>
        </w:rPr>
        <w:t xml:space="preserve">Classification of gingival recessions by Sullivan and Atkins. </w:t>
      </w:r>
    </w:p>
    <w:p w14:paraId="69ECE4A2" w14:textId="77777777" w:rsidR="00A6389E" w:rsidRPr="00A6389E" w:rsidRDefault="00BD65B9" w:rsidP="00BE2DBD">
      <w:pPr>
        <w:pStyle w:val="Paragraphedeliste"/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A6389E">
        <w:rPr>
          <w:rFonts w:ascii="Times New Roman" w:hAnsi="Times New Roman"/>
          <w:sz w:val="24"/>
          <w:szCs w:val="24"/>
          <w:lang w:val="en-US"/>
        </w:rPr>
        <w:t xml:space="preserve">Classification of gingival recessions by Miller 1985. </w:t>
      </w:r>
    </w:p>
    <w:p w14:paraId="27607738" w14:textId="77777777" w:rsidR="00A6389E" w:rsidRPr="00A6389E" w:rsidRDefault="00BD65B9" w:rsidP="00BE2DBD">
      <w:pPr>
        <w:pStyle w:val="Paragraphedeliste"/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A6389E">
        <w:rPr>
          <w:rFonts w:ascii="Times New Roman" w:hAnsi="Times New Roman"/>
          <w:sz w:val="24"/>
          <w:szCs w:val="24"/>
          <w:lang w:val="en-US"/>
        </w:rPr>
        <w:t xml:space="preserve">Treatment of gingival recessions (methods). </w:t>
      </w:r>
    </w:p>
    <w:p w14:paraId="5AF3C5A5" w14:textId="698740CC" w:rsidR="00E5388E" w:rsidRPr="00A6389E" w:rsidRDefault="00BD65B9" w:rsidP="00BE2DBD">
      <w:pPr>
        <w:pStyle w:val="Paragraphedeliste"/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A6389E">
        <w:rPr>
          <w:rFonts w:ascii="Times New Roman" w:hAnsi="Times New Roman"/>
          <w:sz w:val="24"/>
          <w:szCs w:val="24"/>
          <w:lang w:val="en-US"/>
        </w:rPr>
        <w:t>The prognosis of treatment success.</w:t>
      </w:r>
    </w:p>
    <w:p w14:paraId="2C048B6E" w14:textId="77777777" w:rsidR="00CB082C" w:rsidRPr="00CB082C" w:rsidRDefault="00CB082C" w:rsidP="00CB082C">
      <w:pPr>
        <w:tabs>
          <w:tab w:val="left" w:pos="3203"/>
        </w:tabs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B082C">
        <w:rPr>
          <w:rFonts w:ascii="Times New Roman" w:hAnsi="Times New Roman"/>
          <w:b/>
          <w:sz w:val="24"/>
          <w:szCs w:val="24"/>
          <w:lang w:val="en-US"/>
        </w:rPr>
        <w:t>Homework</w:t>
      </w:r>
    </w:p>
    <w:p w14:paraId="71073678" w14:textId="3E633F36" w:rsidR="00904493" w:rsidRPr="00CB082C" w:rsidRDefault="00CB082C" w:rsidP="00BE2DBD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  <w:lang w:val="en-US"/>
        </w:rPr>
      </w:pPr>
      <w:r w:rsidRPr="00CB082C">
        <w:rPr>
          <w:rFonts w:ascii="Times New Roman" w:hAnsi="Times New Roman"/>
          <w:sz w:val="24"/>
          <w:szCs w:val="24"/>
          <w:lang w:val="en-US"/>
        </w:rPr>
        <w:t xml:space="preserve">Write in the copybooks the classification of </w:t>
      </w:r>
      <w:r>
        <w:rPr>
          <w:rFonts w:ascii="Times New Roman" w:eastAsia="Calibri" w:hAnsi="Times New Roman"/>
          <w:sz w:val="24"/>
          <w:szCs w:val="24"/>
          <w:lang w:val="en-US" w:eastAsia="fr-FR"/>
        </w:rPr>
        <w:t>g</w:t>
      </w:r>
      <w:r w:rsidRPr="00BD65B9">
        <w:rPr>
          <w:rFonts w:ascii="Times New Roman" w:eastAsia="Calibri" w:hAnsi="Times New Roman"/>
          <w:sz w:val="24"/>
          <w:szCs w:val="24"/>
          <w:lang w:val="en-US" w:eastAsia="fr-FR"/>
        </w:rPr>
        <w:t>ingival recession</w:t>
      </w:r>
      <w:r>
        <w:rPr>
          <w:rFonts w:ascii="Times New Roman" w:eastAsia="Calibri" w:hAnsi="Times New Roman"/>
          <w:sz w:val="24"/>
          <w:szCs w:val="24"/>
          <w:lang w:val="en-US" w:eastAsia="fr-FR"/>
        </w:rPr>
        <w:t>s and draw the type of recessions</w:t>
      </w:r>
      <w:r w:rsidRPr="00CB082C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3A6B3E9B" w14:textId="77777777" w:rsidR="00BE2DBD" w:rsidRPr="00FA2ED1" w:rsidRDefault="00BE2DBD" w:rsidP="00BE2DBD">
      <w:pPr>
        <w:pStyle w:val="NormalWeb"/>
        <w:rPr>
          <w:b/>
          <w:sz w:val="24"/>
          <w:szCs w:val="24"/>
        </w:rPr>
      </w:pPr>
      <w:r w:rsidRPr="00FA2ED1">
        <w:rPr>
          <w:rFonts w:ascii="Times New Roman,Bold" w:hAnsi="Times New Roman,Bold"/>
          <w:b/>
          <w:sz w:val="24"/>
          <w:szCs w:val="24"/>
        </w:rPr>
        <w:t xml:space="preserve">RECOMMENDED LITERATURE: </w:t>
      </w:r>
    </w:p>
    <w:p w14:paraId="3F4D8ED5" w14:textId="77777777" w:rsidR="00BE2DBD" w:rsidRPr="00FA2ED1" w:rsidRDefault="00BE2DBD" w:rsidP="00BE2DBD">
      <w:pPr>
        <w:pStyle w:val="NormalWeb"/>
      </w:pPr>
      <w:r w:rsidRPr="008C6268">
        <w:rPr>
          <w:i/>
          <w:sz w:val="24"/>
          <w:szCs w:val="24"/>
          <w:lang w:val="ro-RO"/>
        </w:rPr>
        <w:t xml:space="preserve">A. </w:t>
      </w:r>
      <w:r w:rsidRPr="00FA2ED1">
        <w:rPr>
          <w:rFonts w:ascii="Times New Roman,Italic" w:hAnsi="Times New Roman,Italic"/>
          <w:i/>
          <w:sz w:val="24"/>
          <w:szCs w:val="24"/>
        </w:rPr>
        <w:t>Compulsory</w:t>
      </w:r>
      <w:r w:rsidRPr="008C6268">
        <w:rPr>
          <w:i/>
          <w:sz w:val="24"/>
          <w:szCs w:val="24"/>
          <w:lang w:val="ro-RO"/>
        </w:rPr>
        <w:t>:</w:t>
      </w:r>
    </w:p>
    <w:p w14:paraId="1D6D6902" w14:textId="77777777" w:rsidR="00BE2DBD" w:rsidRPr="00D4264C" w:rsidRDefault="00BE2DBD" w:rsidP="00BE2DBD">
      <w:pPr>
        <w:pStyle w:val="Paragraphedeliste"/>
        <w:widowControl w:val="0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4264C">
        <w:rPr>
          <w:rFonts w:ascii="Times New Roman" w:hAnsi="Times New Roman"/>
          <w:sz w:val="24"/>
          <w:szCs w:val="24"/>
          <w:lang w:val="en-US"/>
        </w:rPr>
        <w:t xml:space="preserve">Lecture materials. </w:t>
      </w:r>
    </w:p>
    <w:p w14:paraId="09622D39" w14:textId="77777777" w:rsidR="00BE2DBD" w:rsidRPr="00D4264C" w:rsidRDefault="00BE2DBD" w:rsidP="00BE2DBD">
      <w:pPr>
        <w:pStyle w:val="Paragraphedeliste"/>
        <w:widowControl w:val="0"/>
        <w:numPr>
          <w:ilvl w:val="0"/>
          <w:numId w:val="56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 xml:space="preserve">Dumitriu H. Parodontologie. București, 1997. </w:t>
      </w:r>
    </w:p>
    <w:p w14:paraId="166D9FBA" w14:textId="77777777" w:rsidR="00BE2DBD" w:rsidRPr="00D4264C" w:rsidRDefault="00BE2DBD" w:rsidP="00BE2DBD">
      <w:pPr>
        <w:pStyle w:val="Paragraphedeliste"/>
        <w:widowControl w:val="0"/>
        <w:numPr>
          <w:ilvl w:val="0"/>
          <w:numId w:val="56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 xml:space="preserve">Newman M. G., Takei H. H., Klokkevold P. R., Carranza F. A. Carranza’s Clinical Periodontology. 2012, 1033 p. </w:t>
      </w:r>
    </w:p>
    <w:p w14:paraId="06956902" w14:textId="77777777" w:rsidR="00BE2DBD" w:rsidRPr="00FA2ED1" w:rsidRDefault="00BE2DBD" w:rsidP="00BE2DBD">
      <w:pPr>
        <w:pStyle w:val="Paragraphedeliste"/>
        <w:widowControl w:val="0"/>
        <w:numPr>
          <w:ilvl w:val="0"/>
          <w:numId w:val="56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>Vataman R. Parodontologie, Iaşi, 1992</w:t>
      </w:r>
    </w:p>
    <w:p w14:paraId="2CEA1B50" w14:textId="77777777" w:rsidR="00BE2DBD" w:rsidRPr="00FA2ED1" w:rsidRDefault="00BE2DBD" w:rsidP="00BE2DBD">
      <w:pPr>
        <w:pStyle w:val="NormalWeb"/>
      </w:pPr>
      <w:r w:rsidRPr="008C6268">
        <w:rPr>
          <w:i/>
          <w:color w:val="000000"/>
          <w:sz w:val="24"/>
          <w:szCs w:val="24"/>
          <w:lang w:val="ro-RO"/>
        </w:rPr>
        <w:t xml:space="preserve">B. </w:t>
      </w:r>
      <w:r w:rsidRPr="00FA2ED1">
        <w:rPr>
          <w:rFonts w:ascii="Times New Roman,Italic" w:hAnsi="Times New Roman,Italic"/>
          <w:i/>
          <w:sz w:val="24"/>
          <w:szCs w:val="24"/>
        </w:rPr>
        <w:t>Additional</w:t>
      </w:r>
      <w:r>
        <w:rPr>
          <w:rFonts w:ascii="Times New Roman,Italic" w:hAnsi="Times New Roman,Italic"/>
          <w:sz w:val="24"/>
          <w:szCs w:val="24"/>
        </w:rPr>
        <w:t xml:space="preserve"> </w:t>
      </w:r>
    </w:p>
    <w:p w14:paraId="2C269EA3" w14:textId="77777777" w:rsidR="00BE2DBD" w:rsidRPr="008C6268" w:rsidRDefault="00BE2DBD" w:rsidP="00BE2DBD">
      <w:pPr>
        <w:pStyle w:val="Paragraphedeliste"/>
        <w:keepNext/>
        <w:keepLines/>
        <w:widowControl w:val="0"/>
        <w:numPr>
          <w:ilvl w:val="0"/>
          <w:numId w:val="57"/>
        </w:numPr>
        <w:spacing w:after="0" w:line="360" w:lineRule="auto"/>
        <w:ind w:right="100"/>
        <w:jc w:val="both"/>
        <w:rPr>
          <w:rFonts w:ascii="Times New Roman" w:hAnsi="Times New Roman"/>
          <w:b/>
          <w:sz w:val="24"/>
          <w:szCs w:val="24"/>
          <w:lang w:eastAsia="ro-RO" w:bidi="ro-RO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 xml:space="preserve">Ciobanu S. Tratamentul complex în reabilitarea pacienţilor cu parodontite marginale cronice. Chişinău, 2012. </w:t>
      </w:r>
    </w:p>
    <w:p w14:paraId="60A08D22" w14:textId="77777777" w:rsidR="00BE2DBD" w:rsidRPr="008C6268" w:rsidRDefault="00BE2DBD" w:rsidP="00BE2DBD">
      <w:pPr>
        <w:pStyle w:val="Paragraphedeliste"/>
        <w:keepNext/>
        <w:keepLines/>
        <w:widowControl w:val="0"/>
        <w:numPr>
          <w:ilvl w:val="0"/>
          <w:numId w:val="57"/>
        </w:numPr>
        <w:spacing w:after="0" w:line="360" w:lineRule="auto"/>
        <w:ind w:left="709" w:right="100" w:hanging="283"/>
        <w:jc w:val="both"/>
        <w:rPr>
          <w:rFonts w:ascii="Times New Roman" w:hAnsi="Times New Roman"/>
          <w:b/>
          <w:sz w:val="24"/>
          <w:szCs w:val="24"/>
          <w:lang w:eastAsia="ro-RO" w:bidi="ro-RO"/>
        </w:rPr>
      </w:pPr>
      <w:r w:rsidRPr="008C6268">
        <w:rPr>
          <w:rFonts w:ascii="Times New Roman" w:hAnsi="Times New Roman"/>
          <w:sz w:val="24"/>
          <w:szCs w:val="24"/>
        </w:rPr>
        <w:t>Терехов А. Основы практической пародонтологиию. С</w:t>
      </w:r>
      <w:r w:rsidRPr="008C6268">
        <w:rPr>
          <w:rFonts w:ascii="Times New Roman" w:hAnsi="Times New Roman"/>
          <w:sz w:val="24"/>
          <w:szCs w:val="24"/>
          <w:lang w:val="en-US"/>
        </w:rPr>
        <w:t>hi</w:t>
      </w:r>
      <w:r w:rsidRPr="008C6268">
        <w:rPr>
          <w:rFonts w:ascii="Times New Roman" w:hAnsi="Times New Roman"/>
          <w:sz w:val="24"/>
          <w:szCs w:val="24"/>
        </w:rPr>
        <w:t>ș</w:t>
      </w:r>
      <w:r w:rsidRPr="008C6268">
        <w:rPr>
          <w:rFonts w:ascii="Times New Roman" w:hAnsi="Times New Roman"/>
          <w:sz w:val="24"/>
          <w:szCs w:val="24"/>
          <w:lang w:val="en-US"/>
        </w:rPr>
        <w:t>in</w:t>
      </w:r>
      <w:r w:rsidRPr="008C6268">
        <w:rPr>
          <w:rFonts w:ascii="Times New Roman" w:hAnsi="Times New Roman"/>
          <w:sz w:val="24"/>
          <w:szCs w:val="24"/>
        </w:rPr>
        <w:t>ă</w:t>
      </w:r>
      <w:r w:rsidRPr="008C6268">
        <w:rPr>
          <w:rFonts w:ascii="Times New Roman" w:hAnsi="Times New Roman"/>
          <w:sz w:val="24"/>
          <w:szCs w:val="24"/>
          <w:lang w:val="en-US"/>
        </w:rPr>
        <w:t>u</w:t>
      </w:r>
      <w:r w:rsidRPr="008C6268">
        <w:rPr>
          <w:rFonts w:ascii="Times New Roman" w:hAnsi="Times New Roman"/>
          <w:sz w:val="24"/>
          <w:szCs w:val="24"/>
        </w:rPr>
        <w:t xml:space="preserve">, 2010 </w:t>
      </w:r>
      <w:r w:rsidRPr="008C6268">
        <w:rPr>
          <w:rFonts w:ascii="Times New Roman" w:hAnsi="Times New Roman"/>
          <w:color w:val="000000"/>
          <w:sz w:val="24"/>
          <w:szCs w:val="24"/>
        </w:rPr>
        <w:t>стр.</w:t>
      </w:r>
    </w:p>
    <w:p w14:paraId="7CDCF03E" w14:textId="7AACF2DE" w:rsidR="00A94BC8" w:rsidRPr="00C43170" w:rsidRDefault="006534D9" w:rsidP="00A94BC8">
      <w:pPr>
        <w:jc w:val="center"/>
        <w:rPr>
          <w:rFonts w:ascii="Times New Roman" w:hAnsi="Times New Roman"/>
          <w:b/>
          <w:caps/>
          <w:sz w:val="24"/>
          <w:szCs w:val="24"/>
          <w:lang w:val="ro-RO"/>
        </w:rPr>
      </w:pPr>
      <w:r>
        <w:rPr>
          <w:rFonts w:ascii="Times New Roman" w:hAnsi="Times New Roman"/>
          <w:b/>
          <w:caps/>
          <w:sz w:val="24"/>
          <w:szCs w:val="24"/>
          <w:lang w:val="ro-RO"/>
        </w:rPr>
        <w:t xml:space="preserve">metodical elaboration  </w:t>
      </w:r>
      <w:r w:rsidR="00A94BC8" w:rsidRPr="00C43170">
        <w:rPr>
          <w:rFonts w:ascii="Times New Roman" w:hAnsi="Times New Roman"/>
          <w:b/>
          <w:caps/>
          <w:sz w:val="24"/>
          <w:szCs w:val="24"/>
          <w:lang w:val="en-US"/>
        </w:rPr>
        <w:t>№</w:t>
      </w:r>
      <w:r w:rsidR="00A94BC8" w:rsidRPr="00C43170">
        <w:rPr>
          <w:rFonts w:ascii="Times New Roman" w:hAnsi="Times New Roman"/>
          <w:b/>
          <w:sz w:val="24"/>
          <w:szCs w:val="24"/>
          <w:lang w:val="en-US"/>
        </w:rPr>
        <w:t xml:space="preserve"> 15</w:t>
      </w:r>
    </w:p>
    <w:p w14:paraId="171DF743" w14:textId="77777777" w:rsidR="00A94BC8" w:rsidRPr="00A94BC8" w:rsidRDefault="00A94BC8" w:rsidP="00A94BC8">
      <w:pPr>
        <w:pStyle w:val="NormalWeb"/>
        <w:ind w:left="360"/>
        <w:rPr>
          <w:b/>
        </w:rPr>
      </w:pPr>
      <w:r w:rsidRPr="003C392B">
        <w:rPr>
          <w:b/>
          <w:sz w:val="24"/>
          <w:szCs w:val="24"/>
        </w:rPr>
        <w:t xml:space="preserve">Topic: </w:t>
      </w:r>
      <w:r w:rsidRPr="00A94BC8">
        <w:rPr>
          <w:rFonts w:ascii="Times New Roman,Bold" w:hAnsi="Times New Roman,Bold"/>
          <w:b/>
          <w:sz w:val="24"/>
          <w:szCs w:val="24"/>
        </w:rPr>
        <w:t xml:space="preserve">Radiological aspects of healthy periodontium and periodontal diseases. </w:t>
      </w:r>
    </w:p>
    <w:p w14:paraId="79C04DE6" w14:textId="7D75467C" w:rsidR="00A94BC8" w:rsidRPr="003C392B" w:rsidRDefault="00A94BC8" w:rsidP="00A94BC8">
      <w:pPr>
        <w:rPr>
          <w:rFonts w:ascii="Times New Roman" w:hAnsi="Times New Roman"/>
          <w:sz w:val="24"/>
          <w:szCs w:val="24"/>
          <w:lang w:val="ro-RO"/>
        </w:rPr>
      </w:pPr>
      <w:r w:rsidRPr="003C392B">
        <w:rPr>
          <w:rFonts w:ascii="Times New Roman" w:hAnsi="Times New Roman"/>
          <w:b/>
          <w:sz w:val="24"/>
          <w:szCs w:val="24"/>
          <w:lang w:val="en-US"/>
        </w:rPr>
        <w:t>Place of work</w:t>
      </w:r>
      <w:r w:rsidRPr="003C392B">
        <w:rPr>
          <w:rFonts w:ascii="Times New Roman" w:hAnsi="Times New Roman"/>
          <w:sz w:val="24"/>
          <w:szCs w:val="24"/>
          <w:lang w:val="ro-RO"/>
        </w:rPr>
        <w:t>: Simulator class.</w:t>
      </w:r>
    </w:p>
    <w:p w14:paraId="61797ADF" w14:textId="77777777" w:rsidR="00A94BC8" w:rsidRPr="003C392B" w:rsidRDefault="00A94BC8" w:rsidP="00A94BC8">
      <w:pPr>
        <w:rPr>
          <w:rFonts w:ascii="Times New Roman" w:hAnsi="Times New Roman"/>
          <w:b/>
          <w:sz w:val="24"/>
          <w:szCs w:val="24"/>
          <w:lang w:val="en-US"/>
        </w:rPr>
      </w:pPr>
      <w:r w:rsidRPr="003C392B">
        <w:rPr>
          <w:rFonts w:ascii="Times New Roman" w:hAnsi="Times New Roman"/>
          <w:b/>
          <w:sz w:val="24"/>
          <w:szCs w:val="24"/>
          <w:lang w:val="en-US"/>
        </w:rPr>
        <w:t>Time: 3 hours.</w:t>
      </w:r>
    </w:p>
    <w:p w14:paraId="0C6BA2D8" w14:textId="11272A14" w:rsidR="00A94BC8" w:rsidRPr="00485EE4" w:rsidRDefault="00A94BC8" w:rsidP="00A94BC8">
      <w:pPr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>Aim of work: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To study </w:t>
      </w:r>
      <w:r>
        <w:rPr>
          <w:rFonts w:ascii="Times New Roman" w:hAnsi="Times New Roman"/>
          <w:sz w:val="24"/>
          <w:szCs w:val="24"/>
          <w:lang w:val="en-US"/>
        </w:rPr>
        <w:t>the normal and pathological structure of periodontal diseases</w:t>
      </w:r>
      <w:r w:rsidRPr="00485EE4">
        <w:rPr>
          <w:rFonts w:ascii="Times New Roman" w:hAnsi="Times New Roman"/>
          <w:sz w:val="24"/>
          <w:szCs w:val="24"/>
          <w:lang w:val="en-US"/>
        </w:rPr>
        <w:t>.</w:t>
      </w:r>
    </w:p>
    <w:p w14:paraId="1852E62E" w14:textId="77777777" w:rsidR="00A94BC8" w:rsidRPr="00485EE4" w:rsidRDefault="00A94BC8" w:rsidP="00A94BC8">
      <w:pPr>
        <w:rPr>
          <w:rFonts w:ascii="Times New Roman" w:hAnsi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>WORK PLAN</w:t>
      </w:r>
    </w:p>
    <w:p w14:paraId="3F551E8B" w14:textId="77777777" w:rsidR="00A94BC8" w:rsidRPr="00485EE4" w:rsidRDefault="00A94BC8" w:rsidP="00BE2DBD">
      <w:pPr>
        <w:pStyle w:val="Paragraphedeliste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 xml:space="preserve">The survey - </w:t>
      </w:r>
      <w:r w:rsidRPr="00BE7643">
        <w:rPr>
          <w:rFonts w:ascii="Times New Roman" w:hAnsi="Times New Roman"/>
          <w:b/>
          <w:sz w:val="24"/>
          <w:szCs w:val="24"/>
          <w:lang w:val="en-US"/>
        </w:rPr>
        <w:t>45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minutes.</w:t>
      </w:r>
    </w:p>
    <w:p w14:paraId="3F819E4D" w14:textId="2387F1C0" w:rsidR="00A94BC8" w:rsidRPr="00485EE4" w:rsidRDefault="00A94BC8" w:rsidP="00BE2DBD">
      <w:pPr>
        <w:pStyle w:val="Paragraphedeliste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 xml:space="preserve">Practical work - </w:t>
      </w:r>
      <w:r w:rsidRPr="00BE7643">
        <w:rPr>
          <w:rFonts w:ascii="Times New Roman" w:hAnsi="Times New Roman"/>
          <w:b/>
          <w:sz w:val="24"/>
          <w:szCs w:val="24"/>
          <w:lang w:val="en-US"/>
        </w:rPr>
        <w:t>80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minutes.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4BC8">
        <w:rPr>
          <w:rFonts w:ascii="Times New Roman" w:hAnsi="Times New Roman"/>
          <w:sz w:val="24"/>
          <w:szCs w:val="24"/>
          <w:lang w:val="en-US"/>
        </w:rPr>
        <w:t xml:space="preserve">Students will learn: alveolar bone structure and alveolar </w:t>
      </w:r>
      <w:r w:rsidR="009F73A4">
        <w:rPr>
          <w:rFonts w:ascii="Times New Roman" w:hAnsi="Times New Roman"/>
          <w:sz w:val="24"/>
          <w:szCs w:val="24"/>
          <w:lang w:val="en-US"/>
        </w:rPr>
        <w:t>processus</w:t>
      </w:r>
      <w:r w:rsidRPr="00A94BC8">
        <w:rPr>
          <w:rFonts w:ascii="Times New Roman" w:hAnsi="Times New Roman"/>
          <w:sz w:val="24"/>
          <w:szCs w:val="24"/>
          <w:lang w:val="en-US"/>
        </w:rPr>
        <w:t xml:space="preserve"> on schemes, radiological drawings and clichés, in norm and pathology.</w:t>
      </w:r>
    </w:p>
    <w:p w14:paraId="6AA2C7B6" w14:textId="77777777" w:rsidR="00A94BC8" w:rsidRPr="00485EE4" w:rsidRDefault="00A94BC8" w:rsidP="00BE2DBD">
      <w:pPr>
        <w:pStyle w:val="Paragraphedeliste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 xml:space="preserve">Conclusion - </w:t>
      </w:r>
      <w:r w:rsidRPr="00BE7643">
        <w:rPr>
          <w:rFonts w:ascii="Times New Roman" w:hAnsi="Times New Roman"/>
          <w:b/>
          <w:sz w:val="24"/>
          <w:szCs w:val="24"/>
          <w:lang w:val="en-US"/>
        </w:rPr>
        <w:t>10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minutes.</w:t>
      </w:r>
    </w:p>
    <w:p w14:paraId="01D485DC" w14:textId="77777777" w:rsidR="00A94BC8" w:rsidRPr="00485EE4" w:rsidRDefault="00A94BC8" w:rsidP="00A94BC8">
      <w:pPr>
        <w:widowControl w:val="0"/>
        <w:spacing w:before="120" w:after="120"/>
        <w:ind w:left="360"/>
        <w:rPr>
          <w:rFonts w:ascii="Times New Roman" w:hAnsi="Times New Roman"/>
          <w:b/>
          <w:sz w:val="24"/>
          <w:szCs w:val="24"/>
          <w:lang w:val="en-US"/>
        </w:rPr>
      </w:pPr>
    </w:p>
    <w:p w14:paraId="511FFC3F" w14:textId="77777777" w:rsidR="00A94BC8" w:rsidRPr="00485EE4" w:rsidRDefault="00A94BC8" w:rsidP="00A94BC8">
      <w:pPr>
        <w:widowControl w:val="0"/>
        <w:spacing w:before="120" w:after="120"/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lastRenderedPageBreak/>
        <w:t>CONTROL QUESTIONS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 w14:paraId="48A19573" w14:textId="77777777" w:rsidR="00A94BC8" w:rsidRPr="00A94BC8" w:rsidRDefault="00A94BC8" w:rsidP="00BE2DBD">
      <w:pPr>
        <w:pStyle w:val="Paragraphedeliste"/>
        <w:numPr>
          <w:ilvl w:val="0"/>
          <w:numId w:val="6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A94BC8">
        <w:rPr>
          <w:rFonts w:ascii="Times New Roman" w:hAnsi="Times New Roman"/>
          <w:sz w:val="24"/>
          <w:szCs w:val="24"/>
          <w:lang w:val="en-US"/>
        </w:rPr>
        <w:t xml:space="preserve">Radiography in isometric, orthadial incidence. </w:t>
      </w:r>
    </w:p>
    <w:p w14:paraId="00F46CBA" w14:textId="77777777" w:rsidR="00A94BC8" w:rsidRPr="00A94BC8" w:rsidRDefault="00A94BC8" w:rsidP="00BE2DBD">
      <w:pPr>
        <w:pStyle w:val="Paragraphedeliste"/>
        <w:numPr>
          <w:ilvl w:val="0"/>
          <w:numId w:val="6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A94BC8">
        <w:rPr>
          <w:rFonts w:ascii="Times New Roman" w:hAnsi="Times New Roman"/>
          <w:sz w:val="24"/>
          <w:szCs w:val="24"/>
          <w:lang w:val="en-US"/>
        </w:rPr>
        <w:t xml:space="preserve">Monomaxillary panoramic radiography. </w:t>
      </w:r>
    </w:p>
    <w:p w14:paraId="45E6D52C" w14:textId="77777777" w:rsidR="00A94BC8" w:rsidRPr="00A94BC8" w:rsidRDefault="00A94BC8" w:rsidP="00BE2DBD">
      <w:pPr>
        <w:pStyle w:val="Paragraphedeliste"/>
        <w:numPr>
          <w:ilvl w:val="0"/>
          <w:numId w:val="6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A94BC8">
        <w:rPr>
          <w:rFonts w:ascii="Times New Roman" w:hAnsi="Times New Roman"/>
          <w:sz w:val="24"/>
          <w:szCs w:val="24"/>
          <w:lang w:val="en-US"/>
        </w:rPr>
        <w:t xml:space="preserve">Orthopantomography. </w:t>
      </w:r>
    </w:p>
    <w:p w14:paraId="0AEB6C90" w14:textId="77777777" w:rsidR="00A94BC8" w:rsidRPr="00A94BC8" w:rsidRDefault="00A94BC8" w:rsidP="00BE2DBD">
      <w:pPr>
        <w:pStyle w:val="Paragraphedeliste"/>
        <w:numPr>
          <w:ilvl w:val="0"/>
          <w:numId w:val="6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A94BC8">
        <w:rPr>
          <w:rFonts w:ascii="Times New Roman" w:hAnsi="Times New Roman"/>
          <w:sz w:val="24"/>
          <w:szCs w:val="24"/>
          <w:lang w:val="en-US"/>
        </w:rPr>
        <w:t xml:space="preserve">Dental alveolar space: shape, dimensions. </w:t>
      </w:r>
    </w:p>
    <w:p w14:paraId="03830523" w14:textId="77777777" w:rsidR="00A94BC8" w:rsidRPr="00A94BC8" w:rsidRDefault="00A94BC8" w:rsidP="00BE2DBD">
      <w:pPr>
        <w:pStyle w:val="Paragraphedeliste"/>
        <w:numPr>
          <w:ilvl w:val="0"/>
          <w:numId w:val="6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A94BC8">
        <w:rPr>
          <w:rFonts w:ascii="Times New Roman" w:hAnsi="Times New Roman"/>
          <w:sz w:val="24"/>
          <w:szCs w:val="24"/>
          <w:lang w:val="en-US"/>
        </w:rPr>
        <w:t xml:space="preserve">Lamina dura. </w:t>
      </w:r>
    </w:p>
    <w:p w14:paraId="4FA53C89" w14:textId="77777777" w:rsidR="00A94BC8" w:rsidRPr="00A94BC8" w:rsidRDefault="00A94BC8" w:rsidP="00BE2DBD">
      <w:pPr>
        <w:pStyle w:val="Paragraphedeliste"/>
        <w:numPr>
          <w:ilvl w:val="0"/>
          <w:numId w:val="6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A94BC8">
        <w:rPr>
          <w:rFonts w:ascii="Times New Roman" w:hAnsi="Times New Roman"/>
          <w:sz w:val="24"/>
          <w:szCs w:val="24"/>
          <w:lang w:val="en-US"/>
        </w:rPr>
        <w:t xml:space="preserve">Structure of the trabecular bone. </w:t>
      </w:r>
    </w:p>
    <w:p w14:paraId="366A578F" w14:textId="77777777" w:rsidR="00A94BC8" w:rsidRPr="00A94BC8" w:rsidRDefault="00A94BC8" w:rsidP="00BE2DBD">
      <w:pPr>
        <w:pStyle w:val="Paragraphedeliste"/>
        <w:numPr>
          <w:ilvl w:val="0"/>
          <w:numId w:val="6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A94BC8">
        <w:rPr>
          <w:rFonts w:ascii="Times New Roman" w:hAnsi="Times New Roman"/>
          <w:sz w:val="24"/>
          <w:szCs w:val="24"/>
          <w:lang w:val="en-US"/>
        </w:rPr>
        <w:t xml:space="preserve">Degree and type of bone resorption: vertical, horizontal and mixed. </w:t>
      </w:r>
    </w:p>
    <w:p w14:paraId="2F4FEEAC" w14:textId="77777777" w:rsidR="00A94BC8" w:rsidRPr="00A94BC8" w:rsidRDefault="00A94BC8" w:rsidP="00BE2DBD">
      <w:pPr>
        <w:pStyle w:val="Paragraphedeliste"/>
        <w:numPr>
          <w:ilvl w:val="0"/>
          <w:numId w:val="6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A94BC8">
        <w:rPr>
          <w:rFonts w:ascii="Times New Roman" w:hAnsi="Times New Roman"/>
          <w:sz w:val="24"/>
          <w:szCs w:val="24"/>
          <w:lang w:val="en-US"/>
        </w:rPr>
        <w:t xml:space="preserve">Radiography of periodontal pockets. </w:t>
      </w:r>
    </w:p>
    <w:p w14:paraId="6BFABB1C" w14:textId="77777777" w:rsidR="00A94BC8" w:rsidRPr="00A94BC8" w:rsidRDefault="00A94BC8" w:rsidP="00BE2DBD">
      <w:pPr>
        <w:pStyle w:val="Paragraphedeliste"/>
        <w:numPr>
          <w:ilvl w:val="0"/>
          <w:numId w:val="6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A94BC8">
        <w:rPr>
          <w:rFonts w:ascii="Times New Roman" w:hAnsi="Times New Roman"/>
          <w:sz w:val="24"/>
          <w:szCs w:val="24"/>
          <w:lang w:val="en-US"/>
        </w:rPr>
        <w:t xml:space="preserve">Marginal crest demineralization. </w:t>
      </w:r>
    </w:p>
    <w:p w14:paraId="64B56896" w14:textId="77777777" w:rsidR="00A94BC8" w:rsidRPr="00A94BC8" w:rsidRDefault="00A94BC8" w:rsidP="00BE2DBD">
      <w:pPr>
        <w:pStyle w:val="Paragraphedeliste"/>
        <w:numPr>
          <w:ilvl w:val="0"/>
          <w:numId w:val="6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A94BC8">
        <w:rPr>
          <w:rFonts w:ascii="Times New Roman" w:hAnsi="Times New Roman"/>
          <w:sz w:val="24"/>
          <w:szCs w:val="24"/>
          <w:lang w:val="en-US"/>
        </w:rPr>
        <w:t xml:space="preserve">Crunching of the interradicular septum. </w:t>
      </w:r>
    </w:p>
    <w:p w14:paraId="4FB7425E" w14:textId="77777777" w:rsidR="00A94BC8" w:rsidRPr="00A94BC8" w:rsidRDefault="00A94BC8" w:rsidP="00BE2DBD">
      <w:pPr>
        <w:pStyle w:val="Paragraphedeliste"/>
        <w:numPr>
          <w:ilvl w:val="0"/>
          <w:numId w:val="6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A94BC8">
        <w:rPr>
          <w:rFonts w:ascii="Times New Roman" w:hAnsi="Times New Roman"/>
          <w:sz w:val="24"/>
          <w:szCs w:val="24"/>
          <w:lang w:val="en-US"/>
        </w:rPr>
        <w:t xml:space="preserve">Localized periodontitis. </w:t>
      </w:r>
    </w:p>
    <w:p w14:paraId="0E774B96" w14:textId="4479E62B" w:rsidR="00A94BC8" w:rsidRPr="00A94BC8" w:rsidRDefault="00A94BC8" w:rsidP="00BE2DBD">
      <w:pPr>
        <w:pStyle w:val="Paragraphedeliste"/>
        <w:numPr>
          <w:ilvl w:val="0"/>
          <w:numId w:val="6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A94BC8">
        <w:rPr>
          <w:rFonts w:ascii="Times New Roman" w:hAnsi="Times New Roman"/>
          <w:sz w:val="24"/>
          <w:szCs w:val="24"/>
          <w:lang w:val="en-US"/>
        </w:rPr>
        <w:t xml:space="preserve">Generalized periodontitis. </w:t>
      </w:r>
    </w:p>
    <w:p w14:paraId="2FA1BAD6" w14:textId="77777777" w:rsidR="00BE7643" w:rsidRPr="00CB082C" w:rsidRDefault="00BE7643" w:rsidP="00BE7643">
      <w:pPr>
        <w:tabs>
          <w:tab w:val="left" w:pos="3203"/>
        </w:tabs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B082C">
        <w:rPr>
          <w:rFonts w:ascii="Times New Roman" w:hAnsi="Times New Roman"/>
          <w:b/>
          <w:sz w:val="24"/>
          <w:szCs w:val="24"/>
          <w:lang w:val="en-US"/>
        </w:rPr>
        <w:t>Homework</w:t>
      </w:r>
    </w:p>
    <w:p w14:paraId="52297FB1" w14:textId="74AEADC0" w:rsidR="00904493" w:rsidRPr="00BE2DBD" w:rsidRDefault="00BE7643" w:rsidP="00BE2DBD">
      <w:pPr>
        <w:tabs>
          <w:tab w:val="left" w:pos="426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  <w:lang w:val="en-US"/>
        </w:rPr>
      </w:pPr>
      <w:r w:rsidRPr="00CB082C">
        <w:rPr>
          <w:rFonts w:ascii="Times New Roman" w:hAnsi="Times New Roman"/>
          <w:sz w:val="24"/>
          <w:szCs w:val="24"/>
          <w:lang w:val="en-US"/>
        </w:rPr>
        <w:t xml:space="preserve">Write in the copybooks the </w:t>
      </w:r>
      <w:r>
        <w:rPr>
          <w:rFonts w:ascii="Times New Roman" w:hAnsi="Times New Roman"/>
          <w:sz w:val="24"/>
          <w:szCs w:val="24"/>
          <w:lang w:val="en-US"/>
        </w:rPr>
        <w:t>radiological aspects of periodontium</w:t>
      </w:r>
      <w:r w:rsidRPr="00CB082C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7B83C17B" w14:textId="77777777" w:rsidR="00BE2DBD" w:rsidRPr="00FA2ED1" w:rsidRDefault="00BE2DBD" w:rsidP="00BE2DBD">
      <w:pPr>
        <w:pStyle w:val="NormalWeb"/>
        <w:rPr>
          <w:b/>
          <w:sz w:val="24"/>
          <w:szCs w:val="24"/>
        </w:rPr>
      </w:pPr>
      <w:r w:rsidRPr="00FA2ED1">
        <w:rPr>
          <w:rFonts w:ascii="Times New Roman,Bold" w:hAnsi="Times New Roman,Bold"/>
          <w:b/>
          <w:sz w:val="24"/>
          <w:szCs w:val="24"/>
        </w:rPr>
        <w:t xml:space="preserve">RECOMMENDED LITERATURE: </w:t>
      </w:r>
    </w:p>
    <w:p w14:paraId="08A27377" w14:textId="77777777" w:rsidR="00BE2DBD" w:rsidRPr="00FA2ED1" w:rsidRDefault="00BE2DBD" w:rsidP="00BE2DBD">
      <w:pPr>
        <w:pStyle w:val="NormalWeb"/>
      </w:pPr>
      <w:r w:rsidRPr="008C6268">
        <w:rPr>
          <w:i/>
          <w:sz w:val="24"/>
          <w:szCs w:val="24"/>
          <w:lang w:val="ro-RO"/>
        </w:rPr>
        <w:t xml:space="preserve">A. </w:t>
      </w:r>
      <w:r w:rsidRPr="00FA2ED1">
        <w:rPr>
          <w:rFonts w:ascii="Times New Roman,Italic" w:hAnsi="Times New Roman,Italic"/>
          <w:i/>
          <w:sz w:val="24"/>
          <w:szCs w:val="24"/>
        </w:rPr>
        <w:t>Compulsory</w:t>
      </w:r>
      <w:r w:rsidRPr="008C6268">
        <w:rPr>
          <w:i/>
          <w:sz w:val="24"/>
          <w:szCs w:val="24"/>
          <w:lang w:val="ro-RO"/>
        </w:rPr>
        <w:t>:</w:t>
      </w:r>
    </w:p>
    <w:p w14:paraId="5B343F5F" w14:textId="77777777" w:rsidR="00BE2DBD" w:rsidRPr="00D4264C" w:rsidRDefault="00BE2DBD" w:rsidP="00BE2DBD">
      <w:pPr>
        <w:pStyle w:val="Paragraphedeliste"/>
        <w:widowControl w:val="0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4264C">
        <w:rPr>
          <w:rFonts w:ascii="Times New Roman" w:hAnsi="Times New Roman"/>
          <w:sz w:val="24"/>
          <w:szCs w:val="24"/>
          <w:lang w:val="en-US"/>
        </w:rPr>
        <w:t xml:space="preserve">Lecture materials. </w:t>
      </w:r>
    </w:p>
    <w:p w14:paraId="7E70009E" w14:textId="77777777" w:rsidR="00BE2DBD" w:rsidRPr="00D4264C" w:rsidRDefault="00BE2DBD" w:rsidP="00BE2DBD">
      <w:pPr>
        <w:pStyle w:val="Paragraphedeliste"/>
        <w:widowControl w:val="0"/>
        <w:numPr>
          <w:ilvl w:val="0"/>
          <w:numId w:val="58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 xml:space="preserve">Dumitriu H. Parodontologie. București, 1997. </w:t>
      </w:r>
    </w:p>
    <w:p w14:paraId="29D496D3" w14:textId="77777777" w:rsidR="00BE2DBD" w:rsidRPr="00D4264C" w:rsidRDefault="00BE2DBD" w:rsidP="00BE2DBD">
      <w:pPr>
        <w:pStyle w:val="Paragraphedeliste"/>
        <w:widowControl w:val="0"/>
        <w:numPr>
          <w:ilvl w:val="0"/>
          <w:numId w:val="58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 xml:space="preserve">Newman M. G., Takei H. H., Klokkevold P. R., Carranza F. A. Carranza’s Clinical Periodontology. 2012, 1033 p. </w:t>
      </w:r>
    </w:p>
    <w:p w14:paraId="5BAAE601" w14:textId="77777777" w:rsidR="00BE2DBD" w:rsidRPr="00FA2ED1" w:rsidRDefault="00BE2DBD" w:rsidP="00BE2DBD">
      <w:pPr>
        <w:pStyle w:val="Paragraphedeliste"/>
        <w:widowControl w:val="0"/>
        <w:numPr>
          <w:ilvl w:val="0"/>
          <w:numId w:val="58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>Vataman R. Parodontologie, Iaşi, 1992</w:t>
      </w:r>
    </w:p>
    <w:p w14:paraId="4646ADE6" w14:textId="77777777" w:rsidR="00BE2DBD" w:rsidRPr="00FA2ED1" w:rsidRDefault="00BE2DBD" w:rsidP="00BE2DBD">
      <w:pPr>
        <w:pStyle w:val="NormalWeb"/>
      </w:pPr>
      <w:r w:rsidRPr="008C6268">
        <w:rPr>
          <w:i/>
          <w:color w:val="000000"/>
          <w:sz w:val="24"/>
          <w:szCs w:val="24"/>
          <w:lang w:val="ro-RO"/>
        </w:rPr>
        <w:t xml:space="preserve">B. </w:t>
      </w:r>
      <w:r w:rsidRPr="00FA2ED1">
        <w:rPr>
          <w:rFonts w:ascii="Times New Roman,Italic" w:hAnsi="Times New Roman,Italic"/>
          <w:i/>
          <w:sz w:val="24"/>
          <w:szCs w:val="24"/>
        </w:rPr>
        <w:t>Additional</w:t>
      </w:r>
      <w:r>
        <w:rPr>
          <w:rFonts w:ascii="Times New Roman,Italic" w:hAnsi="Times New Roman,Italic"/>
          <w:sz w:val="24"/>
          <w:szCs w:val="24"/>
        </w:rPr>
        <w:t xml:space="preserve"> </w:t>
      </w:r>
    </w:p>
    <w:p w14:paraId="208A1BDC" w14:textId="77777777" w:rsidR="00BE2DBD" w:rsidRPr="008C6268" w:rsidRDefault="00BE2DBD" w:rsidP="00BE2DBD">
      <w:pPr>
        <w:pStyle w:val="Paragraphedeliste"/>
        <w:keepNext/>
        <w:keepLines/>
        <w:widowControl w:val="0"/>
        <w:numPr>
          <w:ilvl w:val="0"/>
          <w:numId w:val="59"/>
        </w:numPr>
        <w:spacing w:after="0" w:line="360" w:lineRule="auto"/>
        <w:ind w:right="100"/>
        <w:jc w:val="both"/>
        <w:rPr>
          <w:rFonts w:ascii="Times New Roman" w:hAnsi="Times New Roman"/>
          <w:b/>
          <w:sz w:val="24"/>
          <w:szCs w:val="24"/>
          <w:lang w:eastAsia="ro-RO" w:bidi="ro-RO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 xml:space="preserve">Ciobanu S. Tratamentul complex în reabilitarea pacienţilor cu parodontite marginale cronice. Chişinău, 2012. </w:t>
      </w:r>
    </w:p>
    <w:p w14:paraId="6D5B8F73" w14:textId="77777777" w:rsidR="00BE2DBD" w:rsidRPr="008C6268" w:rsidRDefault="00BE2DBD" w:rsidP="00BE2DBD">
      <w:pPr>
        <w:pStyle w:val="Paragraphedeliste"/>
        <w:keepNext/>
        <w:keepLines/>
        <w:widowControl w:val="0"/>
        <w:numPr>
          <w:ilvl w:val="0"/>
          <w:numId w:val="59"/>
        </w:numPr>
        <w:spacing w:after="0" w:line="360" w:lineRule="auto"/>
        <w:ind w:left="709" w:right="100" w:hanging="283"/>
        <w:jc w:val="both"/>
        <w:rPr>
          <w:rFonts w:ascii="Times New Roman" w:hAnsi="Times New Roman"/>
          <w:b/>
          <w:sz w:val="24"/>
          <w:szCs w:val="24"/>
          <w:lang w:eastAsia="ro-RO" w:bidi="ro-RO"/>
        </w:rPr>
      </w:pPr>
      <w:r w:rsidRPr="008C6268">
        <w:rPr>
          <w:rFonts w:ascii="Times New Roman" w:hAnsi="Times New Roman"/>
          <w:sz w:val="24"/>
          <w:szCs w:val="24"/>
        </w:rPr>
        <w:t>Терехов А. Основы практической пародонтологиию. С</w:t>
      </w:r>
      <w:r w:rsidRPr="008C6268">
        <w:rPr>
          <w:rFonts w:ascii="Times New Roman" w:hAnsi="Times New Roman"/>
          <w:sz w:val="24"/>
          <w:szCs w:val="24"/>
          <w:lang w:val="en-US"/>
        </w:rPr>
        <w:t>hi</w:t>
      </w:r>
      <w:r w:rsidRPr="008C6268">
        <w:rPr>
          <w:rFonts w:ascii="Times New Roman" w:hAnsi="Times New Roman"/>
          <w:sz w:val="24"/>
          <w:szCs w:val="24"/>
        </w:rPr>
        <w:t>ș</w:t>
      </w:r>
      <w:r w:rsidRPr="008C6268">
        <w:rPr>
          <w:rFonts w:ascii="Times New Roman" w:hAnsi="Times New Roman"/>
          <w:sz w:val="24"/>
          <w:szCs w:val="24"/>
          <w:lang w:val="en-US"/>
        </w:rPr>
        <w:t>in</w:t>
      </w:r>
      <w:r w:rsidRPr="008C6268">
        <w:rPr>
          <w:rFonts w:ascii="Times New Roman" w:hAnsi="Times New Roman"/>
          <w:sz w:val="24"/>
          <w:szCs w:val="24"/>
        </w:rPr>
        <w:t>ă</w:t>
      </w:r>
      <w:r w:rsidRPr="008C6268">
        <w:rPr>
          <w:rFonts w:ascii="Times New Roman" w:hAnsi="Times New Roman"/>
          <w:sz w:val="24"/>
          <w:szCs w:val="24"/>
          <w:lang w:val="en-US"/>
        </w:rPr>
        <w:t>u</w:t>
      </w:r>
      <w:r w:rsidRPr="008C6268">
        <w:rPr>
          <w:rFonts w:ascii="Times New Roman" w:hAnsi="Times New Roman"/>
          <w:sz w:val="24"/>
          <w:szCs w:val="24"/>
        </w:rPr>
        <w:t xml:space="preserve">, 2010 </w:t>
      </w:r>
      <w:r w:rsidRPr="008C6268">
        <w:rPr>
          <w:rFonts w:ascii="Times New Roman" w:hAnsi="Times New Roman"/>
          <w:color w:val="000000"/>
          <w:sz w:val="24"/>
          <w:szCs w:val="24"/>
        </w:rPr>
        <w:t>стр.</w:t>
      </w:r>
    </w:p>
    <w:p w14:paraId="2E50D0AF" w14:textId="77777777" w:rsidR="006125DC" w:rsidRPr="000A504D" w:rsidRDefault="006125DC" w:rsidP="006125DC">
      <w:pPr>
        <w:jc w:val="center"/>
        <w:rPr>
          <w:rFonts w:ascii="Times New Roman" w:hAnsi="Times New Roman"/>
          <w:b/>
          <w:caps/>
          <w:sz w:val="24"/>
          <w:szCs w:val="24"/>
          <w:lang w:val="ro-RO"/>
        </w:rPr>
      </w:pPr>
      <w:r w:rsidRPr="000A504D">
        <w:rPr>
          <w:rFonts w:ascii="Times New Roman" w:hAnsi="Times New Roman"/>
          <w:b/>
          <w:caps/>
          <w:sz w:val="24"/>
          <w:szCs w:val="24"/>
          <w:lang w:val="ro-RO"/>
        </w:rPr>
        <w:t xml:space="preserve">metodical  elaboration    </w:t>
      </w:r>
      <w:r w:rsidRPr="000A504D">
        <w:rPr>
          <w:rFonts w:ascii="Times New Roman" w:hAnsi="Times New Roman"/>
          <w:b/>
          <w:caps/>
          <w:sz w:val="24"/>
          <w:szCs w:val="24"/>
          <w:lang w:val="en-US"/>
        </w:rPr>
        <w:t>№</w:t>
      </w:r>
      <w:r w:rsidRPr="000A504D">
        <w:rPr>
          <w:rFonts w:ascii="Times New Roman" w:hAnsi="Times New Roman"/>
          <w:b/>
          <w:sz w:val="24"/>
          <w:szCs w:val="24"/>
          <w:lang w:val="en-US"/>
        </w:rPr>
        <w:t xml:space="preserve"> 16</w:t>
      </w:r>
    </w:p>
    <w:p w14:paraId="38BCBB9C" w14:textId="77777777" w:rsidR="006125DC" w:rsidRDefault="006125DC" w:rsidP="006125DC">
      <w:pPr>
        <w:pStyle w:val="NormalWeb"/>
      </w:pPr>
      <w:r w:rsidRPr="003C392B">
        <w:rPr>
          <w:b/>
          <w:sz w:val="24"/>
          <w:szCs w:val="24"/>
        </w:rPr>
        <w:t xml:space="preserve">Topic: </w:t>
      </w:r>
      <w:r>
        <w:rPr>
          <w:rFonts w:ascii="Times New Roman,Bold" w:hAnsi="Times New Roman,Bold"/>
          <w:sz w:val="24"/>
          <w:szCs w:val="24"/>
        </w:rPr>
        <w:t xml:space="preserve">Clinical examination of patients with periodontal diseases. </w:t>
      </w:r>
    </w:p>
    <w:p w14:paraId="782D38D4" w14:textId="4A04E472" w:rsidR="006125DC" w:rsidRPr="003C392B" w:rsidRDefault="006125DC" w:rsidP="006125DC">
      <w:pPr>
        <w:rPr>
          <w:rFonts w:ascii="Times New Roman" w:hAnsi="Times New Roman"/>
          <w:sz w:val="24"/>
          <w:szCs w:val="24"/>
          <w:lang w:val="ro-RO"/>
        </w:rPr>
      </w:pPr>
      <w:r w:rsidRPr="003C392B">
        <w:rPr>
          <w:rFonts w:ascii="Times New Roman" w:hAnsi="Times New Roman"/>
          <w:b/>
          <w:sz w:val="24"/>
          <w:szCs w:val="24"/>
          <w:lang w:val="en-US"/>
        </w:rPr>
        <w:t>Place of work</w:t>
      </w:r>
      <w:r w:rsidRPr="003C392B">
        <w:rPr>
          <w:rFonts w:ascii="Times New Roman" w:hAnsi="Times New Roman"/>
          <w:sz w:val="24"/>
          <w:szCs w:val="24"/>
          <w:lang w:val="ro-RO"/>
        </w:rPr>
        <w:t>: Simulator class.</w:t>
      </w:r>
    </w:p>
    <w:p w14:paraId="79EA19C5" w14:textId="77777777" w:rsidR="006125DC" w:rsidRPr="003C392B" w:rsidRDefault="006125DC" w:rsidP="006125DC">
      <w:pPr>
        <w:rPr>
          <w:rFonts w:ascii="Times New Roman" w:hAnsi="Times New Roman"/>
          <w:b/>
          <w:sz w:val="24"/>
          <w:szCs w:val="24"/>
          <w:lang w:val="en-US"/>
        </w:rPr>
      </w:pPr>
      <w:r w:rsidRPr="003C392B">
        <w:rPr>
          <w:rFonts w:ascii="Times New Roman" w:hAnsi="Times New Roman"/>
          <w:b/>
          <w:sz w:val="24"/>
          <w:szCs w:val="24"/>
          <w:lang w:val="en-US"/>
        </w:rPr>
        <w:t>Time: 3 hours.</w:t>
      </w:r>
    </w:p>
    <w:p w14:paraId="24EB850B" w14:textId="3CCCD6E2" w:rsidR="006125DC" w:rsidRDefault="006125DC" w:rsidP="006125DC">
      <w:pPr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>Aim of work: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04467" w:rsidRPr="00404467">
        <w:rPr>
          <w:rFonts w:ascii="Times New Roman" w:hAnsi="Times New Roman"/>
          <w:sz w:val="24"/>
          <w:szCs w:val="24"/>
          <w:lang w:val="en-US"/>
        </w:rPr>
        <w:t>To familiarize students with methods of examining the patient with periodontal disease and establishing the diagnosis.</w:t>
      </w:r>
    </w:p>
    <w:p w14:paraId="7A5BAED0" w14:textId="77777777" w:rsidR="006125DC" w:rsidRPr="00485EE4" w:rsidRDefault="006125DC" w:rsidP="006125DC">
      <w:pPr>
        <w:rPr>
          <w:rFonts w:ascii="Times New Roman" w:hAnsi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>WORK PLAN</w:t>
      </w:r>
    </w:p>
    <w:p w14:paraId="2A4E6E21" w14:textId="77777777" w:rsidR="006125DC" w:rsidRPr="00485EE4" w:rsidRDefault="006125DC" w:rsidP="00BE2DBD">
      <w:pPr>
        <w:pStyle w:val="Paragraphedeliste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lastRenderedPageBreak/>
        <w:t xml:space="preserve">The survey - </w:t>
      </w:r>
      <w:r w:rsidRPr="003C392B">
        <w:rPr>
          <w:rFonts w:ascii="Times New Roman" w:hAnsi="Times New Roman"/>
          <w:b/>
          <w:sz w:val="24"/>
          <w:szCs w:val="24"/>
          <w:lang w:val="en-US"/>
        </w:rPr>
        <w:t>45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minutes.</w:t>
      </w:r>
    </w:p>
    <w:p w14:paraId="1DE3B88A" w14:textId="195C6C6D" w:rsidR="006125DC" w:rsidRPr="00485EE4" w:rsidRDefault="006125DC" w:rsidP="00BE2DBD">
      <w:pPr>
        <w:pStyle w:val="Paragraphedeliste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 xml:space="preserve">Practical work - </w:t>
      </w:r>
      <w:r w:rsidRPr="003C392B">
        <w:rPr>
          <w:rFonts w:ascii="Times New Roman" w:hAnsi="Times New Roman"/>
          <w:b/>
          <w:sz w:val="24"/>
          <w:szCs w:val="24"/>
          <w:lang w:val="en-US"/>
        </w:rPr>
        <w:t>80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minutes.</w:t>
      </w:r>
      <w:r w:rsidR="00404467">
        <w:rPr>
          <w:rFonts w:ascii="Times New Roman" w:hAnsi="Times New Roman"/>
          <w:sz w:val="24"/>
          <w:szCs w:val="24"/>
          <w:lang w:val="en-US"/>
        </w:rPr>
        <w:t xml:space="preserve"> Clinical examination of patients with periodontal diseases.</w:t>
      </w:r>
    </w:p>
    <w:p w14:paraId="442B43B9" w14:textId="77777777" w:rsidR="006125DC" w:rsidRPr="00485EE4" w:rsidRDefault="006125DC" w:rsidP="00BE2DBD">
      <w:pPr>
        <w:pStyle w:val="Paragraphedeliste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 xml:space="preserve">Conclusion - </w:t>
      </w:r>
      <w:r w:rsidRPr="003C392B">
        <w:rPr>
          <w:rFonts w:ascii="Times New Roman" w:hAnsi="Times New Roman"/>
          <w:b/>
          <w:sz w:val="24"/>
          <w:szCs w:val="24"/>
          <w:lang w:val="en-US"/>
        </w:rPr>
        <w:t>10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minutes.</w:t>
      </w:r>
    </w:p>
    <w:p w14:paraId="4AD1F5E2" w14:textId="77777777" w:rsidR="006125DC" w:rsidRPr="00485EE4" w:rsidRDefault="006125DC" w:rsidP="006125DC">
      <w:pPr>
        <w:widowControl w:val="0"/>
        <w:spacing w:before="120" w:after="120"/>
        <w:ind w:left="360"/>
        <w:rPr>
          <w:rFonts w:ascii="Times New Roman" w:hAnsi="Times New Roman"/>
          <w:b/>
          <w:sz w:val="24"/>
          <w:szCs w:val="24"/>
          <w:lang w:val="en-US"/>
        </w:rPr>
      </w:pPr>
    </w:p>
    <w:p w14:paraId="73D2CB98" w14:textId="77777777" w:rsidR="006125DC" w:rsidRDefault="006125DC" w:rsidP="006125DC">
      <w:pPr>
        <w:widowControl w:val="0"/>
        <w:spacing w:before="120" w:after="120"/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CONTROL QUESTIONS:</w:t>
      </w:r>
    </w:p>
    <w:p w14:paraId="61EFCBB9" w14:textId="77777777" w:rsidR="006125DC" w:rsidRPr="006125DC" w:rsidRDefault="006125DC" w:rsidP="00BE2DBD">
      <w:pPr>
        <w:pStyle w:val="Paragraphedeliste"/>
        <w:numPr>
          <w:ilvl w:val="0"/>
          <w:numId w:val="7"/>
        </w:numPr>
        <w:tabs>
          <w:tab w:val="clear" w:pos="107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6125DC">
        <w:rPr>
          <w:rFonts w:ascii="Times New Roman" w:hAnsi="Times New Roman"/>
          <w:sz w:val="24"/>
          <w:szCs w:val="24"/>
          <w:lang w:val="en-US"/>
        </w:rPr>
        <w:t xml:space="preserve">Methodology of examining the patient with periodontal disease (anamnesis, objective clinical examination, complementary examinations). </w:t>
      </w:r>
    </w:p>
    <w:p w14:paraId="62EE5A94" w14:textId="77777777" w:rsidR="006125DC" w:rsidRPr="006125DC" w:rsidRDefault="006125DC" w:rsidP="00BE2DBD">
      <w:pPr>
        <w:pStyle w:val="Paragraphedeliste"/>
        <w:numPr>
          <w:ilvl w:val="0"/>
          <w:numId w:val="7"/>
        </w:numPr>
        <w:tabs>
          <w:tab w:val="clear" w:pos="107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6125DC">
        <w:rPr>
          <w:rFonts w:ascii="Times New Roman" w:hAnsi="Times New Roman"/>
          <w:sz w:val="24"/>
          <w:szCs w:val="24"/>
          <w:lang w:val="en-US"/>
        </w:rPr>
        <w:t xml:space="preserve">Anamnesis. </w:t>
      </w:r>
    </w:p>
    <w:p w14:paraId="7A2FCAEB" w14:textId="77777777" w:rsidR="006125DC" w:rsidRPr="006125DC" w:rsidRDefault="006125DC" w:rsidP="00BE2DBD">
      <w:pPr>
        <w:pStyle w:val="Paragraphedeliste"/>
        <w:numPr>
          <w:ilvl w:val="0"/>
          <w:numId w:val="7"/>
        </w:numPr>
        <w:tabs>
          <w:tab w:val="clear" w:pos="107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6125DC">
        <w:rPr>
          <w:rFonts w:ascii="Times New Roman" w:hAnsi="Times New Roman"/>
          <w:sz w:val="24"/>
          <w:szCs w:val="24"/>
          <w:lang w:val="en-US"/>
        </w:rPr>
        <w:t xml:space="preserve">Objective clinical examination (instruments). </w:t>
      </w:r>
    </w:p>
    <w:p w14:paraId="11F6E876" w14:textId="77777777" w:rsidR="006125DC" w:rsidRPr="006125DC" w:rsidRDefault="006125DC" w:rsidP="00BE2DBD">
      <w:pPr>
        <w:pStyle w:val="Paragraphedeliste"/>
        <w:numPr>
          <w:ilvl w:val="0"/>
          <w:numId w:val="7"/>
        </w:numPr>
        <w:tabs>
          <w:tab w:val="clear" w:pos="107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6125DC">
        <w:rPr>
          <w:rFonts w:ascii="Times New Roman" w:hAnsi="Times New Roman"/>
          <w:sz w:val="24"/>
          <w:szCs w:val="24"/>
          <w:lang w:val="en-US"/>
        </w:rPr>
        <w:t xml:space="preserve">Exobucal examination. </w:t>
      </w:r>
    </w:p>
    <w:p w14:paraId="76604648" w14:textId="77777777" w:rsidR="006125DC" w:rsidRPr="006125DC" w:rsidRDefault="006125DC" w:rsidP="00BE2DBD">
      <w:pPr>
        <w:pStyle w:val="Paragraphedeliste"/>
        <w:numPr>
          <w:ilvl w:val="0"/>
          <w:numId w:val="7"/>
        </w:numPr>
        <w:tabs>
          <w:tab w:val="clear" w:pos="107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6125DC">
        <w:rPr>
          <w:rFonts w:ascii="Times New Roman" w:hAnsi="Times New Roman"/>
          <w:sz w:val="24"/>
          <w:szCs w:val="24"/>
          <w:lang w:val="en-US"/>
        </w:rPr>
        <w:t xml:space="preserve">Mucous examination. </w:t>
      </w:r>
    </w:p>
    <w:p w14:paraId="37B86D59" w14:textId="77777777" w:rsidR="006125DC" w:rsidRPr="006125DC" w:rsidRDefault="006125DC" w:rsidP="00BE2DBD">
      <w:pPr>
        <w:pStyle w:val="Paragraphedeliste"/>
        <w:numPr>
          <w:ilvl w:val="0"/>
          <w:numId w:val="7"/>
        </w:numPr>
        <w:tabs>
          <w:tab w:val="clear" w:pos="107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6125DC">
        <w:rPr>
          <w:rFonts w:ascii="Times New Roman" w:hAnsi="Times New Roman"/>
          <w:sz w:val="24"/>
          <w:szCs w:val="24"/>
          <w:lang w:val="en-US"/>
        </w:rPr>
        <w:t xml:space="preserve">Teeth examination. </w:t>
      </w:r>
    </w:p>
    <w:p w14:paraId="10CF9C3D" w14:textId="77777777" w:rsidR="006125DC" w:rsidRPr="006125DC" w:rsidRDefault="006125DC" w:rsidP="00BE2DBD">
      <w:pPr>
        <w:pStyle w:val="Paragraphedeliste"/>
        <w:numPr>
          <w:ilvl w:val="0"/>
          <w:numId w:val="7"/>
        </w:numPr>
        <w:tabs>
          <w:tab w:val="clear" w:pos="107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6125DC">
        <w:rPr>
          <w:rFonts w:ascii="Times New Roman" w:hAnsi="Times New Roman"/>
          <w:sz w:val="24"/>
          <w:szCs w:val="24"/>
          <w:lang w:val="en-US"/>
        </w:rPr>
        <w:t xml:space="preserve">Measuring the depth of periodontal pockets. </w:t>
      </w:r>
    </w:p>
    <w:p w14:paraId="0EB5A42C" w14:textId="77777777" w:rsidR="006125DC" w:rsidRPr="006125DC" w:rsidRDefault="006125DC" w:rsidP="00BE2DBD">
      <w:pPr>
        <w:pStyle w:val="Paragraphedeliste"/>
        <w:numPr>
          <w:ilvl w:val="0"/>
          <w:numId w:val="7"/>
        </w:numPr>
        <w:tabs>
          <w:tab w:val="clear" w:pos="107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6125DC">
        <w:rPr>
          <w:rFonts w:ascii="Times New Roman" w:hAnsi="Times New Roman"/>
          <w:sz w:val="24"/>
          <w:szCs w:val="24"/>
          <w:lang w:val="en-US"/>
        </w:rPr>
        <w:t xml:space="preserve">Evaluation of interradicular lesions (furcation). </w:t>
      </w:r>
    </w:p>
    <w:p w14:paraId="52841190" w14:textId="77777777" w:rsidR="006125DC" w:rsidRPr="006125DC" w:rsidRDefault="006125DC" w:rsidP="00BE2DBD">
      <w:pPr>
        <w:pStyle w:val="Paragraphedeliste"/>
        <w:numPr>
          <w:ilvl w:val="0"/>
          <w:numId w:val="7"/>
        </w:numPr>
        <w:tabs>
          <w:tab w:val="clear" w:pos="107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6125DC">
        <w:rPr>
          <w:rFonts w:ascii="Times New Roman" w:hAnsi="Times New Roman"/>
          <w:sz w:val="24"/>
          <w:szCs w:val="24"/>
          <w:lang w:val="en-US"/>
        </w:rPr>
        <w:t xml:space="preserve">Complementary examinations: bacterial plaque examination, </w:t>
      </w:r>
    </w:p>
    <w:p w14:paraId="0C7A5518" w14:textId="3ECA527F" w:rsidR="006125DC" w:rsidRPr="006125DC" w:rsidRDefault="006125DC" w:rsidP="00BE2DBD">
      <w:pPr>
        <w:pStyle w:val="Paragraphedeliste"/>
        <w:numPr>
          <w:ilvl w:val="0"/>
          <w:numId w:val="7"/>
        </w:numPr>
        <w:tabs>
          <w:tab w:val="clear" w:pos="107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6125DC">
        <w:rPr>
          <w:rFonts w:ascii="Times New Roman" w:hAnsi="Times New Roman"/>
          <w:sz w:val="24"/>
          <w:szCs w:val="24"/>
          <w:lang w:val="en-US"/>
        </w:rPr>
        <w:t xml:space="preserve">Complementary examinations: examinations of study models, </w:t>
      </w:r>
    </w:p>
    <w:p w14:paraId="625AD13E" w14:textId="1D3FF8E8" w:rsidR="006125DC" w:rsidRPr="006125DC" w:rsidRDefault="006125DC" w:rsidP="00BE2DBD">
      <w:pPr>
        <w:pStyle w:val="Paragraphedeliste"/>
        <w:numPr>
          <w:ilvl w:val="0"/>
          <w:numId w:val="7"/>
        </w:numPr>
        <w:tabs>
          <w:tab w:val="clear" w:pos="107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6125DC">
        <w:rPr>
          <w:rFonts w:ascii="Times New Roman" w:hAnsi="Times New Roman"/>
          <w:sz w:val="24"/>
          <w:szCs w:val="24"/>
          <w:lang w:val="en-US"/>
        </w:rPr>
        <w:t xml:space="preserve">Complementary examinations: radiology exam (types), </w:t>
      </w:r>
    </w:p>
    <w:p w14:paraId="0270253B" w14:textId="3A3C9108" w:rsidR="006125DC" w:rsidRPr="006125DC" w:rsidRDefault="006125DC" w:rsidP="00BE2DBD">
      <w:pPr>
        <w:pStyle w:val="Paragraphedeliste"/>
        <w:numPr>
          <w:ilvl w:val="0"/>
          <w:numId w:val="7"/>
        </w:numPr>
        <w:tabs>
          <w:tab w:val="clear" w:pos="107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6125DC">
        <w:rPr>
          <w:rFonts w:ascii="Times New Roman" w:hAnsi="Times New Roman"/>
          <w:sz w:val="24"/>
          <w:szCs w:val="24"/>
          <w:lang w:val="en-US"/>
        </w:rPr>
        <w:t xml:space="preserve">Complementary examinations: photography (before and after treatment), </w:t>
      </w:r>
    </w:p>
    <w:p w14:paraId="436E8786" w14:textId="4094B4F3" w:rsidR="006125DC" w:rsidRPr="006125DC" w:rsidRDefault="006125DC" w:rsidP="00BE2DBD">
      <w:pPr>
        <w:pStyle w:val="Paragraphedeliste"/>
        <w:numPr>
          <w:ilvl w:val="0"/>
          <w:numId w:val="7"/>
        </w:numPr>
        <w:tabs>
          <w:tab w:val="clear" w:pos="107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6125DC">
        <w:rPr>
          <w:rFonts w:ascii="Times New Roman" w:hAnsi="Times New Roman"/>
          <w:sz w:val="24"/>
          <w:szCs w:val="24"/>
          <w:lang w:val="en-US"/>
        </w:rPr>
        <w:t xml:space="preserve">Complementary examinations: biochemical tests, microbiological tests, </w:t>
      </w:r>
    </w:p>
    <w:p w14:paraId="109CB766" w14:textId="1C9094A7" w:rsidR="00E5388E" w:rsidRPr="006125DC" w:rsidRDefault="006125DC" w:rsidP="00BE2DBD">
      <w:pPr>
        <w:pStyle w:val="Paragraphedeliste"/>
        <w:numPr>
          <w:ilvl w:val="0"/>
          <w:numId w:val="7"/>
        </w:numPr>
        <w:tabs>
          <w:tab w:val="clear" w:pos="107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6125DC">
        <w:rPr>
          <w:rFonts w:ascii="Times New Roman" w:hAnsi="Times New Roman"/>
          <w:sz w:val="24"/>
          <w:szCs w:val="24"/>
          <w:lang w:val="en-US"/>
        </w:rPr>
        <w:t xml:space="preserve">Complementary examinations: determination of values of some biological constants (hematocrit, leukocyte, ESR, glycaemia, coagulation) </w:t>
      </w:r>
    </w:p>
    <w:p w14:paraId="2200231B" w14:textId="77777777" w:rsidR="00404467" w:rsidRPr="00CB082C" w:rsidRDefault="00404467" w:rsidP="00404467">
      <w:pPr>
        <w:tabs>
          <w:tab w:val="left" w:pos="3203"/>
        </w:tabs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B082C">
        <w:rPr>
          <w:rFonts w:ascii="Times New Roman" w:hAnsi="Times New Roman"/>
          <w:b/>
          <w:sz w:val="24"/>
          <w:szCs w:val="24"/>
          <w:lang w:val="en-US"/>
        </w:rPr>
        <w:t>Homework</w:t>
      </w:r>
    </w:p>
    <w:p w14:paraId="7E0E0B19" w14:textId="25C79513" w:rsidR="00904493" w:rsidRPr="00BE2DBD" w:rsidRDefault="00404467" w:rsidP="00BE2DBD">
      <w:pPr>
        <w:tabs>
          <w:tab w:val="left" w:pos="426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  <w:lang w:val="en-US"/>
        </w:rPr>
      </w:pPr>
      <w:r w:rsidRPr="00CB082C">
        <w:rPr>
          <w:rFonts w:ascii="Times New Roman" w:hAnsi="Times New Roman"/>
          <w:sz w:val="24"/>
          <w:szCs w:val="24"/>
          <w:lang w:val="en-US"/>
        </w:rPr>
        <w:t xml:space="preserve">Write in the copybooks the </w:t>
      </w:r>
      <w:r>
        <w:rPr>
          <w:rFonts w:ascii="Times New Roman" w:hAnsi="Times New Roman"/>
          <w:sz w:val="24"/>
          <w:szCs w:val="24"/>
          <w:lang w:val="en-US"/>
        </w:rPr>
        <w:t>methods of examination of the patients with periodontal diseases</w:t>
      </w:r>
      <w:r w:rsidRPr="00CB082C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4F0BD75A" w14:textId="77777777" w:rsidR="00BE2DBD" w:rsidRPr="00FA2ED1" w:rsidRDefault="00BE2DBD" w:rsidP="00BE2DBD">
      <w:pPr>
        <w:pStyle w:val="NormalWeb"/>
        <w:rPr>
          <w:b/>
          <w:sz w:val="24"/>
          <w:szCs w:val="24"/>
        </w:rPr>
      </w:pPr>
      <w:r w:rsidRPr="00FA2ED1">
        <w:rPr>
          <w:rFonts w:ascii="Times New Roman,Bold" w:hAnsi="Times New Roman,Bold"/>
          <w:b/>
          <w:sz w:val="24"/>
          <w:szCs w:val="24"/>
        </w:rPr>
        <w:t xml:space="preserve">RECOMMENDED LITERATURE: </w:t>
      </w:r>
    </w:p>
    <w:p w14:paraId="14516D7E" w14:textId="77777777" w:rsidR="00BE2DBD" w:rsidRPr="00FA2ED1" w:rsidRDefault="00BE2DBD" w:rsidP="00BE2DBD">
      <w:pPr>
        <w:pStyle w:val="NormalWeb"/>
      </w:pPr>
      <w:r w:rsidRPr="008C6268">
        <w:rPr>
          <w:i/>
          <w:sz w:val="24"/>
          <w:szCs w:val="24"/>
          <w:lang w:val="ro-RO"/>
        </w:rPr>
        <w:t xml:space="preserve">A. </w:t>
      </w:r>
      <w:r w:rsidRPr="00FA2ED1">
        <w:rPr>
          <w:rFonts w:ascii="Times New Roman,Italic" w:hAnsi="Times New Roman,Italic"/>
          <w:i/>
          <w:sz w:val="24"/>
          <w:szCs w:val="24"/>
        </w:rPr>
        <w:t>Compulsory</w:t>
      </w:r>
      <w:r w:rsidRPr="008C6268">
        <w:rPr>
          <w:i/>
          <w:sz w:val="24"/>
          <w:szCs w:val="24"/>
          <w:lang w:val="ro-RO"/>
        </w:rPr>
        <w:t>:</w:t>
      </w:r>
    </w:p>
    <w:p w14:paraId="12E22D6E" w14:textId="77777777" w:rsidR="00BE2DBD" w:rsidRPr="00D4264C" w:rsidRDefault="00BE2DBD" w:rsidP="00BE2DBD">
      <w:pPr>
        <w:pStyle w:val="Paragraphedeliste"/>
        <w:widowControl w:val="0"/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4264C">
        <w:rPr>
          <w:rFonts w:ascii="Times New Roman" w:hAnsi="Times New Roman"/>
          <w:sz w:val="24"/>
          <w:szCs w:val="24"/>
          <w:lang w:val="en-US"/>
        </w:rPr>
        <w:t xml:space="preserve">Lecture materials. </w:t>
      </w:r>
    </w:p>
    <w:p w14:paraId="09F58059" w14:textId="77777777" w:rsidR="00BE2DBD" w:rsidRPr="00D4264C" w:rsidRDefault="00BE2DBD" w:rsidP="00BE2DBD">
      <w:pPr>
        <w:pStyle w:val="Paragraphedeliste"/>
        <w:widowControl w:val="0"/>
        <w:numPr>
          <w:ilvl w:val="0"/>
          <w:numId w:val="60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 xml:space="preserve">Dumitriu H. Parodontologie. București, 1997. </w:t>
      </w:r>
    </w:p>
    <w:p w14:paraId="2A499054" w14:textId="77777777" w:rsidR="00BE2DBD" w:rsidRPr="00D4264C" w:rsidRDefault="00BE2DBD" w:rsidP="00BE2DBD">
      <w:pPr>
        <w:pStyle w:val="Paragraphedeliste"/>
        <w:widowControl w:val="0"/>
        <w:numPr>
          <w:ilvl w:val="0"/>
          <w:numId w:val="60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 xml:space="preserve">Newman M. G., Takei H. H., Klokkevold P. R., Carranza F. A. Carranza’s Clinical Periodontology. 2012, 1033 p. </w:t>
      </w:r>
    </w:p>
    <w:p w14:paraId="6332B09E" w14:textId="77777777" w:rsidR="00BE2DBD" w:rsidRPr="00FA2ED1" w:rsidRDefault="00BE2DBD" w:rsidP="00BE2DBD">
      <w:pPr>
        <w:pStyle w:val="Paragraphedeliste"/>
        <w:widowControl w:val="0"/>
        <w:numPr>
          <w:ilvl w:val="0"/>
          <w:numId w:val="60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>Vataman R. Parodontologie, Iaşi, 1992</w:t>
      </w:r>
    </w:p>
    <w:p w14:paraId="2AAE8FE4" w14:textId="77777777" w:rsidR="00BE2DBD" w:rsidRPr="00FA2ED1" w:rsidRDefault="00BE2DBD" w:rsidP="00BE2DBD">
      <w:pPr>
        <w:pStyle w:val="NormalWeb"/>
      </w:pPr>
      <w:r w:rsidRPr="008C6268">
        <w:rPr>
          <w:i/>
          <w:color w:val="000000"/>
          <w:sz w:val="24"/>
          <w:szCs w:val="24"/>
          <w:lang w:val="ro-RO"/>
        </w:rPr>
        <w:t xml:space="preserve">B. </w:t>
      </w:r>
      <w:r w:rsidRPr="00FA2ED1">
        <w:rPr>
          <w:rFonts w:ascii="Times New Roman,Italic" w:hAnsi="Times New Roman,Italic"/>
          <w:i/>
          <w:sz w:val="24"/>
          <w:szCs w:val="24"/>
        </w:rPr>
        <w:t>Additional</w:t>
      </w:r>
      <w:r>
        <w:rPr>
          <w:rFonts w:ascii="Times New Roman,Italic" w:hAnsi="Times New Roman,Italic"/>
          <w:sz w:val="24"/>
          <w:szCs w:val="24"/>
        </w:rPr>
        <w:t xml:space="preserve"> </w:t>
      </w:r>
    </w:p>
    <w:p w14:paraId="05D2E64A" w14:textId="77777777" w:rsidR="00BE2DBD" w:rsidRPr="008C6268" w:rsidRDefault="00BE2DBD" w:rsidP="00BE2DBD">
      <w:pPr>
        <w:pStyle w:val="Paragraphedeliste"/>
        <w:keepNext/>
        <w:keepLines/>
        <w:widowControl w:val="0"/>
        <w:numPr>
          <w:ilvl w:val="0"/>
          <w:numId w:val="61"/>
        </w:numPr>
        <w:spacing w:after="0" w:line="360" w:lineRule="auto"/>
        <w:ind w:right="100"/>
        <w:jc w:val="both"/>
        <w:rPr>
          <w:rFonts w:ascii="Times New Roman" w:hAnsi="Times New Roman"/>
          <w:b/>
          <w:sz w:val="24"/>
          <w:szCs w:val="24"/>
          <w:lang w:eastAsia="ro-RO" w:bidi="ro-RO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lastRenderedPageBreak/>
        <w:t xml:space="preserve">Ciobanu S. Tratamentul complex în reabilitarea pacienţilor cu parodontite marginale cronice. Chişinău, 2012. </w:t>
      </w:r>
    </w:p>
    <w:p w14:paraId="06D94ACD" w14:textId="77777777" w:rsidR="00BE2DBD" w:rsidRPr="008C6268" w:rsidRDefault="00BE2DBD" w:rsidP="00BE2DBD">
      <w:pPr>
        <w:pStyle w:val="Paragraphedeliste"/>
        <w:keepNext/>
        <w:keepLines/>
        <w:widowControl w:val="0"/>
        <w:numPr>
          <w:ilvl w:val="0"/>
          <w:numId w:val="61"/>
        </w:numPr>
        <w:spacing w:after="0" w:line="360" w:lineRule="auto"/>
        <w:ind w:left="709" w:right="100" w:hanging="283"/>
        <w:jc w:val="both"/>
        <w:rPr>
          <w:rFonts w:ascii="Times New Roman" w:hAnsi="Times New Roman"/>
          <w:b/>
          <w:sz w:val="24"/>
          <w:szCs w:val="24"/>
          <w:lang w:eastAsia="ro-RO" w:bidi="ro-RO"/>
        </w:rPr>
      </w:pPr>
      <w:r w:rsidRPr="008C6268">
        <w:rPr>
          <w:rFonts w:ascii="Times New Roman" w:hAnsi="Times New Roman"/>
          <w:sz w:val="24"/>
          <w:szCs w:val="24"/>
        </w:rPr>
        <w:t>Терехов А. Основы практической пародонтологиию. С</w:t>
      </w:r>
      <w:r w:rsidRPr="008C6268">
        <w:rPr>
          <w:rFonts w:ascii="Times New Roman" w:hAnsi="Times New Roman"/>
          <w:sz w:val="24"/>
          <w:szCs w:val="24"/>
          <w:lang w:val="en-US"/>
        </w:rPr>
        <w:t>hi</w:t>
      </w:r>
      <w:r w:rsidRPr="008C6268">
        <w:rPr>
          <w:rFonts w:ascii="Times New Roman" w:hAnsi="Times New Roman"/>
          <w:sz w:val="24"/>
          <w:szCs w:val="24"/>
        </w:rPr>
        <w:t>ș</w:t>
      </w:r>
      <w:r w:rsidRPr="008C6268">
        <w:rPr>
          <w:rFonts w:ascii="Times New Roman" w:hAnsi="Times New Roman"/>
          <w:sz w:val="24"/>
          <w:szCs w:val="24"/>
          <w:lang w:val="en-US"/>
        </w:rPr>
        <w:t>in</w:t>
      </w:r>
      <w:r w:rsidRPr="008C6268">
        <w:rPr>
          <w:rFonts w:ascii="Times New Roman" w:hAnsi="Times New Roman"/>
          <w:sz w:val="24"/>
          <w:szCs w:val="24"/>
        </w:rPr>
        <w:t>ă</w:t>
      </w:r>
      <w:r w:rsidRPr="008C6268">
        <w:rPr>
          <w:rFonts w:ascii="Times New Roman" w:hAnsi="Times New Roman"/>
          <w:sz w:val="24"/>
          <w:szCs w:val="24"/>
          <w:lang w:val="en-US"/>
        </w:rPr>
        <w:t>u</w:t>
      </w:r>
      <w:r w:rsidRPr="008C6268">
        <w:rPr>
          <w:rFonts w:ascii="Times New Roman" w:hAnsi="Times New Roman"/>
          <w:sz w:val="24"/>
          <w:szCs w:val="24"/>
        </w:rPr>
        <w:t xml:space="preserve">, 2010 </w:t>
      </w:r>
      <w:r w:rsidRPr="008C6268">
        <w:rPr>
          <w:rFonts w:ascii="Times New Roman" w:hAnsi="Times New Roman"/>
          <w:color w:val="000000"/>
          <w:sz w:val="24"/>
          <w:szCs w:val="24"/>
        </w:rPr>
        <w:t>стр.</w:t>
      </w:r>
    </w:p>
    <w:p w14:paraId="5F37646E" w14:textId="77777777" w:rsidR="0083211D" w:rsidRDefault="0083211D" w:rsidP="00904493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FF36365" w14:textId="37627BE9" w:rsidR="00815748" w:rsidRPr="000A504D" w:rsidRDefault="007A09A1" w:rsidP="00815748">
      <w:pPr>
        <w:jc w:val="center"/>
        <w:rPr>
          <w:rFonts w:ascii="Times New Roman" w:hAnsi="Times New Roman"/>
          <w:b/>
          <w:caps/>
          <w:sz w:val="24"/>
          <w:szCs w:val="24"/>
          <w:lang w:val="ro-RO"/>
        </w:rPr>
      </w:pPr>
      <w:r>
        <w:rPr>
          <w:rFonts w:ascii="Times New Roman" w:hAnsi="Times New Roman"/>
          <w:b/>
          <w:caps/>
          <w:sz w:val="24"/>
          <w:szCs w:val="24"/>
          <w:lang w:val="ro-RO"/>
        </w:rPr>
        <w:t>metodical</w:t>
      </w:r>
      <w:bookmarkStart w:id="9" w:name="_GoBack"/>
      <w:bookmarkEnd w:id="9"/>
      <w:r>
        <w:rPr>
          <w:rFonts w:ascii="Times New Roman" w:hAnsi="Times New Roman"/>
          <w:b/>
          <w:caps/>
          <w:sz w:val="24"/>
          <w:szCs w:val="24"/>
          <w:lang w:val="ro-RO"/>
        </w:rPr>
        <w:t xml:space="preserve"> elaboration </w:t>
      </w:r>
      <w:r w:rsidR="00815748" w:rsidRPr="000A504D">
        <w:rPr>
          <w:rFonts w:ascii="Times New Roman" w:hAnsi="Times New Roman"/>
          <w:b/>
          <w:caps/>
          <w:sz w:val="24"/>
          <w:szCs w:val="24"/>
          <w:lang w:val="en-US"/>
        </w:rPr>
        <w:t>№</w:t>
      </w:r>
      <w:r w:rsidR="00815748" w:rsidRPr="000A504D">
        <w:rPr>
          <w:rFonts w:ascii="Times New Roman" w:hAnsi="Times New Roman"/>
          <w:b/>
          <w:sz w:val="24"/>
          <w:szCs w:val="24"/>
          <w:lang w:val="en-US"/>
        </w:rPr>
        <w:t xml:space="preserve"> 17</w:t>
      </w:r>
    </w:p>
    <w:p w14:paraId="5DC93042" w14:textId="4FCF349D" w:rsidR="00815748" w:rsidRPr="00815748" w:rsidRDefault="00815748" w:rsidP="00815748">
      <w:pPr>
        <w:pStyle w:val="NormalWeb"/>
        <w:ind w:left="360"/>
        <w:jc w:val="center"/>
        <w:rPr>
          <w:b/>
        </w:rPr>
      </w:pPr>
      <w:r w:rsidRPr="008064D7">
        <w:rPr>
          <w:b/>
          <w:sz w:val="24"/>
          <w:szCs w:val="24"/>
        </w:rPr>
        <w:t>Topic:</w:t>
      </w:r>
      <w:r>
        <w:rPr>
          <w:sz w:val="24"/>
          <w:szCs w:val="24"/>
        </w:rPr>
        <w:t xml:space="preserve"> </w:t>
      </w:r>
      <w:r w:rsidRPr="00815748">
        <w:rPr>
          <w:rFonts w:ascii="Times New Roman,Bold" w:hAnsi="Times New Roman,Bold"/>
          <w:b/>
          <w:sz w:val="24"/>
          <w:szCs w:val="24"/>
        </w:rPr>
        <w:t>Professional hyg</w:t>
      </w:r>
      <w:r>
        <w:rPr>
          <w:rFonts w:ascii="Times New Roman,Bold" w:hAnsi="Times New Roman,Bold"/>
          <w:b/>
          <w:sz w:val="24"/>
          <w:szCs w:val="24"/>
        </w:rPr>
        <w:t>iene of the oral cavity. Totaliz</w:t>
      </w:r>
      <w:r w:rsidRPr="00815748">
        <w:rPr>
          <w:rFonts w:ascii="Times New Roman,Bold" w:hAnsi="Times New Roman,Bold"/>
          <w:b/>
          <w:sz w:val="24"/>
          <w:szCs w:val="24"/>
        </w:rPr>
        <w:t>ation.</w:t>
      </w:r>
    </w:p>
    <w:p w14:paraId="0216B539" w14:textId="77777777" w:rsidR="00815748" w:rsidRPr="00485EE4" w:rsidRDefault="00815748" w:rsidP="00815748">
      <w:pPr>
        <w:rPr>
          <w:rFonts w:ascii="Times New Roman" w:hAnsi="Times New Roman"/>
          <w:sz w:val="24"/>
          <w:szCs w:val="24"/>
          <w:lang w:val="ro-RO"/>
        </w:rPr>
      </w:pPr>
      <w:r w:rsidRPr="008064D7">
        <w:rPr>
          <w:rFonts w:ascii="Times New Roman" w:hAnsi="Times New Roman"/>
          <w:b/>
          <w:sz w:val="24"/>
          <w:szCs w:val="24"/>
          <w:lang w:val="en-US"/>
        </w:rPr>
        <w:t>Place of work</w:t>
      </w:r>
      <w:r w:rsidRPr="00485EE4">
        <w:rPr>
          <w:rFonts w:ascii="Times New Roman" w:hAnsi="Times New Roman"/>
          <w:sz w:val="24"/>
          <w:szCs w:val="24"/>
          <w:lang w:val="ro-RO"/>
        </w:rPr>
        <w:t xml:space="preserve">: </w:t>
      </w:r>
      <w:r>
        <w:rPr>
          <w:rFonts w:ascii="Times New Roman" w:hAnsi="Times New Roman"/>
          <w:sz w:val="24"/>
          <w:szCs w:val="24"/>
          <w:lang w:val="ro-RO"/>
        </w:rPr>
        <w:t>Simulator class.</w:t>
      </w:r>
    </w:p>
    <w:p w14:paraId="3C330D7F" w14:textId="77777777" w:rsidR="00815748" w:rsidRPr="00485EE4" w:rsidRDefault="00815748" w:rsidP="00815748">
      <w:pPr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8064D7">
        <w:rPr>
          <w:rFonts w:ascii="Times New Roman" w:hAnsi="Times New Roman"/>
          <w:b/>
          <w:sz w:val="24"/>
          <w:szCs w:val="24"/>
          <w:lang w:val="en-US"/>
        </w:rPr>
        <w:t>Time: 3 hours.</w:t>
      </w:r>
    </w:p>
    <w:p w14:paraId="0D99870D" w14:textId="0FF4C685" w:rsidR="00815748" w:rsidRPr="00485EE4" w:rsidRDefault="00815748" w:rsidP="00815748">
      <w:pPr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>Aim of work: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To study </w:t>
      </w:r>
      <w:r>
        <w:rPr>
          <w:rFonts w:ascii="Times New Roman" w:hAnsi="Times New Roman"/>
          <w:sz w:val="24"/>
          <w:szCs w:val="24"/>
          <w:lang w:val="en-US"/>
        </w:rPr>
        <w:t>indexes of oral hygiene</w:t>
      </w:r>
      <w:r w:rsidRPr="00485EE4">
        <w:rPr>
          <w:rFonts w:ascii="Times New Roman" w:hAnsi="Times New Roman"/>
          <w:sz w:val="24"/>
          <w:szCs w:val="24"/>
          <w:lang w:val="en-US"/>
        </w:rPr>
        <w:t>.</w:t>
      </w:r>
    </w:p>
    <w:p w14:paraId="55DEB3E5" w14:textId="77777777" w:rsidR="00815748" w:rsidRPr="00485EE4" w:rsidRDefault="00815748" w:rsidP="00815748">
      <w:pPr>
        <w:rPr>
          <w:rFonts w:ascii="Times New Roman" w:hAnsi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>WORK PLAN</w:t>
      </w:r>
    </w:p>
    <w:p w14:paraId="5BA83E8B" w14:textId="77777777" w:rsidR="00815748" w:rsidRPr="00485EE4" w:rsidRDefault="00815748" w:rsidP="00BE2DBD">
      <w:pPr>
        <w:pStyle w:val="Paragraphedeliste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 xml:space="preserve">The survey - </w:t>
      </w:r>
      <w:r w:rsidRPr="008064D7">
        <w:rPr>
          <w:rFonts w:ascii="Times New Roman" w:hAnsi="Times New Roman"/>
          <w:b/>
          <w:sz w:val="24"/>
          <w:szCs w:val="24"/>
          <w:lang w:val="en-US"/>
        </w:rPr>
        <w:t>45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minutes.</w:t>
      </w:r>
    </w:p>
    <w:p w14:paraId="607438FB" w14:textId="77777777" w:rsidR="00815748" w:rsidRPr="00485EE4" w:rsidRDefault="00815748" w:rsidP="00BE2DBD">
      <w:pPr>
        <w:pStyle w:val="Paragraphedeliste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 xml:space="preserve">Practical work - </w:t>
      </w:r>
      <w:r w:rsidRPr="008064D7">
        <w:rPr>
          <w:rFonts w:ascii="Times New Roman" w:hAnsi="Times New Roman"/>
          <w:b/>
          <w:sz w:val="24"/>
          <w:szCs w:val="24"/>
          <w:lang w:val="en-US"/>
        </w:rPr>
        <w:t>80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minutes.</w:t>
      </w:r>
    </w:p>
    <w:p w14:paraId="65BAD0E5" w14:textId="77777777" w:rsidR="00815748" w:rsidRPr="00485EE4" w:rsidRDefault="00815748" w:rsidP="00BE2DBD">
      <w:pPr>
        <w:pStyle w:val="Paragraphedeliste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 xml:space="preserve">Conclusion - </w:t>
      </w:r>
      <w:r w:rsidRPr="008064D7">
        <w:rPr>
          <w:rFonts w:ascii="Times New Roman" w:hAnsi="Times New Roman"/>
          <w:b/>
          <w:sz w:val="24"/>
          <w:szCs w:val="24"/>
          <w:lang w:val="en-US"/>
        </w:rPr>
        <w:t>10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minutes.</w:t>
      </w:r>
    </w:p>
    <w:p w14:paraId="4AECC79E" w14:textId="77777777" w:rsidR="00815748" w:rsidRPr="00485EE4" w:rsidRDefault="00815748" w:rsidP="00815748">
      <w:pPr>
        <w:widowControl w:val="0"/>
        <w:spacing w:before="120" w:after="120"/>
        <w:ind w:left="360"/>
        <w:rPr>
          <w:rFonts w:ascii="Times New Roman" w:hAnsi="Times New Roman"/>
          <w:b/>
          <w:sz w:val="24"/>
          <w:szCs w:val="24"/>
          <w:lang w:val="en-US"/>
        </w:rPr>
      </w:pPr>
    </w:p>
    <w:p w14:paraId="78B2DDD9" w14:textId="77777777" w:rsidR="00815748" w:rsidRPr="00485EE4" w:rsidRDefault="00815748" w:rsidP="00815748">
      <w:pPr>
        <w:widowControl w:val="0"/>
        <w:spacing w:before="120" w:after="120"/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>CONTROL QUESTIONS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 w14:paraId="5B223EA7" w14:textId="77777777" w:rsidR="00815748" w:rsidRPr="00815748" w:rsidRDefault="00815748" w:rsidP="00BE2DBD">
      <w:pPr>
        <w:pStyle w:val="Paragraphedeliste"/>
        <w:numPr>
          <w:ilvl w:val="0"/>
          <w:numId w:val="8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 w:eastAsia="de-DE" w:bidi="de-DE"/>
        </w:rPr>
      </w:pPr>
      <w:r w:rsidRPr="00815748">
        <w:rPr>
          <w:rFonts w:ascii="Times New Roman" w:hAnsi="Times New Roman"/>
          <w:sz w:val="24"/>
          <w:szCs w:val="24"/>
          <w:lang w:val="en-US" w:eastAsia="de-DE" w:bidi="de-DE"/>
        </w:rPr>
        <w:t xml:space="preserve">Oral hygiene index assessment and periodontal status: oral hygiene index, SILNESS and LOE, bacterial plaque index, plaque retention index (LOE), </w:t>
      </w:r>
      <w:proofErr w:type="gramStart"/>
      <w:r w:rsidRPr="00815748">
        <w:rPr>
          <w:rFonts w:ascii="Times New Roman" w:hAnsi="Times New Roman"/>
          <w:sz w:val="24"/>
          <w:szCs w:val="24"/>
          <w:lang w:val="en-US" w:eastAsia="de-DE" w:bidi="de-DE"/>
        </w:rPr>
        <w:t>calculus</w:t>
      </w:r>
      <w:proofErr w:type="gramEnd"/>
      <w:r w:rsidRPr="00815748">
        <w:rPr>
          <w:rFonts w:ascii="Times New Roman" w:hAnsi="Times New Roman"/>
          <w:sz w:val="24"/>
          <w:szCs w:val="24"/>
          <w:lang w:val="en-US" w:eastAsia="de-DE" w:bidi="de-DE"/>
        </w:rPr>
        <w:t xml:space="preserve"> index. </w:t>
      </w:r>
    </w:p>
    <w:p w14:paraId="32E1ABD3" w14:textId="77777777" w:rsidR="00815748" w:rsidRPr="00815748" w:rsidRDefault="00815748" w:rsidP="00BE2DBD">
      <w:pPr>
        <w:pStyle w:val="Paragraphedeliste"/>
        <w:numPr>
          <w:ilvl w:val="0"/>
          <w:numId w:val="8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 w:eastAsia="de-DE" w:bidi="de-DE"/>
        </w:rPr>
      </w:pPr>
      <w:r w:rsidRPr="00815748">
        <w:rPr>
          <w:rFonts w:ascii="Times New Roman" w:hAnsi="Times New Roman"/>
          <w:sz w:val="24"/>
          <w:szCs w:val="24"/>
          <w:lang w:val="en-US" w:eastAsia="de-DE" w:bidi="de-DE"/>
        </w:rPr>
        <w:t xml:space="preserve">Gingival inflammation indexes: gingival index (LOE and SILNESS), papillary bleeding index (MUHLEMAN), gingival bleeding index, amount and flow of gingival fluid. </w:t>
      </w:r>
    </w:p>
    <w:p w14:paraId="4465CAB8" w14:textId="16899326" w:rsidR="00815748" w:rsidRPr="00815748" w:rsidRDefault="00815748" w:rsidP="00BE2DBD">
      <w:pPr>
        <w:pStyle w:val="Paragraphedeliste"/>
        <w:numPr>
          <w:ilvl w:val="0"/>
          <w:numId w:val="8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 w:eastAsia="de-DE" w:bidi="de-DE"/>
        </w:rPr>
      </w:pPr>
      <w:r w:rsidRPr="00815748">
        <w:rPr>
          <w:rFonts w:ascii="Times New Roman" w:hAnsi="Times New Roman"/>
          <w:sz w:val="24"/>
          <w:szCs w:val="24"/>
          <w:lang w:val="en-US" w:eastAsia="de-DE" w:bidi="de-DE"/>
        </w:rPr>
        <w:t xml:space="preserve">Periodontal indexes: RUSSELL Index, periodontal pocket indication index, Periodontal Index (CPITN - Community Periodontal Index of Treatments Needs), proposed by the UN in 1977 and adopted by FDI in 1980 and WHO in 1983. </w:t>
      </w:r>
    </w:p>
    <w:p w14:paraId="3287A4FA" w14:textId="77777777" w:rsidR="00704585" w:rsidRPr="00CB082C" w:rsidRDefault="00704585" w:rsidP="00704585">
      <w:pPr>
        <w:tabs>
          <w:tab w:val="left" w:pos="3203"/>
        </w:tabs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B082C">
        <w:rPr>
          <w:rFonts w:ascii="Times New Roman" w:hAnsi="Times New Roman"/>
          <w:b/>
          <w:sz w:val="24"/>
          <w:szCs w:val="24"/>
          <w:lang w:val="en-US"/>
        </w:rPr>
        <w:t>Homework</w:t>
      </w:r>
    </w:p>
    <w:p w14:paraId="34260B2E" w14:textId="00421817" w:rsidR="00704585" w:rsidRDefault="00704585" w:rsidP="00704585">
      <w:pPr>
        <w:tabs>
          <w:tab w:val="left" w:pos="426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  <w:lang w:val="en-US"/>
        </w:rPr>
      </w:pPr>
      <w:r w:rsidRPr="00CB082C">
        <w:rPr>
          <w:rFonts w:ascii="Times New Roman" w:hAnsi="Times New Roman"/>
          <w:sz w:val="24"/>
          <w:szCs w:val="24"/>
          <w:lang w:val="en-US"/>
        </w:rPr>
        <w:t xml:space="preserve">Write in the copybooks the </w:t>
      </w:r>
      <w:r>
        <w:rPr>
          <w:rFonts w:ascii="Times New Roman" w:hAnsi="Times New Roman"/>
          <w:sz w:val="24"/>
          <w:szCs w:val="24"/>
          <w:lang w:val="en-US"/>
        </w:rPr>
        <w:t>indexes of oral hygiene and gingival inflammation.</w:t>
      </w:r>
      <w:r w:rsidRPr="00CB082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02A2D49E" w14:textId="77777777" w:rsidR="00704585" w:rsidRPr="00704585" w:rsidRDefault="00704585" w:rsidP="00704585">
      <w:pPr>
        <w:tabs>
          <w:tab w:val="left" w:pos="426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  <w:lang w:val="en-US"/>
        </w:rPr>
      </w:pPr>
    </w:p>
    <w:p w14:paraId="434D9B25" w14:textId="77777777" w:rsidR="00BE2DBD" w:rsidRPr="00FA2ED1" w:rsidRDefault="00BE2DBD" w:rsidP="00BE2DBD">
      <w:pPr>
        <w:pStyle w:val="NormalWeb"/>
        <w:rPr>
          <w:b/>
          <w:sz w:val="24"/>
          <w:szCs w:val="24"/>
        </w:rPr>
      </w:pPr>
      <w:r w:rsidRPr="00FA2ED1">
        <w:rPr>
          <w:rFonts w:ascii="Times New Roman,Bold" w:hAnsi="Times New Roman,Bold"/>
          <w:b/>
          <w:sz w:val="24"/>
          <w:szCs w:val="24"/>
        </w:rPr>
        <w:t xml:space="preserve">RECOMMENDED LITERATURE: </w:t>
      </w:r>
    </w:p>
    <w:p w14:paraId="1345B9AE" w14:textId="77777777" w:rsidR="00BE2DBD" w:rsidRPr="00FA2ED1" w:rsidRDefault="00BE2DBD" w:rsidP="00BE2DBD">
      <w:pPr>
        <w:pStyle w:val="NormalWeb"/>
      </w:pPr>
      <w:r w:rsidRPr="008C6268">
        <w:rPr>
          <w:i/>
          <w:sz w:val="24"/>
          <w:szCs w:val="24"/>
          <w:lang w:val="ro-RO"/>
        </w:rPr>
        <w:t xml:space="preserve">A. </w:t>
      </w:r>
      <w:r w:rsidRPr="00FA2ED1">
        <w:rPr>
          <w:rFonts w:ascii="Times New Roman,Italic" w:hAnsi="Times New Roman,Italic"/>
          <w:i/>
          <w:sz w:val="24"/>
          <w:szCs w:val="24"/>
        </w:rPr>
        <w:t>Compulsory</w:t>
      </w:r>
      <w:r w:rsidRPr="008C6268">
        <w:rPr>
          <w:i/>
          <w:sz w:val="24"/>
          <w:szCs w:val="24"/>
          <w:lang w:val="ro-RO"/>
        </w:rPr>
        <w:t>:</w:t>
      </w:r>
    </w:p>
    <w:p w14:paraId="74F0F684" w14:textId="77777777" w:rsidR="00BE2DBD" w:rsidRPr="00D4264C" w:rsidRDefault="00BE2DBD" w:rsidP="00BE2DBD">
      <w:pPr>
        <w:pStyle w:val="Paragraphedeliste"/>
        <w:widowControl w:val="0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4264C">
        <w:rPr>
          <w:rFonts w:ascii="Times New Roman" w:hAnsi="Times New Roman"/>
          <w:sz w:val="24"/>
          <w:szCs w:val="24"/>
          <w:lang w:val="en-US"/>
        </w:rPr>
        <w:t xml:space="preserve">Lecture materials. </w:t>
      </w:r>
    </w:p>
    <w:p w14:paraId="5B2E0988" w14:textId="77777777" w:rsidR="00BE2DBD" w:rsidRPr="00D4264C" w:rsidRDefault="00BE2DBD" w:rsidP="00BE2DBD">
      <w:pPr>
        <w:pStyle w:val="Paragraphedeliste"/>
        <w:widowControl w:val="0"/>
        <w:numPr>
          <w:ilvl w:val="0"/>
          <w:numId w:val="63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 xml:space="preserve">Dumitriu H. Parodontologie. București, 1997. </w:t>
      </w:r>
    </w:p>
    <w:p w14:paraId="10308FAF" w14:textId="77777777" w:rsidR="00BE2DBD" w:rsidRPr="00D4264C" w:rsidRDefault="00BE2DBD" w:rsidP="00BE2DBD">
      <w:pPr>
        <w:pStyle w:val="Paragraphedeliste"/>
        <w:widowControl w:val="0"/>
        <w:numPr>
          <w:ilvl w:val="0"/>
          <w:numId w:val="63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 xml:space="preserve">Newman M. G., Takei H. H., Klokkevold P. R., Carranza F. A. Carranza’s Clinical Periodontology. 2012, 1033 p. </w:t>
      </w:r>
    </w:p>
    <w:p w14:paraId="3204E7EB" w14:textId="77777777" w:rsidR="00BE2DBD" w:rsidRPr="00FA2ED1" w:rsidRDefault="00BE2DBD" w:rsidP="00BE2DBD">
      <w:pPr>
        <w:pStyle w:val="Paragraphedeliste"/>
        <w:widowControl w:val="0"/>
        <w:numPr>
          <w:ilvl w:val="0"/>
          <w:numId w:val="63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>Vataman R. Parodontologie, Iaşi, 1992</w:t>
      </w:r>
    </w:p>
    <w:p w14:paraId="0141F6D2" w14:textId="77777777" w:rsidR="00BE2DBD" w:rsidRPr="00FA2ED1" w:rsidRDefault="00BE2DBD" w:rsidP="00BE2DBD">
      <w:pPr>
        <w:pStyle w:val="NormalWeb"/>
      </w:pPr>
      <w:r w:rsidRPr="008C6268">
        <w:rPr>
          <w:i/>
          <w:color w:val="000000"/>
          <w:sz w:val="24"/>
          <w:szCs w:val="24"/>
          <w:lang w:val="ro-RO"/>
        </w:rPr>
        <w:t xml:space="preserve">B. </w:t>
      </w:r>
      <w:r w:rsidRPr="00FA2ED1">
        <w:rPr>
          <w:rFonts w:ascii="Times New Roman,Italic" w:hAnsi="Times New Roman,Italic"/>
          <w:i/>
          <w:sz w:val="24"/>
          <w:szCs w:val="24"/>
        </w:rPr>
        <w:t>Additional</w:t>
      </w:r>
      <w:r>
        <w:rPr>
          <w:rFonts w:ascii="Times New Roman,Italic" w:hAnsi="Times New Roman,Italic"/>
          <w:sz w:val="24"/>
          <w:szCs w:val="24"/>
        </w:rPr>
        <w:t xml:space="preserve"> </w:t>
      </w:r>
    </w:p>
    <w:p w14:paraId="5AA67E99" w14:textId="77777777" w:rsidR="00BE2DBD" w:rsidRPr="008C6268" w:rsidRDefault="00BE2DBD" w:rsidP="00BE2DBD">
      <w:pPr>
        <w:pStyle w:val="Paragraphedeliste"/>
        <w:keepNext/>
        <w:keepLines/>
        <w:widowControl w:val="0"/>
        <w:numPr>
          <w:ilvl w:val="0"/>
          <w:numId w:val="64"/>
        </w:numPr>
        <w:spacing w:after="0" w:line="360" w:lineRule="auto"/>
        <w:ind w:right="100"/>
        <w:jc w:val="both"/>
        <w:rPr>
          <w:rFonts w:ascii="Times New Roman" w:hAnsi="Times New Roman"/>
          <w:b/>
          <w:sz w:val="24"/>
          <w:szCs w:val="24"/>
          <w:lang w:eastAsia="ro-RO" w:bidi="ro-RO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lastRenderedPageBreak/>
        <w:t xml:space="preserve">Ciobanu S. Tratamentul complex în reabilitarea pacienţilor cu parodontite marginale cronice. Chişinău, 2012. </w:t>
      </w:r>
    </w:p>
    <w:p w14:paraId="4053A925" w14:textId="77777777" w:rsidR="00BE2DBD" w:rsidRPr="008C6268" w:rsidRDefault="00BE2DBD" w:rsidP="00BE2DBD">
      <w:pPr>
        <w:pStyle w:val="Paragraphedeliste"/>
        <w:keepNext/>
        <w:keepLines/>
        <w:widowControl w:val="0"/>
        <w:numPr>
          <w:ilvl w:val="0"/>
          <w:numId w:val="64"/>
        </w:numPr>
        <w:spacing w:after="0" w:line="360" w:lineRule="auto"/>
        <w:ind w:left="709" w:right="100" w:hanging="283"/>
        <w:jc w:val="both"/>
        <w:rPr>
          <w:rFonts w:ascii="Times New Roman" w:hAnsi="Times New Roman"/>
          <w:b/>
          <w:sz w:val="24"/>
          <w:szCs w:val="24"/>
          <w:lang w:eastAsia="ro-RO" w:bidi="ro-RO"/>
        </w:rPr>
      </w:pPr>
      <w:r w:rsidRPr="008C6268">
        <w:rPr>
          <w:rFonts w:ascii="Times New Roman" w:hAnsi="Times New Roman"/>
          <w:sz w:val="24"/>
          <w:szCs w:val="24"/>
        </w:rPr>
        <w:t>Терехов А. Основы практической пародонтологиию. С</w:t>
      </w:r>
      <w:r w:rsidRPr="008C6268">
        <w:rPr>
          <w:rFonts w:ascii="Times New Roman" w:hAnsi="Times New Roman"/>
          <w:sz w:val="24"/>
          <w:szCs w:val="24"/>
          <w:lang w:val="en-US"/>
        </w:rPr>
        <w:t>hi</w:t>
      </w:r>
      <w:r w:rsidRPr="008C6268">
        <w:rPr>
          <w:rFonts w:ascii="Times New Roman" w:hAnsi="Times New Roman"/>
          <w:sz w:val="24"/>
          <w:szCs w:val="24"/>
        </w:rPr>
        <w:t>ș</w:t>
      </w:r>
      <w:r w:rsidRPr="008C6268">
        <w:rPr>
          <w:rFonts w:ascii="Times New Roman" w:hAnsi="Times New Roman"/>
          <w:sz w:val="24"/>
          <w:szCs w:val="24"/>
          <w:lang w:val="en-US"/>
        </w:rPr>
        <w:t>in</w:t>
      </w:r>
      <w:r w:rsidRPr="008C6268">
        <w:rPr>
          <w:rFonts w:ascii="Times New Roman" w:hAnsi="Times New Roman"/>
          <w:sz w:val="24"/>
          <w:szCs w:val="24"/>
        </w:rPr>
        <w:t>ă</w:t>
      </w:r>
      <w:r w:rsidRPr="008C6268">
        <w:rPr>
          <w:rFonts w:ascii="Times New Roman" w:hAnsi="Times New Roman"/>
          <w:sz w:val="24"/>
          <w:szCs w:val="24"/>
          <w:lang w:val="en-US"/>
        </w:rPr>
        <w:t>u</w:t>
      </w:r>
      <w:r w:rsidRPr="008C6268">
        <w:rPr>
          <w:rFonts w:ascii="Times New Roman" w:hAnsi="Times New Roman"/>
          <w:sz w:val="24"/>
          <w:szCs w:val="24"/>
        </w:rPr>
        <w:t xml:space="preserve">, 2010 </w:t>
      </w:r>
      <w:r w:rsidRPr="008C6268">
        <w:rPr>
          <w:rFonts w:ascii="Times New Roman" w:hAnsi="Times New Roman"/>
          <w:color w:val="000000"/>
          <w:sz w:val="24"/>
          <w:szCs w:val="24"/>
        </w:rPr>
        <w:t>стр.</w:t>
      </w:r>
    </w:p>
    <w:p w14:paraId="617456AB" w14:textId="77777777" w:rsidR="00904493" w:rsidRPr="008C6268" w:rsidRDefault="00904493" w:rsidP="00BE2DBD">
      <w:pPr>
        <w:pStyle w:val="Paragraphedeliste"/>
        <w:widowControl w:val="0"/>
        <w:tabs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sectPr w:rsidR="00904493" w:rsidRPr="008C6268" w:rsidSect="007906EE">
      <w:footerReference w:type="default" r:id="rId9"/>
      <w:pgSz w:w="11906" w:h="16838"/>
      <w:pgMar w:top="284" w:right="849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8766F" w14:textId="77777777" w:rsidR="00815748" w:rsidRDefault="00815748">
      <w:pPr>
        <w:spacing w:after="0" w:line="240" w:lineRule="auto"/>
      </w:pPr>
      <w:r>
        <w:separator/>
      </w:r>
    </w:p>
  </w:endnote>
  <w:endnote w:type="continuationSeparator" w:id="0">
    <w:p w14:paraId="49F7ABF6" w14:textId="77777777" w:rsidR="00815748" w:rsidRDefault="0081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Sylfaen"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Times New Roman,Italic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53B70" w14:textId="77777777" w:rsidR="00815748" w:rsidRDefault="00815748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7A09A1">
      <w:rPr>
        <w:noProof/>
      </w:rPr>
      <w:t>21</w:t>
    </w:r>
    <w:r>
      <w:fldChar w:fldCharType="end"/>
    </w:r>
  </w:p>
  <w:p w14:paraId="2FB611E7" w14:textId="77777777" w:rsidR="00815748" w:rsidRDefault="00815748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6A6A0" w14:textId="77777777" w:rsidR="00815748" w:rsidRDefault="00815748">
      <w:pPr>
        <w:spacing w:after="0" w:line="240" w:lineRule="auto"/>
      </w:pPr>
      <w:r>
        <w:separator/>
      </w:r>
    </w:p>
  </w:footnote>
  <w:footnote w:type="continuationSeparator" w:id="0">
    <w:p w14:paraId="0DA9A9E3" w14:textId="77777777" w:rsidR="00815748" w:rsidRDefault="00815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B48A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3B2E69"/>
    <w:multiLevelType w:val="hybridMultilevel"/>
    <w:tmpl w:val="ACC44C16"/>
    <w:lvl w:ilvl="0" w:tplc="480E964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176C6"/>
    <w:multiLevelType w:val="multilevel"/>
    <w:tmpl w:val="21F63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ro-R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AC1A13"/>
    <w:multiLevelType w:val="multilevel"/>
    <w:tmpl w:val="21F63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ro-R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722979"/>
    <w:multiLevelType w:val="hybridMultilevel"/>
    <w:tmpl w:val="60EC9968"/>
    <w:lvl w:ilvl="0" w:tplc="C5D40188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5">
    <w:nsid w:val="048B67DC"/>
    <w:multiLevelType w:val="hybridMultilevel"/>
    <w:tmpl w:val="57A6F436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B42098"/>
    <w:multiLevelType w:val="hybridMultilevel"/>
    <w:tmpl w:val="9634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017D74"/>
    <w:multiLevelType w:val="hybridMultilevel"/>
    <w:tmpl w:val="9634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08406E"/>
    <w:multiLevelType w:val="multilevel"/>
    <w:tmpl w:val="21F63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ro-R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4C2544"/>
    <w:multiLevelType w:val="hybridMultilevel"/>
    <w:tmpl w:val="57A6F436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B30F3D"/>
    <w:multiLevelType w:val="hybridMultilevel"/>
    <w:tmpl w:val="57A6F436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A7790D"/>
    <w:multiLevelType w:val="hybridMultilevel"/>
    <w:tmpl w:val="ACC44C16"/>
    <w:lvl w:ilvl="0" w:tplc="480E964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7D616C"/>
    <w:multiLevelType w:val="hybridMultilevel"/>
    <w:tmpl w:val="ACC44C16"/>
    <w:lvl w:ilvl="0" w:tplc="480E964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A82418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B35974"/>
    <w:multiLevelType w:val="hybridMultilevel"/>
    <w:tmpl w:val="9634B1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153D7424"/>
    <w:multiLevelType w:val="hybridMultilevel"/>
    <w:tmpl w:val="57A6F436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3229CC"/>
    <w:multiLevelType w:val="hybridMultilevel"/>
    <w:tmpl w:val="ACC44C16"/>
    <w:lvl w:ilvl="0" w:tplc="480E964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974C35"/>
    <w:multiLevelType w:val="multilevel"/>
    <w:tmpl w:val="21F63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ro-R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6D9485E"/>
    <w:multiLevelType w:val="multilevel"/>
    <w:tmpl w:val="21F63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ro-R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EA25C21"/>
    <w:multiLevelType w:val="hybridMultilevel"/>
    <w:tmpl w:val="9634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7320E3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1CB1AE6"/>
    <w:multiLevelType w:val="hybridMultilevel"/>
    <w:tmpl w:val="57A6F436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3D0589"/>
    <w:multiLevelType w:val="multilevel"/>
    <w:tmpl w:val="21F63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ro-R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65C3E48"/>
    <w:multiLevelType w:val="hybridMultilevel"/>
    <w:tmpl w:val="ACC44C16"/>
    <w:lvl w:ilvl="0" w:tplc="480E964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966AE4"/>
    <w:multiLevelType w:val="hybridMultilevel"/>
    <w:tmpl w:val="57A6F436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31331B"/>
    <w:multiLevelType w:val="multilevel"/>
    <w:tmpl w:val="21F63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ro-R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CB73579"/>
    <w:multiLevelType w:val="multilevel"/>
    <w:tmpl w:val="21F63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ro-R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F3306C7"/>
    <w:multiLevelType w:val="hybridMultilevel"/>
    <w:tmpl w:val="6310F696"/>
    <w:lvl w:ilvl="0" w:tplc="98FA282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30C770EB"/>
    <w:multiLevelType w:val="hybridMultilevel"/>
    <w:tmpl w:val="ACC44C16"/>
    <w:lvl w:ilvl="0" w:tplc="480E964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3B71D3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64959F3"/>
    <w:multiLevelType w:val="hybridMultilevel"/>
    <w:tmpl w:val="9634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2462A2"/>
    <w:multiLevelType w:val="hybridMultilevel"/>
    <w:tmpl w:val="9634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3B548B"/>
    <w:multiLevelType w:val="hybridMultilevel"/>
    <w:tmpl w:val="57A6F436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6F1662"/>
    <w:multiLevelType w:val="hybridMultilevel"/>
    <w:tmpl w:val="ACC44C16"/>
    <w:lvl w:ilvl="0" w:tplc="480E964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59160B"/>
    <w:multiLevelType w:val="hybridMultilevel"/>
    <w:tmpl w:val="57A6F436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B850DE"/>
    <w:multiLevelType w:val="hybridMultilevel"/>
    <w:tmpl w:val="ACC44C16"/>
    <w:lvl w:ilvl="0" w:tplc="480E964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4240B6"/>
    <w:multiLevelType w:val="hybridMultilevel"/>
    <w:tmpl w:val="9634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743B08"/>
    <w:multiLevelType w:val="hybridMultilevel"/>
    <w:tmpl w:val="ACC44C16"/>
    <w:lvl w:ilvl="0" w:tplc="480E964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142FE6"/>
    <w:multiLevelType w:val="hybridMultilevel"/>
    <w:tmpl w:val="57A6F436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FA1191"/>
    <w:multiLevelType w:val="multilevel"/>
    <w:tmpl w:val="21F63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ro-R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FCA43C0"/>
    <w:multiLevelType w:val="hybridMultilevel"/>
    <w:tmpl w:val="9634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B84348"/>
    <w:multiLevelType w:val="hybridMultilevel"/>
    <w:tmpl w:val="ACC44C16"/>
    <w:lvl w:ilvl="0" w:tplc="480E964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D64B7D"/>
    <w:multiLevelType w:val="hybridMultilevel"/>
    <w:tmpl w:val="9634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612D0E"/>
    <w:multiLevelType w:val="hybridMultilevel"/>
    <w:tmpl w:val="9634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CC16D4"/>
    <w:multiLevelType w:val="hybridMultilevel"/>
    <w:tmpl w:val="57A6F436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D6227F"/>
    <w:multiLevelType w:val="hybridMultilevel"/>
    <w:tmpl w:val="9634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5573BC"/>
    <w:multiLevelType w:val="hybridMultilevel"/>
    <w:tmpl w:val="9634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03013D"/>
    <w:multiLevelType w:val="multilevel"/>
    <w:tmpl w:val="D8F83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CDB127B"/>
    <w:multiLevelType w:val="hybridMultilevel"/>
    <w:tmpl w:val="9634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B121A8"/>
    <w:multiLevelType w:val="hybridMultilevel"/>
    <w:tmpl w:val="57A6F436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5C0470"/>
    <w:multiLevelType w:val="hybridMultilevel"/>
    <w:tmpl w:val="9634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403477"/>
    <w:multiLevelType w:val="hybridMultilevel"/>
    <w:tmpl w:val="ACC44C16"/>
    <w:lvl w:ilvl="0" w:tplc="480E964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6D253F"/>
    <w:multiLevelType w:val="hybridMultilevel"/>
    <w:tmpl w:val="ACC44C16"/>
    <w:lvl w:ilvl="0" w:tplc="480E964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3C30DA2"/>
    <w:multiLevelType w:val="hybridMultilevel"/>
    <w:tmpl w:val="59D83226"/>
    <w:lvl w:ilvl="0" w:tplc="480E964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5FD7104"/>
    <w:multiLevelType w:val="multilevel"/>
    <w:tmpl w:val="EF74CCF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7C9471C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9F3667C"/>
    <w:multiLevelType w:val="hybridMultilevel"/>
    <w:tmpl w:val="ACC44C16"/>
    <w:lvl w:ilvl="0" w:tplc="480E964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D4714A7"/>
    <w:multiLevelType w:val="hybridMultilevel"/>
    <w:tmpl w:val="9634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8B1C20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3E20540"/>
    <w:multiLevelType w:val="multilevel"/>
    <w:tmpl w:val="21F63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ro-R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77C3317"/>
    <w:multiLevelType w:val="hybridMultilevel"/>
    <w:tmpl w:val="57A6F436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8A242B9"/>
    <w:multiLevelType w:val="multilevel"/>
    <w:tmpl w:val="19E24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E084150"/>
    <w:multiLevelType w:val="hybridMultilevel"/>
    <w:tmpl w:val="57A6F436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EFD04D9"/>
    <w:multiLevelType w:val="hybridMultilevel"/>
    <w:tmpl w:val="57A6F436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20"/>
  </w:num>
  <w:num w:numId="4">
    <w:abstractNumId w:val="58"/>
  </w:num>
  <w:num w:numId="5">
    <w:abstractNumId w:val="47"/>
  </w:num>
  <w:num w:numId="6">
    <w:abstractNumId w:val="13"/>
  </w:num>
  <w:num w:numId="7">
    <w:abstractNumId w:val="54"/>
  </w:num>
  <w:num w:numId="8">
    <w:abstractNumId w:val="55"/>
  </w:num>
  <w:num w:numId="9">
    <w:abstractNumId w:val="9"/>
  </w:num>
  <w:num w:numId="10">
    <w:abstractNumId w:val="28"/>
  </w:num>
  <w:num w:numId="11">
    <w:abstractNumId w:val="4"/>
  </w:num>
  <w:num w:numId="12">
    <w:abstractNumId w:val="14"/>
  </w:num>
  <w:num w:numId="13">
    <w:abstractNumId w:val="27"/>
  </w:num>
  <w:num w:numId="14">
    <w:abstractNumId w:val="30"/>
  </w:num>
  <w:num w:numId="15">
    <w:abstractNumId w:val="46"/>
  </w:num>
  <w:num w:numId="16">
    <w:abstractNumId w:val="6"/>
  </w:num>
  <w:num w:numId="17">
    <w:abstractNumId w:val="42"/>
  </w:num>
  <w:num w:numId="18">
    <w:abstractNumId w:val="45"/>
  </w:num>
  <w:num w:numId="19">
    <w:abstractNumId w:val="19"/>
  </w:num>
  <w:num w:numId="20">
    <w:abstractNumId w:val="36"/>
  </w:num>
  <w:num w:numId="21">
    <w:abstractNumId w:val="31"/>
  </w:num>
  <w:num w:numId="22">
    <w:abstractNumId w:val="7"/>
  </w:num>
  <w:num w:numId="23">
    <w:abstractNumId w:val="57"/>
  </w:num>
  <w:num w:numId="24">
    <w:abstractNumId w:val="48"/>
  </w:num>
  <w:num w:numId="25">
    <w:abstractNumId w:val="40"/>
  </w:num>
  <w:num w:numId="26">
    <w:abstractNumId w:val="50"/>
  </w:num>
  <w:num w:numId="27">
    <w:abstractNumId w:val="43"/>
  </w:num>
  <w:num w:numId="28">
    <w:abstractNumId w:val="59"/>
  </w:num>
  <w:num w:numId="29">
    <w:abstractNumId w:val="18"/>
  </w:num>
  <w:num w:numId="30">
    <w:abstractNumId w:val="26"/>
  </w:num>
  <w:num w:numId="31">
    <w:abstractNumId w:val="22"/>
  </w:num>
  <w:num w:numId="32">
    <w:abstractNumId w:val="2"/>
  </w:num>
  <w:num w:numId="33">
    <w:abstractNumId w:val="49"/>
  </w:num>
  <w:num w:numId="34">
    <w:abstractNumId w:val="52"/>
  </w:num>
  <w:num w:numId="35">
    <w:abstractNumId w:val="53"/>
  </w:num>
  <w:num w:numId="36">
    <w:abstractNumId w:val="21"/>
  </w:num>
  <w:num w:numId="37">
    <w:abstractNumId w:val="23"/>
  </w:num>
  <w:num w:numId="38">
    <w:abstractNumId w:val="17"/>
  </w:num>
  <w:num w:numId="39">
    <w:abstractNumId w:val="32"/>
  </w:num>
  <w:num w:numId="40">
    <w:abstractNumId w:val="12"/>
  </w:num>
  <w:num w:numId="41">
    <w:abstractNumId w:val="39"/>
  </w:num>
  <w:num w:numId="42">
    <w:abstractNumId w:val="15"/>
  </w:num>
  <w:num w:numId="43">
    <w:abstractNumId w:val="56"/>
  </w:num>
  <w:num w:numId="44">
    <w:abstractNumId w:val="25"/>
  </w:num>
  <w:num w:numId="45">
    <w:abstractNumId w:val="34"/>
  </w:num>
  <w:num w:numId="46">
    <w:abstractNumId w:val="41"/>
  </w:num>
  <w:num w:numId="47">
    <w:abstractNumId w:val="3"/>
  </w:num>
  <w:num w:numId="48">
    <w:abstractNumId w:val="63"/>
  </w:num>
  <w:num w:numId="49">
    <w:abstractNumId w:val="16"/>
  </w:num>
  <w:num w:numId="50">
    <w:abstractNumId w:val="44"/>
  </w:num>
  <w:num w:numId="51">
    <w:abstractNumId w:val="61"/>
  </w:num>
  <w:num w:numId="52">
    <w:abstractNumId w:val="62"/>
  </w:num>
  <w:num w:numId="53">
    <w:abstractNumId w:val="51"/>
  </w:num>
  <w:num w:numId="54">
    <w:abstractNumId w:val="24"/>
  </w:num>
  <w:num w:numId="55">
    <w:abstractNumId w:val="1"/>
  </w:num>
  <w:num w:numId="56">
    <w:abstractNumId w:val="5"/>
  </w:num>
  <w:num w:numId="57">
    <w:abstractNumId w:val="33"/>
  </w:num>
  <w:num w:numId="58">
    <w:abstractNumId w:val="38"/>
  </w:num>
  <w:num w:numId="59">
    <w:abstractNumId w:val="37"/>
  </w:num>
  <w:num w:numId="60">
    <w:abstractNumId w:val="10"/>
  </w:num>
  <w:num w:numId="61">
    <w:abstractNumId w:val="11"/>
  </w:num>
  <w:num w:numId="62">
    <w:abstractNumId w:val="0"/>
  </w:num>
  <w:num w:numId="63">
    <w:abstractNumId w:val="60"/>
  </w:num>
  <w:num w:numId="64">
    <w:abstractNumId w:val="3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93"/>
    <w:rsid w:val="00005A0B"/>
    <w:rsid w:val="00016C3F"/>
    <w:rsid w:val="000665E4"/>
    <w:rsid w:val="00090CBE"/>
    <w:rsid w:val="000A2043"/>
    <w:rsid w:val="000B26F2"/>
    <w:rsid w:val="000D76D9"/>
    <w:rsid w:val="001A1D13"/>
    <w:rsid w:val="001A1F8F"/>
    <w:rsid w:val="001C59AB"/>
    <w:rsid w:val="0022758B"/>
    <w:rsid w:val="00232E35"/>
    <w:rsid w:val="0025638C"/>
    <w:rsid w:val="0025783D"/>
    <w:rsid w:val="00296D13"/>
    <w:rsid w:val="002F02B7"/>
    <w:rsid w:val="003728F0"/>
    <w:rsid w:val="00386295"/>
    <w:rsid w:val="0038751D"/>
    <w:rsid w:val="003A3207"/>
    <w:rsid w:val="003A567C"/>
    <w:rsid w:val="003B2AC4"/>
    <w:rsid w:val="003C507B"/>
    <w:rsid w:val="003F686D"/>
    <w:rsid w:val="00404467"/>
    <w:rsid w:val="004413E2"/>
    <w:rsid w:val="004701E8"/>
    <w:rsid w:val="00474449"/>
    <w:rsid w:val="004C56E5"/>
    <w:rsid w:val="0053404E"/>
    <w:rsid w:val="00557CBF"/>
    <w:rsid w:val="005603A9"/>
    <w:rsid w:val="005709E1"/>
    <w:rsid w:val="00577114"/>
    <w:rsid w:val="006125DC"/>
    <w:rsid w:val="0064690A"/>
    <w:rsid w:val="006534D9"/>
    <w:rsid w:val="0065458C"/>
    <w:rsid w:val="0065708F"/>
    <w:rsid w:val="00675C5F"/>
    <w:rsid w:val="006A62B5"/>
    <w:rsid w:val="006B7740"/>
    <w:rsid w:val="006D060D"/>
    <w:rsid w:val="006D264A"/>
    <w:rsid w:val="007038F8"/>
    <w:rsid w:val="00704585"/>
    <w:rsid w:val="00714FC6"/>
    <w:rsid w:val="00730AB5"/>
    <w:rsid w:val="00730B5F"/>
    <w:rsid w:val="00736D9E"/>
    <w:rsid w:val="00743D8E"/>
    <w:rsid w:val="007906EE"/>
    <w:rsid w:val="007A09A1"/>
    <w:rsid w:val="007B7D55"/>
    <w:rsid w:val="007C266F"/>
    <w:rsid w:val="007C6718"/>
    <w:rsid w:val="007E4D47"/>
    <w:rsid w:val="00811DDC"/>
    <w:rsid w:val="00815748"/>
    <w:rsid w:val="00825AA5"/>
    <w:rsid w:val="0083211D"/>
    <w:rsid w:val="00832ED1"/>
    <w:rsid w:val="0086172C"/>
    <w:rsid w:val="008917DA"/>
    <w:rsid w:val="008A766C"/>
    <w:rsid w:val="008C6268"/>
    <w:rsid w:val="008C725D"/>
    <w:rsid w:val="008E785F"/>
    <w:rsid w:val="00904493"/>
    <w:rsid w:val="00914AF1"/>
    <w:rsid w:val="009B206C"/>
    <w:rsid w:val="009B2378"/>
    <w:rsid w:val="009E7594"/>
    <w:rsid w:val="009F55E7"/>
    <w:rsid w:val="009F73A4"/>
    <w:rsid w:val="00A014CD"/>
    <w:rsid w:val="00A06FA9"/>
    <w:rsid w:val="00A319AE"/>
    <w:rsid w:val="00A6389E"/>
    <w:rsid w:val="00A74E18"/>
    <w:rsid w:val="00A80A89"/>
    <w:rsid w:val="00A83B64"/>
    <w:rsid w:val="00A861DE"/>
    <w:rsid w:val="00A94BC8"/>
    <w:rsid w:val="00AA11C2"/>
    <w:rsid w:val="00AC0166"/>
    <w:rsid w:val="00AE4FE4"/>
    <w:rsid w:val="00B14172"/>
    <w:rsid w:val="00B16956"/>
    <w:rsid w:val="00B40917"/>
    <w:rsid w:val="00B453FC"/>
    <w:rsid w:val="00B46B1B"/>
    <w:rsid w:val="00B55FF6"/>
    <w:rsid w:val="00B731BF"/>
    <w:rsid w:val="00B73844"/>
    <w:rsid w:val="00BD09E9"/>
    <w:rsid w:val="00BD65B9"/>
    <w:rsid w:val="00BD6BEC"/>
    <w:rsid w:val="00BE2DBD"/>
    <w:rsid w:val="00BE5B96"/>
    <w:rsid w:val="00BE7643"/>
    <w:rsid w:val="00BF13CE"/>
    <w:rsid w:val="00BF1EF2"/>
    <w:rsid w:val="00BF5D44"/>
    <w:rsid w:val="00C34257"/>
    <w:rsid w:val="00C55E21"/>
    <w:rsid w:val="00C77C0D"/>
    <w:rsid w:val="00CB00CC"/>
    <w:rsid w:val="00CB082C"/>
    <w:rsid w:val="00CB0C07"/>
    <w:rsid w:val="00CC30C0"/>
    <w:rsid w:val="00CF0C2E"/>
    <w:rsid w:val="00D4264C"/>
    <w:rsid w:val="00D61A70"/>
    <w:rsid w:val="00D66A1E"/>
    <w:rsid w:val="00D67C6B"/>
    <w:rsid w:val="00D70CEE"/>
    <w:rsid w:val="00D756CB"/>
    <w:rsid w:val="00E5388E"/>
    <w:rsid w:val="00E56FF2"/>
    <w:rsid w:val="00EE043B"/>
    <w:rsid w:val="00F07C0E"/>
    <w:rsid w:val="00F13BFD"/>
    <w:rsid w:val="00F24DA2"/>
    <w:rsid w:val="00F46D84"/>
    <w:rsid w:val="00FA02F7"/>
    <w:rsid w:val="00FA2ED1"/>
    <w:rsid w:val="00FA4E9E"/>
    <w:rsid w:val="00FB299C"/>
    <w:rsid w:val="00FB5DF1"/>
    <w:rsid w:val="00FC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8FE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904493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paragraph" w:styleId="Titre2">
    <w:name w:val="heading 2"/>
    <w:basedOn w:val="Normal"/>
    <w:next w:val="Normal"/>
    <w:link w:val="Titre2Car"/>
    <w:qFormat/>
    <w:rsid w:val="004701E8"/>
    <w:pPr>
      <w:keepNext/>
      <w:pBdr>
        <w:bottom w:val="single" w:sz="4" w:space="1" w:color="auto"/>
      </w:pBdr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ro-RO"/>
    </w:rPr>
  </w:style>
  <w:style w:type="paragraph" w:styleId="Titre4">
    <w:name w:val="heading 4"/>
    <w:basedOn w:val="Normal"/>
    <w:next w:val="Normal"/>
    <w:link w:val="Titre4Car"/>
    <w:qFormat/>
    <w:rsid w:val="004701E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8"/>
      <w:szCs w:val="20"/>
      <w:lang w:val="ro-R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4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04493"/>
    <w:rPr>
      <w:rFonts w:eastAsia="Times New Roman"/>
      <w:lang w:eastAsia="ru-RU"/>
    </w:rPr>
  </w:style>
  <w:style w:type="paragraph" w:styleId="Pieddepage">
    <w:name w:val="footer"/>
    <w:basedOn w:val="Normal"/>
    <w:link w:val="PieddepageCar"/>
    <w:unhideWhenUsed/>
    <w:rsid w:val="00904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depageCar">
    <w:name w:val="Pied de page Car"/>
    <w:link w:val="Pieddepage"/>
    <w:rsid w:val="00904493"/>
    <w:rPr>
      <w:rFonts w:eastAsia="Times New Roman"/>
      <w:lang w:eastAsia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04493"/>
    <w:rPr>
      <w:rFonts w:ascii="Tahoma" w:eastAsia="Times New Roman" w:hAnsi="Tahoma" w:cs="Tahoma"/>
      <w:sz w:val="16"/>
      <w:szCs w:val="16"/>
      <w:lang w:eastAsia="ru-RU"/>
    </w:rPr>
  </w:style>
  <w:style w:type="character" w:styleId="Numrodepage">
    <w:name w:val="page number"/>
    <w:rsid w:val="00904493"/>
    <w:rPr>
      <w:b/>
    </w:rPr>
  </w:style>
  <w:style w:type="paragraph" w:customStyle="1" w:styleId="PaginaIntestazione">
    <w:name w:val="Pagina Intestazione"/>
    <w:basedOn w:val="En-tte"/>
    <w:rsid w:val="00904493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Times New Roman" w:hAnsi="Times New Roman"/>
      <w:b/>
      <w:caps/>
      <w:snapToGrid w:val="0"/>
      <w:sz w:val="20"/>
      <w:szCs w:val="20"/>
      <w:lang w:val="it-IT" w:eastAsia="it-IT"/>
    </w:rPr>
  </w:style>
  <w:style w:type="character" w:customStyle="1" w:styleId="5Exact">
    <w:name w:val="Основной текст (5) Exact"/>
    <w:rsid w:val="00904493"/>
  </w:style>
  <w:style w:type="character" w:customStyle="1" w:styleId="5">
    <w:name w:val="Основной текст (5)_"/>
    <w:link w:val="50"/>
    <w:rsid w:val="00904493"/>
    <w:rPr>
      <w:b/>
      <w:bCs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904493"/>
    <w:pPr>
      <w:widowControl w:val="0"/>
      <w:shd w:val="clear" w:color="auto" w:fill="FFFFFF"/>
      <w:spacing w:after="0" w:line="0" w:lineRule="atLeast"/>
    </w:pPr>
    <w:rPr>
      <w:rFonts w:eastAsia="Calibri"/>
      <w:b/>
      <w:bCs/>
      <w:lang w:eastAsia="en-US"/>
    </w:rPr>
  </w:style>
  <w:style w:type="character" w:customStyle="1" w:styleId="2">
    <w:name w:val="Основной текст (2)_"/>
    <w:link w:val="20"/>
    <w:rsid w:val="00904493"/>
    <w:rPr>
      <w:rFonts w:ascii="Book Antiqua" w:eastAsia="Book Antiqua" w:hAnsi="Book Antiqua" w:cs="Book Antiqua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904493"/>
    <w:pPr>
      <w:widowControl w:val="0"/>
      <w:shd w:val="clear" w:color="auto" w:fill="FFFFFF"/>
      <w:spacing w:before="540" w:after="2940" w:line="0" w:lineRule="atLeast"/>
    </w:pPr>
    <w:rPr>
      <w:rFonts w:ascii="Book Antiqua" w:eastAsia="Book Antiqua" w:hAnsi="Book Antiqua" w:cs="Book Antiqua"/>
      <w:sz w:val="24"/>
      <w:szCs w:val="24"/>
      <w:lang w:eastAsia="en-US"/>
    </w:rPr>
  </w:style>
  <w:style w:type="character" w:customStyle="1" w:styleId="21">
    <w:name w:val="Заголовок №2_"/>
    <w:link w:val="22"/>
    <w:rsid w:val="00904493"/>
    <w:rPr>
      <w:rFonts w:ascii="Book Antiqua" w:eastAsia="Book Antiqua" w:hAnsi="Book Antiqua" w:cs="Book Antiqua"/>
      <w:b/>
      <w:bCs/>
      <w:sz w:val="30"/>
      <w:szCs w:val="30"/>
      <w:shd w:val="clear" w:color="auto" w:fill="FFFFFF"/>
    </w:rPr>
  </w:style>
  <w:style w:type="character" w:customStyle="1" w:styleId="4">
    <w:name w:val="Основной текст (4)_"/>
    <w:link w:val="40"/>
    <w:rsid w:val="00904493"/>
    <w:rPr>
      <w:rFonts w:ascii="AngsanaUPC" w:eastAsia="AngsanaUPC" w:hAnsi="AngsanaUPC" w:cs="AngsanaUPC"/>
      <w:i/>
      <w:iCs/>
      <w:sz w:val="13"/>
      <w:szCs w:val="13"/>
      <w:shd w:val="clear" w:color="auto" w:fill="FFFFFF"/>
    </w:rPr>
  </w:style>
  <w:style w:type="paragraph" w:customStyle="1" w:styleId="22">
    <w:name w:val="Заголовок №2"/>
    <w:basedOn w:val="Normal"/>
    <w:link w:val="21"/>
    <w:rsid w:val="00904493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Book Antiqua" w:eastAsia="Book Antiqua" w:hAnsi="Book Antiqua" w:cs="Book Antiqua"/>
      <w:b/>
      <w:bCs/>
      <w:sz w:val="30"/>
      <w:szCs w:val="30"/>
      <w:lang w:eastAsia="en-US"/>
    </w:rPr>
  </w:style>
  <w:style w:type="paragraph" w:customStyle="1" w:styleId="40">
    <w:name w:val="Основной текст (4)"/>
    <w:basedOn w:val="Normal"/>
    <w:link w:val="4"/>
    <w:rsid w:val="00904493"/>
    <w:pPr>
      <w:widowControl w:val="0"/>
      <w:shd w:val="clear" w:color="auto" w:fill="FFFFFF"/>
      <w:spacing w:after="180" w:line="0" w:lineRule="atLeast"/>
    </w:pPr>
    <w:rPr>
      <w:rFonts w:ascii="AngsanaUPC" w:eastAsia="AngsanaUPC" w:hAnsi="AngsanaUPC" w:cs="AngsanaUPC"/>
      <w:i/>
      <w:iCs/>
      <w:sz w:val="13"/>
      <w:szCs w:val="13"/>
      <w:lang w:eastAsia="en-US"/>
    </w:rPr>
  </w:style>
  <w:style w:type="paragraph" w:styleId="Paragraphedeliste">
    <w:name w:val="List Paragraph"/>
    <w:basedOn w:val="Normal"/>
    <w:uiPriority w:val="34"/>
    <w:qFormat/>
    <w:rsid w:val="00904493"/>
    <w:pPr>
      <w:ind w:left="720"/>
      <w:contextualSpacing/>
    </w:pPr>
  </w:style>
  <w:style w:type="character" w:customStyle="1" w:styleId="3Exact">
    <w:name w:val="Основной текст (3) Exact"/>
    <w:rsid w:val="0090449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Exact">
    <w:name w:val="Основной текст (7) Exact"/>
    <w:link w:val="7"/>
    <w:rsid w:val="00904493"/>
    <w:rPr>
      <w:rFonts w:ascii="Book Antiqua" w:eastAsia="Book Antiqua" w:hAnsi="Book Antiqua" w:cs="Book Antiqua"/>
      <w:sz w:val="15"/>
      <w:szCs w:val="15"/>
      <w:shd w:val="clear" w:color="auto" w:fill="FFFFFF"/>
    </w:rPr>
  </w:style>
  <w:style w:type="character" w:customStyle="1" w:styleId="8Exact">
    <w:name w:val="Основной текст (8) Exact"/>
    <w:link w:val="8"/>
    <w:rsid w:val="00904493"/>
    <w:rPr>
      <w:rFonts w:ascii="AngsanaUPC" w:eastAsia="AngsanaUPC" w:hAnsi="AngsanaUPC" w:cs="AngsanaUPC"/>
      <w:b/>
      <w:bCs/>
      <w:sz w:val="34"/>
      <w:szCs w:val="34"/>
      <w:shd w:val="clear" w:color="auto" w:fill="FFFFFF"/>
    </w:rPr>
  </w:style>
  <w:style w:type="character" w:customStyle="1" w:styleId="82ptExact">
    <w:name w:val="Основной текст (8) + Интервал 2 pt Exact"/>
    <w:rsid w:val="00904493"/>
    <w:rPr>
      <w:rFonts w:ascii="AngsanaUPC" w:eastAsia="AngsanaUPC" w:hAnsi="AngsanaUPC" w:cs="AngsanaUPC"/>
      <w:b/>
      <w:bCs/>
      <w:color w:val="000000"/>
      <w:spacing w:val="40"/>
      <w:w w:val="100"/>
      <w:position w:val="0"/>
      <w:sz w:val="34"/>
      <w:szCs w:val="34"/>
      <w:shd w:val="clear" w:color="auto" w:fill="FFFFFF"/>
      <w:lang w:val="ro-RO" w:eastAsia="ro-RO" w:bidi="ro-RO"/>
    </w:rPr>
  </w:style>
  <w:style w:type="character" w:customStyle="1" w:styleId="3">
    <w:name w:val="Заголовок №3_"/>
    <w:link w:val="30"/>
    <w:rsid w:val="00904493"/>
    <w:rPr>
      <w:rFonts w:ascii="Book Antiqua" w:eastAsia="Book Antiqua" w:hAnsi="Book Antiqua" w:cs="Book Antiqua"/>
      <w:sz w:val="26"/>
      <w:szCs w:val="26"/>
      <w:shd w:val="clear" w:color="auto" w:fill="FFFFFF"/>
    </w:rPr>
  </w:style>
  <w:style w:type="character" w:customStyle="1" w:styleId="213pt">
    <w:name w:val="Основной текст (2) + 13 pt"/>
    <w:rsid w:val="0090449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o-RO" w:eastAsia="ro-RO" w:bidi="ro-RO"/>
    </w:rPr>
  </w:style>
  <w:style w:type="character" w:customStyle="1" w:styleId="213pt0">
    <w:name w:val="Основной текст (2) + 13 pt;Полужирный;Курсив"/>
    <w:rsid w:val="00904493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o-RO" w:eastAsia="ro-RO" w:bidi="ro-RO"/>
    </w:rPr>
  </w:style>
  <w:style w:type="character" w:customStyle="1" w:styleId="6">
    <w:name w:val="Основной текст (6)_"/>
    <w:link w:val="60"/>
    <w:rsid w:val="00904493"/>
    <w:rPr>
      <w:rFonts w:ascii="Book Antiqua" w:eastAsia="Book Antiqua" w:hAnsi="Book Antiqua" w:cs="Book Antiqua"/>
      <w:w w:val="150"/>
      <w:sz w:val="8"/>
      <w:szCs w:val="8"/>
      <w:shd w:val="clear" w:color="auto" w:fill="FFFFFF"/>
    </w:rPr>
  </w:style>
  <w:style w:type="character" w:customStyle="1" w:styleId="31">
    <w:name w:val="Основной текст (3)_"/>
    <w:link w:val="32"/>
    <w:rsid w:val="00904493"/>
    <w:rPr>
      <w:rFonts w:ascii="Franklin Gothic Heavy" w:eastAsia="Franklin Gothic Heavy" w:hAnsi="Franklin Gothic Heavy" w:cs="Franklin Gothic Heavy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Normal"/>
    <w:link w:val="31"/>
    <w:rsid w:val="00904493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23"/>
      <w:szCs w:val="23"/>
      <w:lang w:eastAsia="en-US"/>
    </w:rPr>
  </w:style>
  <w:style w:type="paragraph" w:customStyle="1" w:styleId="7">
    <w:name w:val="Основной текст (7)"/>
    <w:basedOn w:val="Normal"/>
    <w:link w:val="7Exact"/>
    <w:rsid w:val="00904493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z w:val="15"/>
      <w:szCs w:val="15"/>
      <w:lang w:eastAsia="en-US"/>
    </w:rPr>
  </w:style>
  <w:style w:type="paragraph" w:customStyle="1" w:styleId="8">
    <w:name w:val="Основной текст (8)"/>
    <w:basedOn w:val="Normal"/>
    <w:link w:val="8Exact"/>
    <w:rsid w:val="00904493"/>
    <w:pPr>
      <w:widowControl w:val="0"/>
      <w:shd w:val="clear" w:color="auto" w:fill="FFFFFF"/>
      <w:spacing w:after="0" w:line="0" w:lineRule="atLeast"/>
    </w:pPr>
    <w:rPr>
      <w:rFonts w:ascii="AngsanaUPC" w:eastAsia="AngsanaUPC" w:hAnsi="AngsanaUPC" w:cs="AngsanaUPC"/>
      <w:b/>
      <w:bCs/>
      <w:sz w:val="34"/>
      <w:szCs w:val="34"/>
      <w:lang w:eastAsia="en-US"/>
    </w:rPr>
  </w:style>
  <w:style w:type="paragraph" w:customStyle="1" w:styleId="30">
    <w:name w:val="Заголовок №3"/>
    <w:basedOn w:val="Normal"/>
    <w:link w:val="3"/>
    <w:rsid w:val="00904493"/>
    <w:pPr>
      <w:widowControl w:val="0"/>
      <w:shd w:val="clear" w:color="auto" w:fill="FFFFFF"/>
      <w:spacing w:after="720" w:line="0" w:lineRule="atLeast"/>
      <w:jc w:val="center"/>
      <w:outlineLvl w:val="2"/>
    </w:pPr>
    <w:rPr>
      <w:rFonts w:ascii="Book Antiqua" w:eastAsia="Book Antiqua" w:hAnsi="Book Antiqua" w:cs="Book Antiqua"/>
      <w:sz w:val="26"/>
      <w:szCs w:val="26"/>
      <w:lang w:eastAsia="en-US"/>
    </w:rPr>
  </w:style>
  <w:style w:type="paragraph" w:customStyle="1" w:styleId="60">
    <w:name w:val="Основной текст (6)"/>
    <w:basedOn w:val="Normal"/>
    <w:link w:val="6"/>
    <w:rsid w:val="00904493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w w:val="150"/>
      <w:sz w:val="8"/>
      <w:szCs w:val="8"/>
      <w:lang w:eastAsia="en-US"/>
    </w:rPr>
  </w:style>
  <w:style w:type="character" w:customStyle="1" w:styleId="275pt">
    <w:name w:val="Основной текст (2) + 7;5 pt"/>
    <w:rsid w:val="0090449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o-RO" w:eastAsia="ro-RO" w:bidi="ro-RO"/>
    </w:rPr>
  </w:style>
  <w:style w:type="character" w:customStyle="1" w:styleId="2AngsanaUPC17pt">
    <w:name w:val="Основной текст (2) + AngsanaUPC;17 pt;Полужирный"/>
    <w:rsid w:val="00904493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o-RO" w:eastAsia="ro-RO" w:bidi="ro-RO"/>
    </w:rPr>
  </w:style>
  <w:style w:type="character" w:customStyle="1" w:styleId="Exact">
    <w:name w:val="Подпись к картинке Exact"/>
    <w:link w:val="a"/>
    <w:rsid w:val="00904493"/>
    <w:rPr>
      <w:rFonts w:ascii="Book Antiqua" w:eastAsia="Book Antiqua" w:hAnsi="Book Antiqua" w:cs="Book Antiqua"/>
      <w:spacing w:val="-10"/>
      <w:sz w:val="24"/>
      <w:szCs w:val="24"/>
      <w:shd w:val="clear" w:color="auto" w:fill="FFFFFF"/>
    </w:rPr>
  </w:style>
  <w:style w:type="character" w:customStyle="1" w:styleId="2AngsanaUPC17pt1pt">
    <w:name w:val="Основной текст (2) + AngsanaUPC;17 pt;Полужирный;Интервал 1 pt"/>
    <w:rsid w:val="00904493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30"/>
      <w:w w:val="100"/>
      <w:position w:val="0"/>
      <w:sz w:val="34"/>
      <w:szCs w:val="34"/>
      <w:u w:val="none"/>
      <w:shd w:val="clear" w:color="auto" w:fill="FFFFFF"/>
      <w:lang w:val="ro-RO" w:eastAsia="ro-RO" w:bidi="ro-RO"/>
    </w:rPr>
  </w:style>
  <w:style w:type="paragraph" w:customStyle="1" w:styleId="a">
    <w:name w:val="Подпись к картинке"/>
    <w:basedOn w:val="Normal"/>
    <w:link w:val="Exact"/>
    <w:rsid w:val="00904493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pacing w:val="-10"/>
      <w:sz w:val="24"/>
      <w:szCs w:val="24"/>
      <w:lang w:eastAsia="en-US"/>
    </w:rPr>
  </w:style>
  <w:style w:type="character" w:customStyle="1" w:styleId="2Sylfaen115pt">
    <w:name w:val="Основной текст (2) + Sylfaen;11;5 pt"/>
    <w:rsid w:val="0090449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o-RO" w:eastAsia="ro-RO" w:bidi="ro-RO"/>
    </w:rPr>
  </w:style>
  <w:style w:type="character" w:customStyle="1" w:styleId="2Sylfaen115pt2pt">
    <w:name w:val="Основной текст (2) + Sylfaen;11;5 pt;Интервал 2 pt"/>
    <w:rsid w:val="0090449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shd w:val="clear" w:color="auto" w:fill="FFFFFF"/>
      <w:lang w:val="ro-RO" w:eastAsia="ro-RO" w:bidi="ro-RO"/>
    </w:rPr>
  </w:style>
  <w:style w:type="character" w:customStyle="1" w:styleId="2Sylfaen115pt1pt">
    <w:name w:val="Основной текст (2) + Sylfaen;11;5 pt;Интервал 1 pt"/>
    <w:rsid w:val="0090449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o-RO" w:eastAsia="ro-RO" w:bidi="ro-RO"/>
    </w:rPr>
  </w:style>
  <w:style w:type="character" w:customStyle="1" w:styleId="12Exact">
    <w:name w:val="Заголовок №1 (2) Exact"/>
    <w:link w:val="12"/>
    <w:rsid w:val="00904493"/>
    <w:rPr>
      <w:rFonts w:ascii="Book Antiqua" w:eastAsia="Book Antiqua" w:hAnsi="Book Antiqua" w:cs="Book Antiqua"/>
      <w:spacing w:val="-10"/>
      <w:sz w:val="44"/>
      <w:szCs w:val="44"/>
      <w:shd w:val="clear" w:color="auto" w:fill="FFFFFF"/>
    </w:rPr>
  </w:style>
  <w:style w:type="character" w:customStyle="1" w:styleId="41">
    <w:name w:val="Заголовок №4_"/>
    <w:link w:val="42"/>
    <w:rsid w:val="00904493"/>
    <w:rPr>
      <w:rFonts w:ascii="Book Antiqua" w:eastAsia="Book Antiqua" w:hAnsi="Book Antiqua" w:cs="Book Antiqua"/>
      <w:sz w:val="26"/>
      <w:szCs w:val="26"/>
      <w:shd w:val="clear" w:color="auto" w:fill="FFFFFF"/>
    </w:rPr>
  </w:style>
  <w:style w:type="character" w:customStyle="1" w:styleId="11">
    <w:name w:val="Основной текст (11)_"/>
    <w:link w:val="110"/>
    <w:rsid w:val="00904493"/>
    <w:rPr>
      <w:rFonts w:ascii="Book Antiqua" w:eastAsia="Book Antiqua" w:hAnsi="Book Antiqua" w:cs="Book Antiqua"/>
      <w:sz w:val="8"/>
      <w:szCs w:val="8"/>
      <w:shd w:val="clear" w:color="auto" w:fill="FFFFFF"/>
    </w:rPr>
  </w:style>
  <w:style w:type="paragraph" w:customStyle="1" w:styleId="12">
    <w:name w:val="Заголовок №1 (2)"/>
    <w:basedOn w:val="Normal"/>
    <w:link w:val="12Exact"/>
    <w:rsid w:val="00904493"/>
    <w:pPr>
      <w:widowControl w:val="0"/>
      <w:shd w:val="clear" w:color="auto" w:fill="FFFFFF"/>
      <w:spacing w:after="0" w:line="0" w:lineRule="atLeast"/>
      <w:outlineLvl w:val="0"/>
    </w:pPr>
    <w:rPr>
      <w:rFonts w:ascii="Book Antiqua" w:eastAsia="Book Antiqua" w:hAnsi="Book Antiqua" w:cs="Book Antiqua"/>
      <w:spacing w:val="-10"/>
      <w:sz w:val="44"/>
      <w:szCs w:val="44"/>
      <w:lang w:eastAsia="en-US"/>
    </w:rPr>
  </w:style>
  <w:style w:type="paragraph" w:customStyle="1" w:styleId="42">
    <w:name w:val="Заголовок №4"/>
    <w:basedOn w:val="Normal"/>
    <w:link w:val="41"/>
    <w:rsid w:val="00904493"/>
    <w:pPr>
      <w:widowControl w:val="0"/>
      <w:shd w:val="clear" w:color="auto" w:fill="FFFFFF"/>
      <w:spacing w:before="900" w:after="720" w:line="0" w:lineRule="atLeast"/>
      <w:jc w:val="center"/>
      <w:outlineLvl w:val="3"/>
    </w:pPr>
    <w:rPr>
      <w:rFonts w:ascii="Book Antiqua" w:eastAsia="Book Antiqua" w:hAnsi="Book Antiqua" w:cs="Book Antiqua"/>
      <w:sz w:val="26"/>
      <w:szCs w:val="26"/>
      <w:lang w:eastAsia="en-US"/>
    </w:rPr>
  </w:style>
  <w:style w:type="paragraph" w:customStyle="1" w:styleId="110">
    <w:name w:val="Основной текст (11)"/>
    <w:basedOn w:val="Normal"/>
    <w:link w:val="11"/>
    <w:rsid w:val="00904493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z w:val="8"/>
      <w:szCs w:val="8"/>
      <w:lang w:eastAsia="en-US"/>
    </w:rPr>
  </w:style>
  <w:style w:type="character" w:customStyle="1" w:styleId="22Exact">
    <w:name w:val="Заголовок №2 (2) Exact"/>
    <w:link w:val="220"/>
    <w:rsid w:val="00904493"/>
    <w:rPr>
      <w:rFonts w:ascii="AngsanaUPC" w:eastAsia="AngsanaUPC" w:hAnsi="AngsanaUPC" w:cs="AngsanaUPC"/>
      <w:sz w:val="72"/>
      <w:szCs w:val="72"/>
      <w:shd w:val="clear" w:color="auto" w:fill="FFFFFF"/>
      <w:lang w:val="fr-FR" w:eastAsia="fr-FR" w:bidi="fr-FR"/>
    </w:rPr>
  </w:style>
  <w:style w:type="paragraph" w:customStyle="1" w:styleId="220">
    <w:name w:val="Заголовок №2 (2)"/>
    <w:basedOn w:val="Normal"/>
    <w:link w:val="22Exact"/>
    <w:rsid w:val="00904493"/>
    <w:pPr>
      <w:widowControl w:val="0"/>
      <w:shd w:val="clear" w:color="auto" w:fill="FFFFFF"/>
      <w:spacing w:after="0" w:line="0" w:lineRule="atLeast"/>
      <w:outlineLvl w:val="1"/>
    </w:pPr>
    <w:rPr>
      <w:rFonts w:ascii="AngsanaUPC" w:eastAsia="AngsanaUPC" w:hAnsi="AngsanaUPC" w:cs="AngsanaUPC"/>
      <w:sz w:val="72"/>
      <w:szCs w:val="72"/>
      <w:lang w:val="fr-FR" w:eastAsia="fr-FR" w:bidi="fr-FR"/>
    </w:rPr>
  </w:style>
  <w:style w:type="table" w:styleId="Grille">
    <w:name w:val="Table Grid"/>
    <w:basedOn w:val="TableauNormal"/>
    <w:uiPriority w:val="39"/>
    <w:rsid w:val="00904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одержимое таблицы"/>
    <w:basedOn w:val="Normal"/>
    <w:rsid w:val="0090449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itre">
    <w:name w:val="Title"/>
    <w:basedOn w:val="Normal"/>
    <w:link w:val="TitreCar"/>
    <w:qFormat/>
    <w:rsid w:val="00904493"/>
    <w:pPr>
      <w:spacing w:after="0" w:line="360" w:lineRule="auto"/>
      <w:jc w:val="center"/>
    </w:pPr>
    <w:rPr>
      <w:rFonts w:ascii="Times New Roman" w:hAnsi="Times New Roman"/>
      <w:b/>
      <w:bCs/>
      <w:i/>
      <w:iCs/>
      <w:sz w:val="32"/>
      <w:szCs w:val="24"/>
      <w:lang w:val="ro-RO"/>
    </w:rPr>
  </w:style>
  <w:style w:type="character" w:customStyle="1" w:styleId="TitreCar">
    <w:name w:val="Titre Car"/>
    <w:link w:val="Titre"/>
    <w:rsid w:val="00904493"/>
    <w:rPr>
      <w:rFonts w:ascii="Times New Roman" w:eastAsia="Times New Roman" w:hAnsi="Times New Roman" w:cs="Times New Roman"/>
      <w:b/>
      <w:bCs/>
      <w:i/>
      <w:iCs/>
      <w:sz w:val="32"/>
      <w:szCs w:val="24"/>
      <w:lang w:val="ro-RO" w:eastAsia="ru-RU"/>
    </w:rPr>
  </w:style>
  <w:style w:type="paragraph" w:styleId="Listecontinue2">
    <w:name w:val="List Continue 2"/>
    <w:basedOn w:val="Normal"/>
    <w:rsid w:val="00904493"/>
    <w:pPr>
      <w:widowControl w:val="0"/>
      <w:spacing w:after="120" w:line="240" w:lineRule="auto"/>
      <w:ind w:left="566" w:firstLine="720"/>
      <w:jc w:val="both"/>
    </w:pPr>
    <w:rPr>
      <w:rFonts w:ascii="Times New Roman" w:hAnsi="Times New Roman"/>
      <w:snapToGrid w:val="0"/>
      <w:sz w:val="24"/>
      <w:szCs w:val="20"/>
      <w:lang w:val="ro-RO"/>
    </w:rPr>
  </w:style>
  <w:style w:type="character" w:styleId="Lienhypertexte">
    <w:name w:val="Hyperlink"/>
    <w:uiPriority w:val="99"/>
    <w:semiHidden/>
    <w:unhideWhenUsed/>
    <w:rsid w:val="00904493"/>
    <w:rPr>
      <w:color w:val="0000FF"/>
      <w:u w:val="single"/>
    </w:rPr>
  </w:style>
  <w:style w:type="character" w:customStyle="1" w:styleId="70">
    <w:name w:val="Заголовок №7"/>
    <w:rsid w:val="00B169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2Exact">
    <w:name w:val="Основной текст (2) Exact"/>
    <w:rsid w:val="00B16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  <w:style w:type="character" w:customStyle="1" w:styleId="21ptExact">
    <w:name w:val="Основной текст (2) + Интервал 1 pt Exact"/>
    <w:rsid w:val="00B16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  <w:style w:type="character" w:styleId="Accentuation">
    <w:name w:val="Emphasis"/>
    <w:uiPriority w:val="20"/>
    <w:qFormat/>
    <w:rsid w:val="00A80A89"/>
    <w:rPr>
      <w:i/>
      <w:iCs/>
    </w:rPr>
  </w:style>
  <w:style w:type="character" w:customStyle="1" w:styleId="Titre2Car">
    <w:name w:val="Titre 2 Car"/>
    <w:link w:val="Titre2"/>
    <w:rsid w:val="004701E8"/>
    <w:rPr>
      <w:rFonts w:ascii="Times New Roman" w:eastAsia="Times New Roman" w:hAnsi="Times New Roman"/>
      <w:sz w:val="28"/>
      <w:lang w:val="ro-RO" w:eastAsia="ru-RU"/>
    </w:rPr>
  </w:style>
  <w:style w:type="character" w:customStyle="1" w:styleId="Titre4Car">
    <w:name w:val="Titre 4 Car"/>
    <w:link w:val="Titre4"/>
    <w:rsid w:val="004701E8"/>
    <w:rPr>
      <w:rFonts w:ascii="Times New Roman" w:eastAsia="Times New Roman" w:hAnsi="Times New Roman"/>
      <w:b/>
      <w:sz w:val="28"/>
      <w:lang w:val="ro-RO" w:eastAsia="ru-RU"/>
    </w:rPr>
  </w:style>
  <w:style w:type="paragraph" w:styleId="Corpsdetexte2">
    <w:name w:val="Body Text 2"/>
    <w:basedOn w:val="Normal"/>
    <w:link w:val="Corpsdetexte2Car"/>
    <w:rsid w:val="004701E8"/>
    <w:pPr>
      <w:spacing w:after="0" w:line="240" w:lineRule="auto"/>
      <w:jc w:val="both"/>
    </w:pPr>
    <w:rPr>
      <w:rFonts w:ascii="Times New Roman" w:hAnsi="Times New Roman"/>
      <w:sz w:val="28"/>
      <w:szCs w:val="20"/>
      <w:lang w:val="ro-RO"/>
    </w:rPr>
  </w:style>
  <w:style w:type="character" w:customStyle="1" w:styleId="Corpsdetexte2Car">
    <w:name w:val="Corps de texte 2 Car"/>
    <w:link w:val="Corpsdetexte2"/>
    <w:rsid w:val="004701E8"/>
    <w:rPr>
      <w:rFonts w:ascii="Times New Roman" w:eastAsia="Times New Roman" w:hAnsi="Times New Roman"/>
      <w:sz w:val="28"/>
      <w:lang w:val="ro-RO" w:eastAsia="ru-RU"/>
    </w:rPr>
  </w:style>
  <w:style w:type="paragraph" w:styleId="NormalWeb">
    <w:name w:val="Normal (Web)"/>
    <w:basedOn w:val="Normal"/>
    <w:uiPriority w:val="99"/>
    <w:unhideWhenUsed/>
    <w:rsid w:val="00914A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0"/>
      <w:szCs w:val="20"/>
      <w:lang w:val="en-US" w:eastAsia="fr-FR"/>
    </w:rPr>
  </w:style>
  <w:style w:type="paragraph" w:styleId="HTMLprformat">
    <w:name w:val="HTML Preformatted"/>
    <w:basedOn w:val="Normal"/>
    <w:link w:val="HTMLprformatCar"/>
    <w:uiPriority w:val="99"/>
    <w:unhideWhenUsed/>
    <w:rsid w:val="00CF0C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Calibri" w:hAnsi="Courier" w:cs="Courier"/>
      <w:sz w:val="20"/>
      <w:szCs w:val="20"/>
      <w:lang w:val="en-US" w:eastAsia="fr-FR"/>
    </w:rPr>
  </w:style>
  <w:style w:type="character" w:customStyle="1" w:styleId="HTMLprformatCar">
    <w:name w:val="HTML préformaté Car"/>
    <w:basedOn w:val="Policepardfaut"/>
    <w:link w:val="HTMLprformat"/>
    <w:uiPriority w:val="99"/>
    <w:rsid w:val="00CF0C2E"/>
    <w:rPr>
      <w:rFonts w:ascii="Courier" w:hAnsi="Courier" w:cs="Courie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904493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paragraph" w:styleId="Titre2">
    <w:name w:val="heading 2"/>
    <w:basedOn w:val="Normal"/>
    <w:next w:val="Normal"/>
    <w:link w:val="Titre2Car"/>
    <w:qFormat/>
    <w:rsid w:val="004701E8"/>
    <w:pPr>
      <w:keepNext/>
      <w:pBdr>
        <w:bottom w:val="single" w:sz="4" w:space="1" w:color="auto"/>
      </w:pBdr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ro-RO"/>
    </w:rPr>
  </w:style>
  <w:style w:type="paragraph" w:styleId="Titre4">
    <w:name w:val="heading 4"/>
    <w:basedOn w:val="Normal"/>
    <w:next w:val="Normal"/>
    <w:link w:val="Titre4Car"/>
    <w:qFormat/>
    <w:rsid w:val="004701E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8"/>
      <w:szCs w:val="20"/>
      <w:lang w:val="ro-R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4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04493"/>
    <w:rPr>
      <w:rFonts w:eastAsia="Times New Roman"/>
      <w:lang w:eastAsia="ru-RU"/>
    </w:rPr>
  </w:style>
  <w:style w:type="paragraph" w:styleId="Pieddepage">
    <w:name w:val="footer"/>
    <w:basedOn w:val="Normal"/>
    <w:link w:val="PieddepageCar"/>
    <w:unhideWhenUsed/>
    <w:rsid w:val="00904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depageCar">
    <w:name w:val="Pied de page Car"/>
    <w:link w:val="Pieddepage"/>
    <w:rsid w:val="00904493"/>
    <w:rPr>
      <w:rFonts w:eastAsia="Times New Roman"/>
      <w:lang w:eastAsia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04493"/>
    <w:rPr>
      <w:rFonts w:ascii="Tahoma" w:eastAsia="Times New Roman" w:hAnsi="Tahoma" w:cs="Tahoma"/>
      <w:sz w:val="16"/>
      <w:szCs w:val="16"/>
      <w:lang w:eastAsia="ru-RU"/>
    </w:rPr>
  </w:style>
  <w:style w:type="character" w:styleId="Numrodepage">
    <w:name w:val="page number"/>
    <w:rsid w:val="00904493"/>
    <w:rPr>
      <w:b/>
    </w:rPr>
  </w:style>
  <w:style w:type="paragraph" w:customStyle="1" w:styleId="PaginaIntestazione">
    <w:name w:val="Pagina Intestazione"/>
    <w:basedOn w:val="En-tte"/>
    <w:rsid w:val="00904493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Times New Roman" w:hAnsi="Times New Roman"/>
      <w:b/>
      <w:caps/>
      <w:snapToGrid w:val="0"/>
      <w:sz w:val="20"/>
      <w:szCs w:val="20"/>
      <w:lang w:val="it-IT" w:eastAsia="it-IT"/>
    </w:rPr>
  </w:style>
  <w:style w:type="character" w:customStyle="1" w:styleId="5Exact">
    <w:name w:val="Основной текст (5) Exact"/>
    <w:rsid w:val="00904493"/>
  </w:style>
  <w:style w:type="character" w:customStyle="1" w:styleId="5">
    <w:name w:val="Основной текст (5)_"/>
    <w:link w:val="50"/>
    <w:rsid w:val="00904493"/>
    <w:rPr>
      <w:b/>
      <w:bCs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904493"/>
    <w:pPr>
      <w:widowControl w:val="0"/>
      <w:shd w:val="clear" w:color="auto" w:fill="FFFFFF"/>
      <w:spacing w:after="0" w:line="0" w:lineRule="atLeast"/>
    </w:pPr>
    <w:rPr>
      <w:rFonts w:eastAsia="Calibri"/>
      <w:b/>
      <w:bCs/>
      <w:lang w:eastAsia="en-US"/>
    </w:rPr>
  </w:style>
  <w:style w:type="character" w:customStyle="1" w:styleId="2">
    <w:name w:val="Основной текст (2)_"/>
    <w:link w:val="20"/>
    <w:rsid w:val="00904493"/>
    <w:rPr>
      <w:rFonts w:ascii="Book Antiqua" w:eastAsia="Book Antiqua" w:hAnsi="Book Antiqua" w:cs="Book Antiqua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904493"/>
    <w:pPr>
      <w:widowControl w:val="0"/>
      <w:shd w:val="clear" w:color="auto" w:fill="FFFFFF"/>
      <w:spacing w:before="540" w:after="2940" w:line="0" w:lineRule="atLeast"/>
    </w:pPr>
    <w:rPr>
      <w:rFonts w:ascii="Book Antiqua" w:eastAsia="Book Antiqua" w:hAnsi="Book Antiqua" w:cs="Book Antiqua"/>
      <w:sz w:val="24"/>
      <w:szCs w:val="24"/>
      <w:lang w:eastAsia="en-US"/>
    </w:rPr>
  </w:style>
  <w:style w:type="character" w:customStyle="1" w:styleId="21">
    <w:name w:val="Заголовок №2_"/>
    <w:link w:val="22"/>
    <w:rsid w:val="00904493"/>
    <w:rPr>
      <w:rFonts w:ascii="Book Antiqua" w:eastAsia="Book Antiqua" w:hAnsi="Book Antiqua" w:cs="Book Antiqua"/>
      <w:b/>
      <w:bCs/>
      <w:sz w:val="30"/>
      <w:szCs w:val="30"/>
      <w:shd w:val="clear" w:color="auto" w:fill="FFFFFF"/>
    </w:rPr>
  </w:style>
  <w:style w:type="character" w:customStyle="1" w:styleId="4">
    <w:name w:val="Основной текст (4)_"/>
    <w:link w:val="40"/>
    <w:rsid w:val="00904493"/>
    <w:rPr>
      <w:rFonts w:ascii="AngsanaUPC" w:eastAsia="AngsanaUPC" w:hAnsi="AngsanaUPC" w:cs="AngsanaUPC"/>
      <w:i/>
      <w:iCs/>
      <w:sz w:val="13"/>
      <w:szCs w:val="13"/>
      <w:shd w:val="clear" w:color="auto" w:fill="FFFFFF"/>
    </w:rPr>
  </w:style>
  <w:style w:type="paragraph" w:customStyle="1" w:styleId="22">
    <w:name w:val="Заголовок №2"/>
    <w:basedOn w:val="Normal"/>
    <w:link w:val="21"/>
    <w:rsid w:val="00904493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Book Antiqua" w:eastAsia="Book Antiqua" w:hAnsi="Book Antiqua" w:cs="Book Antiqua"/>
      <w:b/>
      <w:bCs/>
      <w:sz w:val="30"/>
      <w:szCs w:val="30"/>
      <w:lang w:eastAsia="en-US"/>
    </w:rPr>
  </w:style>
  <w:style w:type="paragraph" w:customStyle="1" w:styleId="40">
    <w:name w:val="Основной текст (4)"/>
    <w:basedOn w:val="Normal"/>
    <w:link w:val="4"/>
    <w:rsid w:val="00904493"/>
    <w:pPr>
      <w:widowControl w:val="0"/>
      <w:shd w:val="clear" w:color="auto" w:fill="FFFFFF"/>
      <w:spacing w:after="180" w:line="0" w:lineRule="atLeast"/>
    </w:pPr>
    <w:rPr>
      <w:rFonts w:ascii="AngsanaUPC" w:eastAsia="AngsanaUPC" w:hAnsi="AngsanaUPC" w:cs="AngsanaUPC"/>
      <w:i/>
      <w:iCs/>
      <w:sz w:val="13"/>
      <w:szCs w:val="13"/>
      <w:lang w:eastAsia="en-US"/>
    </w:rPr>
  </w:style>
  <w:style w:type="paragraph" w:styleId="Paragraphedeliste">
    <w:name w:val="List Paragraph"/>
    <w:basedOn w:val="Normal"/>
    <w:uiPriority w:val="34"/>
    <w:qFormat/>
    <w:rsid w:val="00904493"/>
    <w:pPr>
      <w:ind w:left="720"/>
      <w:contextualSpacing/>
    </w:pPr>
  </w:style>
  <w:style w:type="character" w:customStyle="1" w:styleId="3Exact">
    <w:name w:val="Основной текст (3) Exact"/>
    <w:rsid w:val="0090449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Exact">
    <w:name w:val="Основной текст (7) Exact"/>
    <w:link w:val="7"/>
    <w:rsid w:val="00904493"/>
    <w:rPr>
      <w:rFonts w:ascii="Book Antiqua" w:eastAsia="Book Antiqua" w:hAnsi="Book Antiqua" w:cs="Book Antiqua"/>
      <w:sz w:val="15"/>
      <w:szCs w:val="15"/>
      <w:shd w:val="clear" w:color="auto" w:fill="FFFFFF"/>
    </w:rPr>
  </w:style>
  <w:style w:type="character" w:customStyle="1" w:styleId="8Exact">
    <w:name w:val="Основной текст (8) Exact"/>
    <w:link w:val="8"/>
    <w:rsid w:val="00904493"/>
    <w:rPr>
      <w:rFonts w:ascii="AngsanaUPC" w:eastAsia="AngsanaUPC" w:hAnsi="AngsanaUPC" w:cs="AngsanaUPC"/>
      <w:b/>
      <w:bCs/>
      <w:sz w:val="34"/>
      <w:szCs w:val="34"/>
      <w:shd w:val="clear" w:color="auto" w:fill="FFFFFF"/>
    </w:rPr>
  </w:style>
  <w:style w:type="character" w:customStyle="1" w:styleId="82ptExact">
    <w:name w:val="Основной текст (8) + Интервал 2 pt Exact"/>
    <w:rsid w:val="00904493"/>
    <w:rPr>
      <w:rFonts w:ascii="AngsanaUPC" w:eastAsia="AngsanaUPC" w:hAnsi="AngsanaUPC" w:cs="AngsanaUPC"/>
      <w:b/>
      <w:bCs/>
      <w:color w:val="000000"/>
      <w:spacing w:val="40"/>
      <w:w w:val="100"/>
      <w:position w:val="0"/>
      <w:sz w:val="34"/>
      <w:szCs w:val="34"/>
      <w:shd w:val="clear" w:color="auto" w:fill="FFFFFF"/>
      <w:lang w:val="ro-RO" w:eastAsia="ro-RO" w:bidi="ro-RO"/>
    </w:rPr>
  </w:style>
  <w:style w:type="character" w:customStyle="1" w:styleId="3">
    <w:name w:val="Заголовок №3_"/>
    <w:link w:val="30"/>
    <w:rsid w:val="00904493"/>
    <w:rPr>
      <w:rFonts w:ascii="Book Antiqua" w:eastAsia="Book Antiqua" w:hAnsi="Book Antiqua" w:cs="Book Antiqua"/>
      <w:sz w:val="26"/>
      <w:szCs w:val="26"/>
      <w:shd w:val="clear" w:color="auto" w:fill="FFFFFF"/>
    </w:rPr>
  </w:style>
  <w:style w:type="character" w:customStyle="1" w:styleId="213pt">
    <w:name w:val="Основной текст (2) + 13 pt"/>
    <w:rsid w:val="0090449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o-RO" w:eastAsia="ro-RO" w:bidi="ro-RO"/>
    </w:rPr>
  </w:style>
  <w:style w:type="character" w:customStyle="1" w:styleId="213pt0">
    <w:name w:val="Основной текст (2) + 13 pt;Полужирный;Курсив"/>
    <w:rsid w:val="00904493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o-RO" w:eastAsia="ro-RO" w:bidi="ro-RO"/>
    </w:rPr>
  </w:style>
  <w:style w:type="character" w:customStyle="1" w:styleId="6">
    <w:name w:val="Основной текст (6)_"/>
    <w:link w:val="60"/>
    <w:rsid w:val="00904493"/>
    <w:rPr>
      <w:rFonts w:ascii="Book Antiqua" w:eastAsia="Book Antiqua" w:hAnsi="Book Antiqua" w:cs="Book Antiqua"/>
      <w:w w:val="150"/>
      <w:sz w:val="8"/>
      <w:szCs w:val="8"/>
      <w:shd w:val="clear" w:color="auto" w:fill="FFFFFF"/>
    </w:rPr>
  </w:style>
  <w:style w:type="character" w:customStyle="1" w:styleId="31">
    <w:name w:val="Основной текст (3)_"/>
    <w:link w:val="32"/>
    <w:rsid w:val="00904493"/>
    <w:rPr>
      <w:rFonts w:ascii="Franklin Gothic Heavy" w:eastAsia="Franklin Gothic Heavy" w:hAnsi="Franklin Gothic Heavy" w:cs="Franklin Gothic Heavy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Normal"/>
    <w:link w:val="31"/>
    <w:rsid w:val="00904493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23"/>
      <w:szCs w:val="23"/>
      <w:lang w:eastAsia="en-US"/>
    </w:rPr>
  </w:style>
  <w:style w:type="paragraph" w:customStyle="1" w:styleId="7">
    <w:name w:val="Основной текст (7)"/>
    <w:basedOn w:val="Normal"/>
    <w:link w:val="7Exact"/>
    <w:rsid w:val="00904493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z w:val="15"/>
      <w:szCs w:val="15"/>
      <w:lang w:eastAsia="en-US"/>
    </w:rPr>
  </w:style>
  <w:style w:type="paragraph" w:customStyle="1" w:styleId="8">
    <w:name w:val="Основной текст (8)"/>
    <w:basedOn w:val="Normal"/>
    <w:link w:val="8Exact"/>
    <w:rsid w:val="00904493"/>
    <w:pPr>
      <w:widowControl w:val="0"/>
      <w:shd w:val="clear" w:color="auto" w:fill="FFFFFF"/>
      <w:spacing w:after="0" w:line="0" w:lineRule="atLeast"/>
    </w:pPr>
    <w:rPr>
      <w:rFonts w:ascii="AngsanaUPC" w:eastAsia="AngsanaUPC" w:hAnsi="AngsanaUPC" w:cs="AngsanaUPC"/>
      <w:b/>
      <w:bCs/>
      <w:sz w:val="34"/>
      <w:szCs w:val="34"/>
      <w:lang w:eastAsia="en-US"/>
    </w:rPr>
  </w:style>
  <w:style w:type="paragraph" w:customStyle="1" w:styleId="30">
    <w:name w:val="Заголовок №3"/>
    <w:basedOn w:val="Normal"/>
    <w:link w:val="3"/>
    <w:rsid w:val="00904493"/>
    <w:pPr>
      <w:widowControl w:val="0"/>
      <w:shd w:val="clear" w:color="auto" w:fill="FFFFFF"/>
      <w:spacing w:after="720" w:line="0" w:lineRule="atLeast"/>
      <w:jc w:val="center"/>
      <w:outlineLvl w:val="2"/>
    </w:pPr>
    <w:rPr>
      <w:rFonts w:ascii="Book Antiqua" w:eastAsia="Book Antiqua" w:hAnsi="Book Antiqua" w:cs="Book Antiqua"/>
      <w:sz w:val="26"/>
      <w:szCs w:val="26"/>
      <w:lang w:eastAsia="en-US"/>
    </w:rPr>
  </w:style>
  <w:style w:type="paragraph" w:customStyle="1" w:styleId="60">
    <w:name w:val="Основной текст (6)"/>
    <w:basedOn w:val="Normal"/>
    <w:link w:val="6"/>
    <w:rsid w:val="00904493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w w:val="150"/>
      <w:sz w:val="8"/>
      <w:szCs w:val="8"/>
      <w:lang w:eastAsia="en-US"/>
    </w:rPr>
  </w:style>
  <w:style w:type="character" w:customStyle="1" w:styleId="275pt">
    <w:name w:val="Основной текст (2) + 7;5 pt"/>
    <w:rsid w:val="0090449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o-RO" w:eastAsia="ro-RO" w:bidi="ro-RO"/>
    </w:rPr>
  </w:style>
  <w:style w:type="character" w:customStyle="1" w:styleId="2AngsanaUPC17pt">
    <w:name w:val="Основной текст (2) + AngsanaUPC;17 pt;Полужирный"/>
    <w:rsid w:val="00904493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o-RO" w:eastAsia="ro-RO" w:bidi="ro-RO"/>
    </w:rPr>
  </w:style>
  <w:style w:type="character" w:customStyle="1" w:styleId="Exact">
    <w:name w:val="Подпись к картинке Exact"/>
    <w:link w:val="a"/>
    <w:rsid w:val="00904493"/>
    <w:rPr>
      <w:rFonts w:ascii="Book Antiqua" w:eastAsia="Book Antiqua" w:hAnsi="Book Antiqua" w:cs="Book Antiqua"/>
      <w:spacing w:val="-10"/>
      <w:sz w:val="24"/>
      <w:szCs w:val="24"/>
      <w:shd w:val="clear" w:color="auto" w:fill="FFFFFF"/>
    </w:rPr>
  </w:style>
  <w:style w:type="character" w:customStyle="1" w:styleId="2AngsanaUPC17pt1pt">
    <w:name w:val="Основной текст (2) + AngsanaUPC;17 pt;Полужирный;Интервал 1 pt"/>
    <w:rsid w:val="00904493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30"/>
      <w:w w:val="100"/>
      <w:position w:val="0"/>
      <w:sz w:val="34"/>
      <w:szCs w:val="34"/>
      <w:u w:val="none"/>
      <w:shd w:val="clear" w:color="auto" w:fill="FFFFFF"/>
      <w:lang w:val="ro-RO" w:eastAsia="ro-RO" w:bidi="ro-RO"/>
    </w:rPr>
  </w:style>
  <w:style w:type="paragraph" w:customStyle="1" w:styleId="a">
    <w:name w:val="Подпись к картинке"/>
    <w:basedOn w:val="Normal"/>
    <w:link w:val="Exact"/>
    <w:rsid w:val="00904493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pacing w:val="-10"/>
      <w:sz w:val="24"/>
      <w:szCs w:val="24"/>
      <w:lang w:eastAsia="en-US"/>
    </w:rPr>
  </w:style>
  <w:style w:type="character" w:customStyle="1" w:styleId="2Sylfaen115pt">
    <w:name w:val="Основной текст (2) + Sylfaen;11;5 pt"/>
    <w:rsid w:val="0090449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o-RO" w:eastAsia="ro-RO" w:bidi="ro-RO"/>
    </w:rPr>
  </w:style>
  <w:style w:type="character" w:customStyle="1" w:styleId="2Sylfaen115pt2pt">
    <w:name w:val="Основной текст (2) + Sylfaen;11;5 pt;Интервал 2 pt"/>
    <w:rsid w:val="0090449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shd w:val="clear" w:color="auto" w:fill="FFFFFF"/>
      <w:lang w:val="ro-RO" w:eastAsia="ro-RO" w:bidi="ro-RO"/>
    </w:rPr>
  </w:style>
  <w:style w:type="character" w:customStyle="1" w:styleId="2Sylfaen115pt1pt">
    <w:name w:val="Основной текст (2) + Sylfaen;11;5 pt;Интервал 1 pt"/>
    <w:rsid w:val="0090449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o-RO" w:eastAsia="ro-RO" w:bidi="ro-RO"/>
    </w:rPr>
  </w:style>
  <w:style w:type="character" w:customStyle="1" w:styleId="12Exact">
    <w:name w:val="Заголовок №1 (2) Exact"/>
    <w:link w:val="12"/>
    <w:rsid w:val="00904493"/>
    <w:rPr>
      <w:rFonts w:ascii="Book Antiqua" w:eastAsia="Book Antiqua" w:hAnsi="Book Antiqua" w:cs="Book Antiqua"/>
      <w:spacing w:val="-10"/>
      <w:sz w:val="44"/>
      <w:szCs w:val="44"/>
      <w:shd w:val="clear" w:color="auto" w:fill="FFFFFF"/>
    </w:rPr>
  </w:style>
  <w:style w:type="character" w:customStyle="1" w:styleId="41">
    <w:name w:val="Заголовок №4_"/>
    <w:link w:val="42"/>
    <w:rsid w:val="00904493"/>
    <w:rPr>
      <w:rFonts w:ascii="Book Antiqua" w:eastAsia="Book Antiqua" w:hAnsi="Book Antiqua" w:cs="Book Antiqua"/>
      <w:sz w:val="26"/>
      <w:szCs w:val="26"/>
      <w:shd w:val="clear" w:color="auto" w:fill="FFFFFF"/>
    </w:rPr>
  </w:style>
  <w:style w:type="character" w:customStyle="1" w:styleId="11">
    <w:name w:val="Основной текст (11)_"/>
    <w:link w:val="110"/>
    <w:rsid w:val="00904493"/>
    <w:rPr>
      <w:rFonts w:ascii="Book Antiqua" w:eastAsia="Book Antiqua" w:hAnsi="Book Antiqua" w:cs="Book Antiqua"/>
      <w:sz w:val="8"/>
      <w:szCs w:val="8"/>
      <w:shd w:val="clear" w:color="auto" w:fill="FFFFFF"/>
    </w:rPr>
  </w:style>
  <w:style w:type="paragraph" w:customStyle="1" w:styleId="12">
    <w:name w:val="Заголовок №1 (2)"/>
    <w:basedOn w:val="Normal"/>
    <w:link w:val="12Exact"/>
    <w:rsid w:val="00904493"/>
    <w:pPr>
      <w:widowControl w:val="0"/>
      <w:shd w:val="clear" w:color="auto" w:fill="FFFFFF"/>
      <w:spacing w:after="0" w:line="0" w:lineRule="atLeast"/>
      <w:outlineLvl w:val="0"/>
    </w:pPr>
    <w:rPr>
      <w:rFonts w:ascii="Book Antiqua" w:eastAsia="Book Antiqua" w:hAnsi="Book Antiqua" w:cs="Book Antiqua"/>
      <w:spacing w:val="-10"/>
      <w:sz w:val="44"/>
      <w:szCs w:val="44"/>
      <w:lang w:eastAsia="en-US"/>
    </w:rPr>
  </w:style>
  <w:style w:type="paragraph" w:customStyle="1" w:styleId="42">
    <w:name w:val="Заголовок №4"/>
    <w:basedOn w:val="Normal"/>
    <w:link w:val="41"/>
    <w:rsid w:val="00904493"/>
    <w:pPr>
      <w:widowControl w:val="0"/>
      <w:shd w:val="clear" w:color="auto" w:fill="FFFFFF"/>
      <w:spacing w:before="900" w:after="720" w:line="0" w:lineRule="atLeast"/>
      <w:jc w:val="center"/>
      <w:outlineLvl w:val="3"/>
    </w:pPr>
    <w:rPr>
      <w:rFonts w:ascii="Book Antiqua" w:eastAsia="Book Antiqua" w:hAnsi="Book Antiqua" w:cs="Book Antiqua"/>
      <w:sz w:val="26"/>
      <w:szCs w:val="26"/>
      <w:lang w:eastAsia="en-US"/>
    </w:rPr>
  </w:style>
  <w:style w:type="paragraph" w:customStyle="1" w:styleId="110">
    <w:name w:val="Основной текст (11)"/>
    <w:basedOn w:val="Normal"/>
    <w:link w:val="11"/>
    <w:rsid w:val="00904493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z w:val="8"/>
      <w:szCs w:val="8"/>
      <w:lang w:eastAsia="en-US"/>
    </w:rPr>
  </w:style>
  <w:style w:type="character" w:customStyle="1" w:styleId="22Exact">
    <w:name w:val="Заголовок №2 (2) Exact"/>
    <w:link w:val="220"/>
    <w:rsid w:val="00904493"/>
    <w:rPr>
      <w:rFonts w:ascii="AngsanaUPC" w:eastAsia="AngsanaUPC" w:hAnsi="AngsanaUPC" w:cs="AngsanaUPC"/>
      <w:sz w:val="72"/>
      <w:szCs w:val="72"/>
      <w:shd w:val="clear" w:color="auto" w:fill="FFFFFF"/>
      <w:lang w:val="fr-FR" w:eastAsia="fr-FR" w:bidi="fr-FR"/>
    </w:rPr>
  </w:style>
  <w:style w:type="paragraph" w:customStyle="1" w:styleId="220">
    <w:name w:val="Заголовок №2 (2)"/>
    <w:basedOn w:val="Normal"/>
    <w:link w:val="22Exact"/>
    <w:rsid w:val="00904493"/>
    <w:pPr>
      <w:widowControl w:val="0"/>
      <w:shd w:val="clear" w:color="auto" w:fill="FFFFFF"/>
      <w:spacing w:after="0" w:line="0" w:lineRule="atLeast"/>
      <w:outlineLvl w:val="1"/>
    </w:pPr>
    <w:rPr>
      <w:rFonts w:ascii="AngsanaUPC" w:eastAsia="AngsanaUPC" w:hAnsi="AngsanaUPC" w:cs="AngsanaUPC"/>
      <w:sz w:val="72"/>
      <w:szCs w:val="72"/>
      <w:lang w:val="fr-FR" w:eastAsia="fr-FR" w:bidi="fr-FR"/>
    </w:rPr>
  </w:style>
  <w:style w:type="table" w:styleId="Grille">
    <w:name w:val="Table Grid"/>
    <w:basedOn w:val="TableauNormal"/>
    <w:uiPriority w:val="39"/>
    <w:rsid w:val="00904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одержимое таблицы"/>
    <w:basedOn w:val="Normal"/>
    <w:rsid w:val="0090449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itre">
    <w:name w:val="Title"/>
    <w:basedOn w:val="Normal"/>
    <w:link w:val="TitreCar"/>
    <w:qFormat/>
    <w:rsid w:val="00904493"/>
    <w:pPr>
      <w:spacing w:after="0" w:line="360" w:lineRule="auto"/>
      <w:jc w:val="center"/>
    </w:pPr>
    <w:rPr>
      <w:rFonts w:ascii="Times New Roman" w:hAnsi="Times New Roman"/>
      <w:b/>
      <w:bCs/>
      <w:i/>
      <w:iCs/>
      <w:sz w:val="32"/>
      <w:szCs w:val="24"/>
      <w:lang w:val="ro-RO"/>
    </w:rPr>
  </w:style>
  <w:style w:type="character" w:customStyle="1" w:styleId="TitreCar">
    <w:name w:val="Titre Car"/>
    <w:link w:val="Titre"/>
    <w:rsid w:val="00904493"/>
    <w:rPr>
      <w:rFonts w:ascii="Times New Roman" w:eastAsia="Times New Roman" w:hAnsi="Times New Roman" w:cs="Times New Roman"/>
      <w:b/>
      <w:bCs/>
      <w:i/>
      <w:iCs/>
      <w:sz w:val="32"/>
      <w:szCs w:val="24"/>
      <w:lang w:val="ro-RO" w:eastAsia="ru-RU"/>
    </w:rPr>
  </w:style>
  <w:style w:type="paragraph" w:styleId="Listecontinue2">
    <w:name w:val="List Continue 2"/>
    <w:basedOn w:val="Normal"/>
    <w:rsid w:val="00904493"/>
    <w:pPr>
      <w:widowControl w:val="0"/>
      <w:spacing w:after="120" w:line="240" w:lineRule="auto"/>
      <w:ind w:left="566" w:firstLine="720"/>
      <w:jc w:val="both"/>
    </w:pPr>
    <w:rPr>
      <w:rFonts w:ascii="Times New Roman" w:hAnsi="Times New Roman"/>
      <w:snapToGrid w:val="0"/>
      <w:sz w:val="24"/>
      <w:szCs w:val="20"/>
      <w:lang w:val="ro-RO"/>
    </w:rPr>
  </w:style>
  <w:style w:type="character" w:styleId="Lienhypertexte">
    <w:name w:val="Hyperlink"/>
    <w:uiPriority w:val="99"/>
    <w:semiHidden/>
    <w:unhideWhenUsed/>
    <w:rsid w:val="00904493"/>
    <w:rPr>
      <w:color w:val="0000FF"/>
      <w:u w:val="single"/>
    </w:rPr>
  </w:style>
  <w:style w:type="character" w:customStyle="1" w:styleId="70">
    <w:name w:val="Заголовок №7"/>
    <w:rsid w:val="00B169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2Exact">
    <w:name w:val="Основной текст (2) Exact"/>
    <w:rsid w:val="00B16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  <w:style w:type="character" w:customStyle="1" w:styleId="21ptExact">
    <w:name w:val="Основной текст (2) + Интервал 1 pt Exact"/>
    <w:rsid w:val="00B16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  <w:style w:type="character" w:styleId="Accentuation">
    <w:name w:val="Emphasis"/>
    <w:uiPriority w:val="20"/>
    <w:qFormat/>
    <w:rsid w:val="00A80A89"/>
    <w:rPr>
      <w:i/>
      <w:iCs/>
    </w:rPr>
  </w:style>
  <w:style w:type="character" w:customStyle="1" w:styleId="Titre2Car">
    <w:name w:val="Titre 2 Car"/>
    <w:link w:val="Titre2"/>
    <w:rsid w:val="004701E8"/>
    <w:rPr>
      <w:rFonts w:ascii="Times New Roman" w:eastAsia="Times New Roman" w:hAnsi="Times New Roman"/>
      <w:sz w:val="28"/>
      <w:lang w:val="ro-RO" w:eastAsia="ru-RU"/>
    </w:rPr>
  </w:style>
  <w:style w:type="character" w:customStyle="1" w:styleId="Titre4Car">
    <w:name w:val="Titre 4 Car"/>
    <w:link w:val="Titre4"/>
    <w:rsid w:val="004701E8"/>
    <w:rPr>
      <w:rFonts w:ascii="Times New Roman" w:eastAsia="Times New Roman" w:hAnsi="Times New Roman"/>
      <w:b/>
      <w:sz w:val="28"/>
      <w:lang w:val="ro-RO" w:eastAsia="ru-RU"/>
    </w:rPr>
  </w:style>
  <w:style w:type="paragraph" w:styleId="Corpsdetexte2">
    <w:name w:val="Body Text 2"/>
    <w:basedOn w:val="Normal"/>
    <w:link w:val="Corpsdetexte2Car"/>
    <w:rsid w:val="004701E8"/>
    <w:pPr>
      <w:spacing w:after="0" w:line="240" w:lineRule="auto"/>
      <w:jc w:val="both"/>
    </w:pPr>
    <w:rPr>
      <w:rFonts w:ascii="Times New Roman" w:hAnsi="Times New Roman"/>
      <w:sz w:val="28"/>
      <w:szCs w:val="20"/>
      <w:lang w:val="ro-RO"/>
    </w:rPr>
  </w:style>
  <w:style w:type="character" w:customStyle="1" w:styleId="Corpsdetexte2Car">
    <w:name w:val="Corps de texte 2 Car"/>
    <w:link w:val="Corpsdetexte2"/>
    <w:rsid w:val="004701E8"/>
    <w:rPr>
      <w:rFonts w:ascii="Times New Roman" w:eastAsia="Times New Roman" w:hAnsi="Times New Roman"/>
      <w:sz w:val="28"/>
      <w:lang w:val="ro-RO" w:eastAsia="ru-RU"/>
    </w:rPr>
  </w:style>
  <w:style w:type="paragraph" w:styleId="NormalWeb">
    <w:name w:val="Normal (Web)"/>
    <w:basedOn w:val="Normal"/>
    <w:uiPriority w:val="99"/>
    <w:unhideWhenUsed/>
    <w:rsid w:val="00914A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0"/>
      <w:szCs w:val="20"/>
      <w:lang w:val="en-US" w:eastAsia="fr-FR"/>
    </w:rPr>
  </w:style>
  <w:style w:type="paragraph" w:styleId="HTMLprformat">
    <w:name w:val="HTML Preformatted"/>
    <w:basedOn w:val="Normal"/>
    <w:link w:val="HTMLprformatCar"/>
    <w:uiPriority w:val="99"/>
    <w:unhideWhenUsed/>
    <w:rsid w:val="00CF0C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Calibri" w:hAnsi="Courier" w:cs="Courier"/>
      <w:sz w:val="20"/>
      <w:szCs w:val="20"/>
      <w:lang w:val="en-US" w:eastAsia="fr-FR"/>
    </w:rPr>
  </w:style>
  <w:style w:type="character" w:customStyle="1" w:styleId="HTMLprformatCar">
    <w:name w:val="HTML préformaté Car"/>
    <w:basedOn w:val="Policepardfaut"/>
    <w:link w:val="HTMLprformat"/>
    <w:uiPriority w:val="99"/>
    <w:rsid w:val="00CF0C2E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3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4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8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1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3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7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6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6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0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5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35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0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1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3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9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8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8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5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1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0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2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8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5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7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1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8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0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1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0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6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5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2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5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2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22</Pages>
  <Words>4348</Words>
  <Characters>23919</Characters>
  <Application>Microsoft Macintosh Word</Application>
  <DocSecurity>0</DocSecurity>
  <Lines>199</Lines>
  <Paragraphs>56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</dc:creator>
  <cp:keywords/>
  <dc:description/>
  <cp:lastModifiedBy>tig</cp:lastModifiedBy>
  <cp:revision>71</cp:revision>
  <dcterms:created xsi:type="dcterms:W3CDTF">2019-01-31T08:16:00Z</dcterms:created>
  <dcterms:modified xsi:type="dcterms:W3CDTF">2019-01-31T19:07:00Z</dcterms:modified>
</cp:coreProperties>
</file>